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77ECB7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8CBA7AF"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29F70B6B"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F3AE6B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21B230C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4C063FD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6CD385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214615" w:rsidRPr="00C21AAE" w14:paraId="58542E84"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57DC8FD" w14:textId="7A5F3D77"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r>
              <w:rPr>
                <w:rFonts w:ascii="Arial" w:eastAsia="Times New Roman" w:hAnsi="Arial" w:cs="Arial"/>
                <w:color w:val="000000"/>
                <w:sz w:val="20"/>
                <w:szCs w:val="20"/>
              </w:rPr>
              <w:t xml:space="preserve"> </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943F77" w14:textId="6F320BEA" w:rsidR="00214615" w:rsidRPr="00C21AAE" w:rsidRDefault="00214615" w:rsidP="00214615">
            <w:pPr>
              <w:spacing w:after="0" w:line="240" w:lineRule="auto"/>
              <w:jc w:val="center"/>
              <w:rPr>
                <w:rFonts w:ascii="Arial" w:eastAsia="Times New Roman" w:hAnsi="Arial" w:cs="Arial"/>
                <w:color w:val="000000"/>
                <w:sz w:val="20"/>
                <w:szCs w:val="20"/>
              </w:rPr>
            </w:pPr>
            <w:r w:rsidRPr="007A3879">
              <w:rPr>
                <w:rFonts w:ascii="Arial" w:eastAsia="Times New Roman" w:hAnsi="Arial" w:cs="Arial"/>
                <w:color w:val="000000"/>
                <w:sz w:val="20"/>
                <w:szCs w:val="20"/>
              </w:rPr>
              <w:t>3.17.44</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53A2DA" w14:textId="137219AE" w:rsidR="00214615" w:rsidRPr="00C21AAE" w:rsidRDefault="00214615" w:rsidP="00214615">
            <w:pPr>
              <w:spacing w:after="0" w:line="240" w:lineRule="auto"/>
              <w:jc w:val="center"/>
              <w:rPr>
                <w:rFonts w:ascii="Arial" w:eastAsia="Times New Roman" w:hAnsi="Arial" w:cs="Arial"/>
                <w:color w:val="000000"/>
                <w:sz w:val="20"/>
                <w:szCs w:val="20"/>
              </w:rPr>
            </w:pPr>
            <w:r w:rsidRPr="00C2011B">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A9B713F" w14:textId="22C652FE" w:rsidR="00214615" w:rsidRPr="00622160" w:rsidRDefault="00214615" w:rsidP="00214615">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Level transition from L2 to LSTM ASFA when level transition announcement is not received</w:t>
            </w:r>
            <w:r w:rsidR="0089640C">
              <w:rPr>
                <w:rFonts w:ascii="Arial" w:eastAsia="Times New Roman" w:hAnsi="Arial" w:cs="Arial"/>
                <w:color w:val="000000" w:themeColor="text1"/>
                <w:sz w:val="20"/>
                <w:szCs w:val="20"/>
              </w:rPr>
              <w:t xml:space="preserve"> </w:t>
            </w:r>
            <w:r w:rsidR="0089640C" w:rsidRPr="0089640C">
              <w:rPr>
                <w:rFonts w:ascii="Arial" w:eastAsia="Times New Roman" w:hAnsi="Arial" w:cs="Arial"/>
                <w:color w:val="000000" w:themeColor="text1"/>
                <w:sz w:val="20"/>
                <w:szCs w:val="20"/>
              </w:rPr>
              <w:t xml:space="preserve">and the first signal of the </w:t>
            </w:r>
            <w:r w:rsidR="00930DC3">
              <w:rPr>
                <w:rFonts w:ascii="Arial" w:eastAsia="Times New Roman" w:hAnsi="Arial" w:cs="Arial"/>
                <w:color w:val="000000" w:themeColor="text1"/>
                <w:sz w:val="20"/>
                <w:szCs w:val="20"/>
              </w:rPr>
              <w:t>L</w:t>
            </w:r>
            <w:r w:rsidR="0089640C" w:rsidRPr="0089640C">
              <w:rPr>
                <w:rFonts w:ascii="Arial" w:eastAsia="Times New Roman" w:hAnsi="Arial" w:cs="Arial"/>
                <w:color w:val="000000" w:themeColor="text1"/>
                <w:sz w:val="20"/>
                <w:szCs w:val="20"/>
              </w:rPr>
              <w:t>STM area is closed.</w:t>
            </w:r>
          </w:p>
        </w:tc>
      </w:tr>
      <w:tr w:rsidR="00C21AAE" w:rsidRPr="00C21AAE" w14:paraId="629605A8" w14:textId="77777777" w:rsidTr="00192586">
        <w:trPr>
          <w:trHeight w:val="5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089535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1F50400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64B5F2B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332D0E9A" w14:textId="77777777" w:rsidR="00C21AAE" w:rsidRPr="00C21AAE" w:rsidRDefault="00C21AAE" w:rsidP="00C21AAE">
            <w:pPr>
              <w:spacing w:after="0" w:line="240" w:lineRule="auto"/>
              <w:rPr>
                <w:rFonts w:ascii="Arial" w:eastAsia="Times New Roman" w:hAnsi="Arial" w:cs="Arial"/>
                <w:color w:val="000000"/>
                <w:sz w:val="20"/>
                <w:szCs w:val="20"/>
              </w:rPr>
            </w:pPr>
          </w:p>
        </w:tc>
      </w:tr>
      <w:tr w:rsidR="00214615" w:rsidRPr="00C21AAE" w14:paraId="532F2B9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063E476" w14:textId="23CA01E9"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34041F6" w14:textId="0C347761" w:rsidR="00214615" w:rsidRPr="00C21AAE" w:rsidRDefault="00214615" w:rsidP="0021461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Baseline 2 (2.3.0.d)</w:t>
            </w:r>
          </w:p>
        </w:tc>
      </w:tr>
      <w:tr w:rsidR="00214615" w:rsidRPr="00C21AAE" w14:paraId="5B72F308" w14:textId="77777777" w:rsidTr="002D034C">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3A84D06" w14:textId="1AD32434"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A9FB1BF" w14:textId="4CFA4B06" w:rsidR="00214615" w:rsidRPr="00C21AAE" w:rsidRDefault="00214615" w:rsidP="0021461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ADIF </w:t>
            </w:r>
          </w:p>
        </w:tc>
      </w:tr>
      <w:tr w:rsidR="00214615" w:rsidRPr="00C21AAE" w14:paraId="06A02DE2"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3E2637A" w14:textId="27118445"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F0F3CE6" w14:textId="75BAE5F5" w:rsidR="00214615" w:rsidRPr="00C21AAE" w:rsidRDefault="00214615" w:rsidP="00214615">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 xml:space="preserve">Verify that the transition from level 2 to level STM ASFA is performed correctly although level transition announcement is not received. </w:t>
            </w:r>
          </w:p>
        </w:tc>
      </w:tr>
      <w:tr w:rsidR="00C21AAE" w:rsidRPr="00C21AAE" w14:paraId="485F0D1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A0CE0F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6B2011F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14615" w:rsidRPr="00C21AAE" w14:paraId="2D7E78BF"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185569E" w14:textId="77777777"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3588E2A" w14:textId="31C08531"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2752C5E4" w14:textId="5CC76E82" w:rsidR="00214615" w:rsidRPr="00C21AAE" w:rsidRDefault="00214615" w:rsidP="0021461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214615" w:rsidRPr="00C21AAE" w14:paraId="473F8FDF"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7EB04B6" w14:textId="77777777" w:rsidR="00214615" w:rsidRPr="00C21AAE" w:rsidRDefault="00214615" w:rsidP="00214615">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E20A557" w14:textId="6D08F0E0"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573D1AD" w14:textId="26B47FF3" w:rsidR="00214615" w:rsidRPr="00C21AAE" w:rsidRDefault="00214615" w:rsidP="0021461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FS </w:t>
            </w:r>
          </w:p>
        </w:tc>
      </w:tr>
      <w:tr w:rsidR="00214615" w:rsidRPr="00C21AAE" w14:paraId="5A528EE0"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7F366D" w14:textId="77777777" w:rsidR="00214615" w:rsidRPr="00C21AAE" w:rsidRDefault="00214615" w:rsidP="00214615">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757DA53" w14:textId="304235D3"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05F7D31" w14:textId="6308F5E5" w:rsidR="00214615" w:rsidRPr="00223914" w:rsidRDefault="00214615" w:rsidP="0021461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214615" w:rsidRPr="00C21AAE" w14:paraId="27038A03" w14:textId="77777777" w:rsidTr="00907D8E">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C400B8E" w14:textId="77777777" w:rsidR="00214615" w:rsidRPr="00C21AAE" w:rsidRDefault="00214615" w:rsidP="00214615">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0081ACE" w14:textId="266D75B7" w:rsidR="00214615" w:rsidRPr="00C21AAE" w:rsidRDefault="00214615" w:rsidP="00214615">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393CA8CA" w14:textId="77777777" w:rsidR="00214615" w:rsidRDefault="00214615" w:rsidP="00214615">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The train is running in level 2 towards the level transition border to level STM ASFA area.</w:t>
            </w:r>
          </w:p>
          <w:p w14:paraId="67242439" w14:textId="77777777" w:rsidR="00214615" w:rsidRDefault="00214615" w:rsidP="0021461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 the signals of the route are in proceed aspect.</w:t>
            </w:r>
          </w:p>
          <w:p w14:paraId="7E268685" w14:textId="00437936" w:rsidR="00214615" w:rsidRPr="00C21AAE" w:rsidRDefault="00627C34" w:rsidP="0021461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last </w:t>
            </w:r>
            <w:r w:rsidR="00214615">
              <w:rPr>
                <w:rFonts w:ascii="Arial" w:eastAsia="Times New Roman" w:hAnsi="Arial" w:cs="Arial"/>
                <w:color w:val="000000"/>
                <w:sz w:val="20"/>
                <w:szCs w:val="20"/>
              </w:rPr>
              <w:t>balise of the BG that sends the level transition announcement is covered.</w:t>
            </w:r>
          </w:p>
        </w:tc>
      </w:tr>
      <w:tr w:rsidR="00C21AAE" w:rsidRPr="00C21AAE" w14:paraId="7A84D01C" w14:textId="77777777" w:rsidTr="002D034C">
        <w:trPr>
          <w:trHeight w:val="12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DD26B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C83774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5DC523D7"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5430CE2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6F60FA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6CFB14"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4DE93775" w14:textId="0D21A5E1"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w:t>
            </w:r>
            <w:r w:rsidR="00442F61">
              <w:rPr>
                <w:rFonts w:ascii="Arial" w:eastAsia="Times New Roman" w:hAnsi="Arial" w:cs="Arial"/>
                <w:color w:val="000000"/>
                <w:sz w:val="20"/>
                <w:szCs w:val="20"/>
              </w:rPr>
              <w:t>f interface testing</w:t>
            </w:r>
          </w:p>
        </w:tc>
        <w:tc>
          <w:tcPr>
            <w:tcW w:w="617" w:type="dxa"/>
            <w:tcBorders>
              <w:top w:val="nil"/>
              <w:left w:val="nil"/>
              <w:bottom w:val="single" w:sz="8" w:space="0" w:color="000000"/>
              <w:right w:val="double" w:sz="6" w:space="0" w:color="000000"/>
            </w:tcBorders>
            <w:shd w:val="clear" w:color="auto" w:fill="auto"/>
            <w:hideMark/>
          </w:tcPr>
          <w:p w14:paraId="070173D3" w14:textId="765B9914" w:rsidR="00C21AAE" w:rsidRPr="00C21AAE" w:rsidRDefault="00BC5E37"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OK?</w:t>
            </w:r>
          </w:p>
        </w:tc>
      </w:tr>
      <w:tr w:rsidR="00214615" w:rsidRPr="00D35126" w14:paraId="28701410" w14:textId="77777777">
        <w:trPr>
          <w:trHeight w:val="38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EFCE62A" w14:textId="77777777" w:rsidR="00214615" w:rsidRPr="00D35126" w:rsidRDefault="00214615" w:rsidP="0021461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716CB25" w14:textId="5ACEB041" w:rsidR="00214615" w:rsidRPr="00D35126" w:rsidRDefault="00214615" w:rsidP="0021461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xml:space="preserve">The train does not read </w:t>
            </w:r>
            <w:r w:rsidR="00567ED6">
              <w:rPr>
                <w:rFonts w:ascii="Arial" w:eastAsia="Times New Roman" w:hAnsi="Arial" w:cs="Arial"/>
                <w:color w:val="000000"/>
                <w:sz w:val="20"/>
                <w:szCs w:val="20"/>
                <w:lang w:val="en-GB"/>
              </w:rPr>
              <w:t xml:space="preserve">completely </w:t>
            </w:r>
            <w:r w:rsidRPr="00D35126">
              <w:rPr>
                <w:rFonts w:ascii="Arial" w:eastAsia="Times New Roman" w:hAnsi="Arial" w:cs="Arial"/>
                <w:color w:val="000000"/>
                <w:sz w:val="20"/>
                <w:szCs w:val="20"/>
                <w:lang w:val="en-GB"/>
              </w:rPr>
              <w:t xml:space="preserve">the BG containing packet 41 with </w:t>
            </w:r>
            <w:r>
              <w:rPr>
                <w:rFonts w:ascii="Arial" w:eastAsia="Times New Roman" w:hAnsi="Arial" w:cs="Arial"/>
                <w:color w:val="000000"/>
                <w:sz w:val="20"/>
                <w:szCs w:val="20"/>
                <w:lang w:val="en-GB"/>
              </w:rPr>
              <w:t xml:space="preserve">the </w:t>
            </w:r>
            <w:r w:rsidRPr="00D35126">
              <w:rPr>
                <w:rFonts w:ascii="Arial" w:eastAsia="Times New Roman" w:hAnsi="Arial" w:cs="Arial"/>
                <w:color w:val="000000"/>
                <w:sz w:val="20"/>
                <w:szCs w:val="20"/>
                <w:lang w:val="en-GB"/>
              </w:rPr>
              <w:t>level transition announcement. The train applies the programmed</w:t>
            </w:r>
            <w:r>
              <w:rPr>
                <w:rFonts w:ascii="Arial" w:eastAsia="Times New Roman" w:hAnsi="Arial" w:cs="Arial"/>
                <w:color w:val="000000"/>
                <w:sz w:val="20"/>
                <w:szCs w:val="20"/>
                <w:lang w:val="en-GB"/>
              </w:rPr>
              <w:t xml:space="preserve"> </w:t>
            </w:r>
            <w:r w:rsidRPr="00D35126">
              <w:rPr>
                <w:rFonts w:ascii="Arial" w:eastAsia="Times New Roman" w:hAnsi="Arial" w:cs="Arial"/>
                <w:color w:val="000000"/>
                <w:sz w:val="20"/>
                <w:szCs w:val="20"/>
                <w:lang w:val="en-GB"/>
              </w:rPr>
              <w:t xml:space="preserve">linking reaction </w:t>
            </w:r>
            <w:r>
              <w:rPr>
                <w:rFonts w:ascii="Arial" w:eastAsia="Times New Roman" w:hAnsi="Arial" w:cs="Arial"/>
                <w:color w:val="000000"/>
                <w:sz w:val="20"/>
                <w:szCs w:val="20"/>
                <w:lang w:val="en-GB"/>
              </w:rPr>
              <w:t>(service brake)</w:t>
            </w:r>
            <w:r w:rsidRPr="00D35126">
              <w:rPr>
                <w:rFonts w:ascii="Arial" w:eastAsia="Times New Roman" w:hAnsi="Arial" w:cs="Arial"/>
                <w:color w:val="000000"/>
                <w:sz w:val="20"/>
                <w:szCs w:val="20"/>
                <w:lang w:val="en-GB"/>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07C4E3E" w14:textId="0450A125" w:rsidR="00214615" w:rsidRPr="00D35126" w:rsidRDefault="00214615" w:rsidP="0021461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8" w:space="0" w:color="000000"/>
              <w:left w:val="nil"/>
              <w:right w:val="single" w:sz="8" w:space="0" w:color="000000"/>
            </w:tcBorders>
            <w:shd w:val="clear" w:color="auto" w:fill="auto"/>
          </w:tcPr>
          <w:p w14:paraId="2D896B0E" w14:textId="77777777" w:rsidR="00214615" w:rsidRPr="00D35126" w:rsidRDefault="00214615" w:rsidP="0021461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symbol</w:t>
            </w:r>
          </w:p>
          <w:p w14:paraId="51D8B40C" w14:textId="0BDCC976" w:rsidR="00214615" w:rsidRPr="00D35126" w:rsidRDefault="00214615" w:rsidP="0021461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Linking error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01800C9A" w14:textId="77777777" w:rsidR="00214615" w:rsidRPr="00D35126" w:rsidRDefault="00214615" w:rsidP="0021461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214615" w:rsidRPr="00D35126" w14:paraId="5E23A95F" w14:textId="77777777">
        <w:trPr>
          <w:trHeight w:val="283"/>
        </w:trPr>
        <w:tc>
          <w:tcPr>
            <w:tcW w:w="628" w:type="dxa"/>
            <w:vMerge/>
            <w:tcBorders>
              <w:top w:val="nil"/>
              <w:left w:val="double" w:sz="6" w:space="0" w:color="000000"/>
              <w:bottom w:val="single" w:sz="8" w:space="0" w:color="000000"/>
              <w:right w:val="single" w:sz="8" w:space="0" w:color="000000"/>
            </w:tcBorders>
            <w:vAlign w:val="center"/>
          </w:tcPr>
          <w:p w14:paraId="6EBE726B" w14:textId="77777777" w:rsidR="00214615" w:rsidRPr="00D35126" w:rsidRDefault="00214615" w:rsidP="00214615">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vAlign w:val="center"/>
          </w:tcPr>
          <w:p w14:paraId="1B385897" w14:textId="77777777" w:rsidR="00214615" w:rsidRPr="00D35126" w:rsidRDefault="00214615" w:rsidP="00214615">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BAB4F54" w14:textId="40EF9B50" w:rsidR="00214615" w:rsidRPr="00D35126" w:rsidRDefault="00214615" w:rsidP="0021461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bottom w:val="nil"/>
              <w:right w:val="single" w:sz="8" w:space="0" w:color="000000"/>
            </w:tcBorders>
            <w:shd w:val="clear" w:color="auto" w:fill="auto"/>
          </w:tcPr>
          <w:p w14:paraId="560F2560" w14:textId="77777777" w:rsidR="00214615" w:rsidRPr="00D35126" w:rsidRDefault="00214615" w:rsidP="00214615">
            <w:pPr>
              <w:spacing w:after="0" w:line="240" w:lineRule="auto"/>
              <w:rPr>
                <w:rFonts w:ascii="Arial" w:eastAsia="Times New Roman" w:hAnsi="Arial" w:cs="Arial"/>
                <w:color w:val="000000"/>
                <w:sz w:val="20"/>
                <w:szCs w:val="20"/>
                <w:lang w:val="en-GB"/>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E19C83E" w14:textId="77777777" w:rsidR="00214615" w:rsidRPr="00D35126" w:rsidRDefault="00214615" w:rsidP="00214615">
            <w:pPr>
              <w:spacing w:after="0" w:line="240" w:lineRule="auto"/>
              <w:rPr>
                <w:rFonts w:ascii="Arial" w:eastAsia="Times New Roman" w:hAnsi="Arial" w:cs="Arial"/>
                <w:color w:val="000000"/>
                <w:sz w:val="20"/>
                <w:szCs w:val="20"/>
                <w:lang w:val="en-GB"/>
              </w:rPr>
            </w:pPr>
          </w:p>
        </w:tc>
      </w:tr>
      <w:tr w:rsidR="00214615" w:rsidRPr="00D35126" w14:paraId="3FB95412" w14:textId="77777777">
        <w:trPr>
          <w:trHeight w:val="1258"/>
        </w:trPr>
        <w:tc>
          <w:tcPr>
            <w:tcW w:w="628" w:type="dxa"/>
            <w:vMerge/>
            <w:tcBorders>
              <w:top w:val="nil"/>
              <w:left w:val="double" w:sz="6" w:space="0" w:color="000000"/>
              <w:bottom w:val="single" w:sz="8" w:space="0" w:color="000000"/>
              <w:right w:val="single" w:sz="8" w:space="0" w:color="000000"/>
            </w:tcBorders>
            <w:vAlign w:val="center"/>
            <w:hideMark/>
          </w:tcPr>
          <w:p w14:paraId="192579DB" w14:textId="77777777" w:rsidR="00214615" w:rsidRPr="00D35126" w:rsidRDefault="00214615" w:rsidP="00214615">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vAlign w:val="center"/>
          </w:tcPr>
          <w:p w14:paraId="4DC07FF4" w14:textId="77777777" w:rsidR="00214615" w:rsidRPr="00D35126" w:rsidRDefault="00214615" w:rsidP="00214615">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CF992B9" w14:textId="2732FB7E" w:rsidR="00214615" w:rsidRPr="00D35126" w:rsidRDefault="00214615" w:rsidP="0021461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JRU</w:t>
            </w:r>
          </w:p>
        </w:tc>
        <w:tc>
          <w:tcPr>
            <w:tcW w:w="4312" w:type="dxa"/>
            <w:gridSpan w:val="3"/>
            <w:tcBorders>
              <w:top w:val="single" w:sz="8" w:space="0" w:color="000000"/>
              <w:left w:val="nil"/>
              <w:bottom w:val="nil"/>
              <w:right w:val="single" w:sz="8" w:space="0" w:color="000000"/>
            </w:tcBorders>
            <w:shd w:val="clear" w:color="auto" w:fill="auto"/>
          </w:tcPr>
          <w:p w14:paraId="56EC46EF" w14:textId="77777777" w:rsidR="00214615" w:rsidRPr="009E20C4" w:rsidRDefault="00214615" w:rsidP="00214615">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BALISE GROUP ERROR</w:t>
            </w:r>
          </w:p>
          <w:p w14:paraId="416A3489" w14:textId="50FB8DD4" w:rsidR="00214615" w:rsidRPr="009E20C4" w:rsidRDefault="00214615" w:rsidP="00214615">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 xml:space="preserve">  M_ERROR=</w:t>
            </w:r>
            <w:r w:rsidR="00627C34">
              <w:rPr>
                <w:rFonts w:ascii="Arial" w:eastAsia="Times New Roman" w:hAnsi="Arial" w:cs="Arial"/>
                <w:color w:val="000000"/>
                <w:sz w:val="20"/>
                <w:szCs w:val="20"/>
                <w:lang w:val="es-ES"/>
              </w:rPr>
              <w:t>1</w:t>
            </w:r>
          </w:p>
          <w:p w14:paraId="226E5353" w14:textId="77777777" w:rsidR="00214615" w:rsidRPr="00D35126" w:rsidRDefault="00214615" w:rsidP="0021461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xml:space="preserve">SERVICE BRAKE STATE = APPLICATION             </w:t>
            </w:r>
          </w:p>
          <w:p w14:paraId="44D830F2" w14:textId="7D7F4BAC" w:rsidR="00214615" w:rsidRPr="00D37EF9" w:rsidRDefault="00214615" w:rsidP="00214615">
            <w:pPr>
              <w:pStyle w:val="paragraph"/>
              <w:spacing w:before="0" w:beforeAutospacing="0" w:after="0" w:afterAutospacing="0"/>
              <w:textAlignment w:val="baseline"/>
              <w:rPr>
                <w:rFonts w:ascii="Segoe UI" w:hAnsi="Segoe UI" w:cs="Segoe UI"/>
                <w:sz w:val="18"/>
                <w:szCs w:val="18"/>
              </w:rPr>
            </w:pPr>
            <w:r w:rsidRPr="00D35126">
              <w:rPr>
                <w:rFonts w:ascii="Arial" w:hAnsi="Arial" w:cs="Arial"/>
                <w:color w:val="000000"/>
                <w:sz w:val="20"/>
                <w:szCs w:val="20"/>
                <w:lang w:val="en-GB"/>
              </w:rPr>
              <w:t>START DISPLAYING PLAIN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34DA8F54" w14:textId="77777777" w:rsidR="00214615" w:rsidRPr="00D35126" w:rsidRDefault="00214615" w:rsidP="0021461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567ED6" w:rsidRPr="00D35126" w14:paraId="7A0B3FEB" w14:textId="77777777" w:rsidTr="00C12EF7">
        <w:trPr>
          <w:trHeight w:val="382"/>
        </w:trPr>
        <w:tc>
          <w:tcPr>
            <w:tcW w:w="628" w:type="dxa"/>
            <w:vMerge w:val="restart"/>
            <w:tcBorders>
              <w:top w:val="nil"/>
              <w:left w:val="double" w:sz="6" w:space="0" w:color="000000"/>
              <w:right w:val="single" w:sz="8" w:space="0" w:color="000000"/>
            </w:tcBorders>
            <w:shd w:val="clear" w:color="auto" w:fill="auto"/>
          </w:tcPr>
          <w:p w14:paraId="5E00004D" w14:textId="7B44FB50"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2</w:t>
            </w:r>
          </w:p>
        </w:tc>
        <w:tc>
          <w:tcPr>
            <w:tcW w:w="2544" w:type="dxa"/>
            <w:vMerge w:val="restart"/>
            <w:tcBorders>
              <w:top w:val="nil"/>
              <w:left w:val="single" w:sz="8" w:space="0" w:color="000000"/>
              <w:right w:val="single" w:sz="8" w:space="0" w:color="000000"/>
            </w:tcBorders>
            <w:shd w:val="clear" w:color="auto" w:fill="auto"/>
          </w:tcPr>
          <w:p w14:paraId="41187DE3" w14:textId="206A1317"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The EVC reports the balise group inconsistency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3A2473A" w14:textId="206B29E8" w:rsidR="00567ED6" w:rsidRPr="00D35126" w:rsidRDefault="00567ED6" w:rsidP="00567ED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63936D23"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9CEB53A"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00F437E6" w14:textId="77777777" w:rsidTr="00C12EF7">
        <w:trPr>
          <w:trHeight w:val="382"/>
        </w:trPr>
        <w:tc>
          <w:tcPr>
            <w:tcW w:w="628" w:type="dxa"/>
            <w:vMerge/>
            <w:tcBorders>
              <w:left w:val="double" w:sz="6" w:space="0" w:color="000000"/>
              <w:right w:val="single" w:sz="8" w:space="0" w:color="000000"/>
            </w:tcBorders>
            <w:shd w:val="clear" w:color="auto" w:fill="auto"/>
          </w:tcPr>
          <w:p w14:paraId="1CA01003" w14:textId="77777777" w:rsidR="00567ED6" w:rsidRDefault="00567ED6" w:rsidP="00567ED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right w:val="single" w:sz="8" w:space="0" w:color="000000"/>
            </w:tcBorders>
            <w:shd w:val="clear" w:color="auto" w:fill="auto"/>
          </w:tcPr>
          <w:p w14:paraId="4392FD76" w14:textId="77777777" w:rsidR="00567ED6" w:rsidRDefault="00567ED6" w:rsidP="00567ED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9125E72" w14:textId="4A3366DF" w:rsidR="00567ED6" w:rsidRPr="00D35126" w:rsidRDefault="00567ED6" w:rsidP="00567ED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50BE3FA9"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D9D272A"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3CD25FFD" w14:textId="77777777" w:rsidTr="00B45BFE">
        <w:trPr>
          <w:trHeight w:val="382"/>
        </w:trPr>
        <w:tc>
          <w:tcPr>
            <w:tcW w:w="628" w:type="dxa"/>
            <w:vMerge/>
            <w:tcBorders>
              <w:left w:val="double" w:sz="6" w:space="0" w:color="000000"/>
              <w:bottom w:val="single" w:sz="8" w:space="0" w:color="000000"/>
              <w:right w:val="single" w:sz="8" w:space="0" w:color="000000"/>
            </w:tcBorders>
            <w:shd w:val="clear" w:color="auto" w:fill="auto"/>
          </w:tcPr>
          <w:p w14:paraId="34112A87" w14:textId="77777777" w:rsidR="00567ED6" w:rsidRDefault="00567ED6" w:rsidP="00567ED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bottom w:val="single" w:sz="8" w:space="0" w:color="000000"/>
              <w:right w:val="single" w:sz="8" w:space="0" w:color="000000"/>
            </w:tcBorders>
            <w:shd w:val="clear" w:color="auto" w:fill="auto"/>
          </w:tcPr>
          <w:p w14:paraId="11994AD3" w14:textId="77777777" w:rsidR="00567ED6" w:rsidRDefault="00567ED6" w:rsidP="00567ED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0D82E19" w14:textId="30FE5EB1" w:rsidR="00567ED6" w:rsidRPr="00D35126" w:rsidRDefault="00567ED6" w:rsidP="00567ED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2983726F"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32C9E6C4"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w:t>
            </w:r>
          </w:p>
          <w:p w14:paraId="406D4212" w14:textId="06A6A9E6" w:rsidR="00567ED6" w:rsidRPr="00D3512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 xml:space="preserve"> M_ERROR = 1</w:t>
            </w:r>
          </w:p>
        </w:tc>
        <w:tc>
          <w:tcPr>
            <w:tcW w:w="617" w:type="dxa"/>
            <w:tcBorders>
              <w:top w:val="nil"/>
              <w:left w:val="single" w:sz="8" w:space="0" w:color="000000"/>
              <w:bottom w:val="single" w:sz="8" w:space="0" w:color="000000"/>
              <w:right w:val="double" w:sz="6" w:space="0" w:color="000000"/>
            </w:tcBorders>
            <w:shd w:val="clear" w:color="auto" w:fill="auto"/>
          </w:tcPr>
          <w:p w14:paraId="3A8C8B8C"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6829A77A" w14:textId="77777777" w:rsidTr="00B83BBF">
        <w:trPr>
          <w:trHeight w:val="382"/>
        </w:trPr>
        <w:tc>
          <w:tcPr>
            <w:tcW w:w="628" w:type="dxa"/>
            <w:vMerge w:val="restart"/>
            <w:tcBorders>
              <w:top w:val="nil"/>
              <w:left w:val="double" w:sz="6" w:space="0" w:color="000000"/>
              <w:right w:val="single" w:sz="8" w:space="0" w:color="000000"/>
            </w:tcBorders>
            <w:shd w:val="clear" w:color="auto" w:fill="auto"/>
          </w:tcPr>
          <w:p w14:paraId="252E03C1" w14:textId="2C5AB4E8"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3</w:t>
            </w:r>
          </w:p>
        </w:tc>
        <w:tc>
          <w:tcPr>
            <w:tcW w:w="2544" w:type="dxa"/>
            <w:vMerge w:val="restart"/>
            <w:tcBorders>
              <w:top w:val="nil"/>
              <w:left w:val="single" w:sz="8" w:space="0" w:color="000000"/>
              <w:right w:val="single" w:sz="8" w:space="0" w:color="000000"/>
            </w:tcBorders>
            <w:shd w:val="clear" w:color="auto" w:fill="auto"/>
          </w:tcPr>
          <w:p w14:paraId="2EDAE0A1" w14:textId="77777777" w:rsidR="00567ED6" w:rsidRDefault="00567ED6" w:rsidP="00567ED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The train comes to standstill and service brake is revoked.</w:t>
            </w:r>
          </w:p>
          <w:p w14:paraId="1DE84ABF" w14:textId="77777777" w:rsidR="00567ED6" w:rsidRDefault="00567ED6" w:rsidP="00567ED6">
            <w:pPr>
              <w:spacing w:after="0" w:line="240" w:lineRule="auto"/>
              <w:rPr>
                <w:rFonts w:ascii="Arial" w:eastAsia="Times New Roman" w:hAnsi="Arial" w:cs="Arial"/>
                <w:color w:val="000000"/>
                <w:sz w:val="20"/>
                <w:szCs w:val="20"/>
                <w:lang w:val="en-GB"/>
              </w:rPr>
            </w:pPr>
          </w:p>
          <w:p w14:paraId="7152BB88" w14:textId="73883516"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The train informs to RBC that the MA and track description are shortened to the current train position.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DF147FF" w14:textId="4B697392" w:rsidR="00567ED6" w:rsidRPr="00D35126" w:rsidRDefault="00567ED6" w:rsidP="00567ED6">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8" w:space="0" w:color="000000"/>
              <w:left w:val="nil"/>
              <w:right w:val="single" w:sz="8" w:space="0" w:color="000000"/>
            </w:tcBorders>
            <w:shd w:val="clear" w:color="auto" w:fill="auto"/>
          </w:tcPr>
          <w:p w14:paraId="27837524" w14:textId="77777777" w:rsidR="00567ED6" w:rsidRDefault="00567ED6" w:rsidP="00567ED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Vtrain=0</w:t>
            </w:r>
          </w:p>
          <w:p w14:paraId="7931BC64" w14:textId="77777777" w:rsidR="00567ED6" w:rsidRPr="00D35126" w:rsidRDefault="00567ED6" w:rsidP="00567ED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symbol</w:t>
            </w:r>
            <w:r>
              <w:rPr>
                <w:rFonts w:ascii="Arial" w:eastAsia="Times New Roman" w:hAnsi="Arial" w:cs="Arial"/>
                <w:color w:val="000000"/>
                <w:sz w:val="20"/>
                <w:szCs w:val="20"/>
                <w:lang w:val="en-GB"/>
              </w:rPr>
              <w:t xml:space="preserve"> is removed</w:t>
            </w:r>
          </w:p>
          <w:p w14:paraId="7C63B136" w14:textId="04155220" w:rsidR="00567ED6" w:rsidRPr="00D3512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MA shortening</w:t>
            </w:r>
          </w:p>
        </w:tc>
        <w:tc>
          <w:tcPr>
            <w:tcW w:w="617" w:type="dxa"/>
            <w:tcBorders>
              <w:top w:val="nil"/>
              <w:left w:val="single" w:sz="8" w:space="0" w:color="000000"/>
              <w:bottom w:val="single" w:sz="8" w:space="0" w:color="000000"/>
              <w:right w:val="double" w:sz="6" w:space="0" w:color="000000"/>
            </w:tcBorders>
            <w:shd w:val="clear" w:color="auto" w:fill="auto"/>
          </w:tcPr>
          <w:p w14:paraId="179271EF"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46EFF67C" w14:textId="77777777" w:rsidTr="00C12EF7">
        <w:trPr>
          <w:trHeight w:val="382"/>
        </w:trPr>
        <w:tc>
          <w:tcPr>
            <w:tcW w:w="628" w:type="dxa"/>
            <w:vMerge/>
            <w:tcBorders>
              <w:left w:val="double" w:sz="6" w:space="0" w:color="000000"/>
              <w:right w:val="single" w:sz="8" w:space="0" w:color="000000"/>
            </w:tcBorders>
            <w:shd w:val="clear" w:color="auto" w:fill="auto"/>
            <w:vAlign w:val="center"/>
          </w:tcPr>
          <w:p w14:paraId="210AE25E" w14:textId="77777777" w:rsidR="00567ED6" w:rsidRDefault="00567ED6" w:rsidP="00567ED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right w:val="single" w:sz="8" w:space="0" w:color="000000"/>
            </w:tcBorders>
            <w:shd w:val="clear" w:color="auto" w:fill="auto"/>
            <w:vAlign w:val="center"/>
          </w:tcPr>
          <w:p w14:paraId="399AEAF8" w14:textId="77777777" w:rsidR="00567ED6" w:rsidRDefault="00567ED6" w:rsidP="00567ED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734F620" w14:textId="40FC4A99" w:rsidR="00567ED6" w:rsidRPr="00D35126" w:rsidRDefault="00567ED6" w:rsidP="00567ED6">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right w:val="single" w:sz="8" w:space="0" w:color="000000"/>
            </w:tcBorders>
            <w:shd w:val="clear" w:color="auto" w:fill="auto"/>
          </w:tcPr>
          <w:p w14:paraId="15D2EEC9"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81F6198"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0F2FEA45" w14:textId="77777777" w:rsidTr="00C12EF7">
        <w:trPr>
          <w:trHeight w:val="382"/>
        </w:trPr>
        <w:tc>
          <w:tcPr>
            <w:tcW w:w="628" w:type="dxa"/>
            <w:vMerge/>
            <w:tcBorders>
              <w:left w:val="double" w:sz="6" w:space="0" w:color="000000"/>
              <w:bottom w:val="single" w:sz="8" w:space="0" w:color="000000"/>
              <w:right w:val="single" w:sz="8" w:space="0" w:color="000000"/>
            </w:tcBorders>
            <w:shd w:val="clear" w:color="auto" w:fill="auto"/>
            <w:vAlign w:val="center"/>
          </w:tcPr>
          <w:p w14:paraId="7ECFCCF5" w14:textId="77777777" w:rsidR="00567ED6" w:rsidRDefault="00567ED6" w:rsidP="00567ED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bottom w:val="single" w:sz="8" w:space="0" w:color="000000"/>
              <w:right w:val="single" w:sz="8" w:space="0" w:color="000000"/>
            </w:tcBorders>
            <w:shd w:val="clear" w:color="auto" w:fill="auto"/>
            <w:vAlign w:val="center"/>
          </w:tcPr>
          <w:p w14:paraId="04F6D203" w14:textId="77777777" w:rsidR="00567ED6" w:rsidRDefault="00567ED6" w:rsidP="00567ED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BE36C13" w14:textId="29C6B988" w:rsidR="00567ED6" w:rsidRPr="00D35126" w:rsidRDefault="00567ED6" w:rsidP="00567ED6">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JRU</w:t>
            </w:r>
          </w:p>
        </w:tc>
        <w:tc>
          <w:tcPr>
            <w:tcW w:w="4312" w:type="dxa"/>
            <w:gridSpan w:val="3"/>
            <w:tcBorders>
              <w:top w:val="single" w:sz="8" w:space="0" w:color="000000"/>
              <w:left w:val="nil"/>
              <w:right w:val="single" w:sz="8" w:space="0" w:color="000000"/>
            </w:tcBorders>
            <w:shd w:val="clear" w:color="auto" w:fill="auto"/>
          </w:tcPr>
          <w:p w14:paraId="47C86A1A" w14:textId="77777777" w:rsidR="00567ED6" w:rsidRDefault="00567ED6" w:rsidP="00567ED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V_TRAIN=0</w:t>
            </w:r>
          </w:p>
          <w:p w14:paraId="6E9B3D29" w14:textId="77777777"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V_PERMITTED=0</w:t>
            </w:r>
          </w:p>
          <w:p w14:paraId="5486464E" w14:textId="77777777"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D_TARGET=0</w:t>
            </w:r>
          </w:p>
          <w:p w14:paraId="3E43F447" w14:textId="77777777" w:rsidR="00567ED6" w:rsidRPr="00D35126" w:rsidRDefault="00567ED6" w:rsidP="00567ED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w:t>
            </w:r>
            <w:r>
              <w:rPr>
                <w:rFonts w:ascii="Arial" w:eastAsia="Times New Roman" w:hAnsi="Arial" w:cs="Arial"/>
                <w:color w:val="000000"/>
                <w:sz w:val="20"/>
                <w:szCs w:val="20"/>
                <w:lang w:val="en-GB"/>
              </w:rPr>
              <w:t>RVICE BRAKE STATE = REVOCATION</w:t>
            </w:r>
            <w:r w:rsidRPr="00D35126">
              <w:rPr>
                <w:rFonts w:ascii="Arial" w:eastAsia="Times New Roman" w:hAnsi="Arial" w:cs="Arial"/>
                <w:color w:val="000000"/>
                <w:sz w:val="20"/>
                <w:szCs w:val="20"/>
                <w:lang w:val="en-GB"/>
              </w:rPr>
              <w:t xml:space="preserve">            </w:t>
            </w:r>
          </w:p>
          <w:p w14:paraId="4FFF2EBE" w14:textId="77777777"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STOP</w:t>
            </w:r>
            <w:r w:rsidRPr="00D35126">
              <w:rPr>
                <w:rFonts w:ascii="Arial" w:eastAsia="Times New Roman" w:hAnsi="Arial" w:cs="Arial"/>
                <w:color w:val="000000"/>
                <w:sz w:val="20"/>
                <w:szCs w:val="20"/>
                <w:lang w:val="en-GB"/>
              </w:rPr>
              <w:t xml:space="preserve"> DISPLAYING PLAIN TEXT MESSAGE (1)</w:t>
            </w:r>
          </w:p>
          <w:p w14:paraId="0BB11EE5" w14:textId="77777777"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lastRenderedPageBreak/>
              <w:t>Message 136</w:t>
            </w:r>
          </w:p>
          <w:p w14:paraId="24FAF1F0" w14:textId="77777777"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Message 132</w:t>
            </w:r>
          </w:p>
          <w:p w14:paraId="2EB5C41C" w14:textId="4A20473F" w:rsidR="00567ED6" w:rsidRPr="00D3512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 Q_TRACKDEL=0</w:t>
            </w:r>
          </w:p>
        </w:tc>
        <w:tc>
          <w:tcPr>
            <w:tcW w:w="617" w:type="dxa"/>
            <w:tcBorders>
              <w:top w:val="nil"/>
              <w:left w:val="single" w:sz="8" w:space="0" w:color="000000"/>
              <w:bottom w:val="single" w:sz="8" w:space="0" w:color="000000"/>
              <w:right w:val="double" w:sz="6" w:space="0" w:color="000000"/>
            </w:tcBorders>
            <w:shd w:val="clear" w:color="auto" w:fill="auto"/>
          </w:tcPr>
          <w:p w14:paraId="0E312A49"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267BF37F" w14:textId="77777777" w:rsidTr="00C12EF7">
        <w:trPr>
          <w:trHeight w:val="382"/>
        </w:trPr>
        <w:tc>
          <w:tcPr>
            <w:tcW w:w="628" w:type="dxa"/>
            <w:vMerge w:val="restart"/>
            <w:tcBorders>
              <w:top w:val="nil"/>
              <w:left w:val="double" w:sz="6" w:space="0" w:color="000000"/>
              <w:right w:val="single" w:sz="8" w:space="0" w:color="000000"/>
            </w:tcBorders>
            <w:shd w:val="clear" w:color="auto" w:fill="auto"/>
          </w:tcPr>
          <w:p w14:paraId="7EEB875C" w14:textId="1F892FFE"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4*</w:t>
            </w:r>
          </w:p>
        </w:tc>
        <w:tc>
          <w:tcPr>
            <w:tcW w:w="2544" w:type="dxa"/>
            <w:vMerge w:val="restart"/>
            <w:tcBorders>
              <w:top w:val="nil"/>
              <w:left w:val="single" w:sz="8" w:space="0" w:color="000000"/>
              <w:right w:val="single" w:sz="8" w:space="0" w:color="000000"/>
            </w:tcBorders>
            <w:shd w:val="clear" w:color="auto" w:fill="auto"/>
          </w:tcPr>
          <w:p w14:paraId="2CB4DE5E" w14:textId="6D02E80E" w:rsidR="00567ED6" w:rsidRDefault="00567ED6" w:rsidP="00567ED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The EVC receives a MA from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1C37F10" w14:textId="238D578D" w:rsidR="00567ED6" w:rsidRPr="00D35126" w:rsidRDefault="00567ED6" w:rsidP="00567ED6">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33EE4428"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6B986F9"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03915FBD" w14:textId="77777777" w:rsidTr="00C12EF7">
        <w:trPr>
          <w:trHeight w:val="382"/>
        </w:trPr>
        <w:tc>
          <w:tcPr>
            <w:tcW w:w="628" w:type="dxa"/>
            <w:vMerge/>
            <w:tcBorders>
              <w:left w:val="double" w:sz="6" w:space="0" w:color="000000"/>
              <w:right w:val="single" w:sz="8" w:space="0" w:color="000000"/>
            </w:tcBorders>
            <w:shd w:val="clear" w:color="auto" w:fill="auto"/>
            <w:vAlign w:val="center"/>
          </w:tcPr>
          <w:p w14:paraId="7C391E55" w14:textId="77777777" w:rsidR="00567ED6" w:rsidRDefault="00567ED6" w:rsidP="00567ED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right w:val="single" w:sz="8" w:space="0" w:color="000000"/>
            </w:tcBorders>
            <w:shd w:val="clear" w:color="auto" w:fill="auto"/>
            <w:vAlign w:val="center"/>
          </w:tcPr>
          <w:p w14:paraId="364DA2DB" w14:textId="77777777" w:rsidR="00567ED6" w:rsidRDefault="00567ED6" w:rsidP="00567ED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B6D8EB0" w14:textId="00647672" w:rsidR="00567ED6" w:rsidRPr="00D35126" w:rsidRDefault="00567ED6" w:rsidP="00567ED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1507DBB1"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983E266"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D35126" w14:paraId="3CBEB2D6" w14:textId="77777777" w:rsidTr="00C12EF7">
        <w:trPr>
          <w:trHeight w:val="382"/>
        </w:trPr>
        <w:tc>
          <w:tcPr>
            <w:tcW w:w="628" w:type="dxa"/>
            <w:vMerge/>
            <w:tcBorders>
              <w:left w:val="double" w:sz="6" w:space="0" w:color="000000"/>
              <w:bottom w:val="single" w:sz="8" w:space="0" w:color="000000"/>
              <w:right w:val="single" w:sz="8" w:space="0" w:color="000000"/>
            </w:tcBorders>
            <w:shd w:val="clear" w:color="auto" w:fill="auto"/>
            <w:vAlign w:val="center"/>
          </w:tcPr>
          <w:p w14:paraId="7B1292B9" w14:textId="77777777" w:rsidR="00567ED6" w:rsidRDefault="00567ED6" w:rsidP="00567ED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bottom w:val="single" w:sz="8" w:space="0" w:color="000000"/>
              <w:right w:val="single" w:sz="8" w:space="0" w:color="000000"/>
            </w:tcBorders>
            <w:shd w:val="clear" w:color="auto" w:fill="auto"/>
            <w:vAlign w:val="center"/>
          </w:tcPr>
          <w:p w14:paraId="1293C4D6" w14:textId="77777777" w:rsidR="00567ED6" w:rsidRDefault="00567ED6" w:rsidP="00567ED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9F30282" w14:textId="2920AC10" w:rsidR="00567ED6" w:rsidRPr="00D35126" w:rsidRDefault="00567ED6" w:rsidP="00567ED6">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6575A193" w14:textId="77777777" w:rsidR="00567ED6" w:rsidRPr="00121A75"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121A75">
              <w:rPr>
                <w:rFonts w:ascii="Arial" w:eastAsia="Times New Roman" w:hAnsi="Arial" w:cs="Arial"/>
                <w:color w:val="000000"/>
                <w:sz w:val="20"/>
                <w:szCs w:val="20"/>
              </w:rPr>
              <w:t xml:space="preserve"> 3</w:t>
            </w:r>
          </w:p>
          <w:p w14:paraId="6CC482BB" w14:textId="77777777" w:rsidR="00567ED6" w:rsidRPr="00121A75" w:rsidRDefault="00567ED6" w:rsidP="00567ED6">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15</w:t>
            </w:r>
          </w:p>
          <w:p w14:paraId="49D82337" w14:textId="77777777" w:rsidR="00567ED6" w:rsidRDefault="00567ED6" w:rsidP="00567ED6">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21</w:t>
            </w:r>
          </w:p>
          <w:p w14:paraId="0AB41AFC" w14:textId="03CBC263" w:rsidR="00567ED6" w:rsidRPr="00D35126" w:rsidRDefault="00567ED6" w:rsidP="00567ED6">
            <w:pPr>
              <w:spacing w:after="0" w:line="240" w:lineRule="auto"/>
              <w:rPr>
                <w:rFonts w:ascii="Arial" w:eastAsia="Times New Roman" w:hAnsi="Arial" w:cs="Arial"/>
                <w:color w:val="000000"/>
                <w:sz w:val="20"/>
                <w:szCs w:val="20"/>
                <w:lang w:val="en-GB"/>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27</w:t>
            </w:r>
          </w:p>
        </w:tc>
        <w:tc>
          <w:tcPr>
            <w:tcW w:w="617" w:type="dxa"/>
            <w:tcBorders>
              <w:top w:val="nil"/>
              <w:left w:val="single" w:sz="8" w:space="0" w:color="000000"/>
              <w:bottom w:val="single" w:sz="8" w:space="0" w:color="000000"/>
              <w:right w:val="double" w:sz="6" w:space="0" w:color="000000"/>
            </w:tcBorders>
            <w:shd w:val="clear" w:color="auto" w:fill="auto"/>
          </w:tcPr>
          <w:p w14:paraId="3A7BDC49" w14:textId="77777777" w:rsidR="00567ED6" w:rsidRPr="00D35126" w:rsidRDefault="00567ED6" w:rsidP="00567ED6">
            <w:pPr>
              <w:spacing w:after="0" w:line="240" w:lineRule="auto"/>
              <w:rPr>
                <w:rFonts w:ascii="Arial" w:eastAsia="Times New Roman" w:hAnsi="Arial" w:cs="Arial"/>
                <w:color w:val="000000"/>
                <w:sz w:val="20"/>
                <w:szCs w:val="20"/>
                <w:lang w:val="en-GB"/>
              </w:rPr>
            </w:pPr>
          </w:p>
        </w:tc>
      </w:tr>
      <w:tr w:rsidR="00567ED6" w:rsidRPr="00C21AAE" w14:paraId="60728DF7" w14:textId="77777777" w:rsidTr="00CE7171">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6094020" w14:textId="278DA128" w:rsidR="00567ED6" w:rsidRPr="00C21AAE"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BEDD74E" w14:textId="099E16A8" w:rsidR="00567ED6" w:rsidRPr="00C21AAE"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The train reads the balise group that sends the information of level transition order to level STM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E699059" w14:textId="4471938C"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3CE29320"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w:t>
            </w:r>
          </w:p>
          <w:p w14:paraId="5B330FFC"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 mode symbol</w:t>
            </w:r>
          </w:p>
          <w:p w14:paraId="5280851D" w14:textId="50F91CD3" w:rsidR="00567ED6" w:rsidRPr="00C21AAE"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Level STM ASFA transition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277F79DB"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1064EC37" w14:textId="77777777" w:rsidTr="00054233">
        <w:trPr>
          <w:trHeight w:val="283"/>
        </w:trPr>
        <w:tc>
          <w:tcPr>
            <w:tcW w:w="628" w:type="dxa"/>
            <w:vMerge/>
            <w:tcBorders>
              <w:top w:val="nil"/>
              <w:left w:val="double" w:sz="6" w:space="0" w:color="000000"/>
              <w:bottom w:val="single" w:sz="8" w:space="0" w:color="000000"/>
              <w:right w:val="single" w:sz="8" w:space="0" w:color="000000"/>
            </w:tcBorders>
            <w:vAlign w:val="center"/>
          </w:tcPr>
          <w:p w14:paraId="25BD1A8B" w14:textId="77777777" w:rsidR="00567ED6" w:rsidRPr="006441D5" w:rsidRDefault="00567ED6" w:rsidP="00567ED6">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vAlign w:val="center"/>
          </w:tcPr>
          <w:p w14:paraId="62B009DB" w14:textId="77777777" w:rsidR="00567ED6" w:rsidRPr="006441D5" w:rsidRDefault="00567ED6" w:rsidP="00567ED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676FBB7" w14:textId="75012B74" w:rsidR="00567ED6" w:rsidRPr="00C21AAE" w:rsidRDefault="00567ED6" w:rsidP="00567ED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DA35732" w14:textId="77777777" w:rsidR="00567ED6" w:rsidRDefault="00567ED6" w:rsidP="00567ED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E551074"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242DA8BD" w14:textId="77777777" w:rsidTr="00054233">
        <w:trPr>
          <w:trHeight w:val="300"/>
        </w:trPr>
        <w:tc>
          <w:tcPr>
            <w:tcW w:w="628" w:type="dxa"/>
            <w:vMerge/>
            <w:tcBorders>
              <w:top w:val="nil"/>
              <w:left w:val="double" w:sz="6" w:space="0" w:color="000000"/>
              <w:bottom w:val="single" w:sz="4" w:space="0" w:color="auto"/>
              <w:right w:val="single" w:sz="8" w:space="0" w:color="000000"/>
            </w:tcBorders>
            <w:vAlign w:val="center"/>
            <w:hideMark/>
          </w:tcPr>
          <w:p w14:paraId="0AC6A4B1" w14:textId="77777777" w:rsidR="00567ED6" w:rsidRPr="00066A2E" w:rsidRDefault="00567ED6" w:rsidP="00567ED6">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4" w:space="0" w:color="auto"/>
              <w:right w:val="single" w:sz="8" w:space="0" w:color="000000"/>
            </w:tcBorders>
            <w:vAlign w:val="center"/>
          </w:tcPr>
          <w:p w14:paraId="01A8E250" w14:textId="77777777" w:rsidR="00567ED6" w:rsidRPr="00066A2E" w:rsidRDefault="00567ED6" w:rsidP="00567ED6">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6FEB988" w14:textId="43710BB9"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19EC65A6"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M_LEVEL=3</w:t>
            </w:r>
          </w:p>
          <w:p w14:paraId="1D045B56"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M_MODE=0</w:t>
            </w:r>
          </w:p>
          <w:p w14:paraId="4B30B767"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 41</w:t>
            </w:r>
          </w:p>
          <w:p w14:paraId="26F8B6FF"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D_LEVELTR=32767</w:t>
            </w:r>
          </w:p>
          <w:p w14:paraId="2E91208A"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M_LEVELTR=1</w:t>
            </w:r>
          </w:p>
          <w:p w14:paraId="109A280D" w14:textId="77777777" w:rsidR="00567ED6"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 xml:space="preserve">  NID_STM = 0 (ASFA)</w:t>
            </w:r>
          </w:p>
          <w:p w14:paraId="23B1441E" w14:textId="04FF2D01" w:rsidR="00567ED6" w:rsidRPr="00DC2FC2" w:rsidRDefault="00567ED6" w:rsidP="00567ED6">
            <w:pPr>
              <w:pStyle w:val="paragraph"/>
              <w:spacing w:before="0" w:beforeAutospacing="0" w:after="0" w:afterAutospacing="0"/>
              <w:textAlignment w:val="baseline"/>
              <w:rPr>
                <w:rFonts w:ascii="Segoe UI" w:hAnsi="Segoe UI" w:cs="Segoe UI"/>
                <w:sz w:val="18"/>
                <w:szCs w:val="18"/>
              </w:rPr>
            </w:pPr>
            <w:r>
              <w:rPr>
                <w:rFonts w:ascii="Arial" w:hAnsi="Arial" w:cs="Arial"/>
                <w:color w:val="000000"/>
                <w:sz w:val="20"/>
                <w:szCs w:val="20"/>
              </w:rPr>
              <w:t>START DISPLAYING TEXT MESSAGE (2)</w:t>
            </w:r>
          </w:p>
        </w:tc>
        <w:tc>
          <w:tcPr>
            <w:tcW w:w="617" w:type="dxa"/>
            <w:tcBorders>
              <w:top w:val="nil"/>
              <w:left w:val="single" w:sz="8" w:space="0" w:color="000000"/>
              <w:bottom w:val="single" w:sz="4" w:space="0" w:color="auto"/>
              <w:right w:val="double" w:sz="6" w:space="0" w:color="000000"/>
            </w:tcBorders>
            <w:shd w:val="clear" w:color="auto" w:fill="auto"/>
            <w:hideMark/>
          </w:tcPr>
          <w:p w14:paraId="628F07DE"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3DDFE66E" w14:textId="77777777" w:rsidTr="00054233">
        <w:trPr>
          <w:trHeight w:val="300"/>
        </w:trPr>
        <w:tc>
          <w:tcPr>
            <w:tcW w:w="628" w:type="dxa"/>
            <w:vMerge w:val="restart"/>
            <w:tcBorders>
              <w:top w:val="single" w:sz="4" w:space="0" w:color="auto"/>
              <w:left w:val="double" w:sz="6" w:space="0" w:color="000000"/>
              <w:right w:val="single" w:sz="8" w:space="0" w:color="000000"/>
            </w:tcBorders>
            <w:shd w:val="clear" w:color="auto" w:fill="auto"/>
          </w:tcPr>
          <w:p w14:paraId="06AF3361" w14:textId="7F6C41E3" w:rsidR="00567ED6" w:rsidRDefault="00D21B24"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single" w:sz="4" w:space="0" w:color="auto"/>
              <w:left w:val="single" w:sz="8" w:space="0" w:color="000000"/>
              <w:right w:val="single" w:sz="8" w:space="0" w:color="000000"/>
            </w:tcBorders>
            <w:shd w:val="clear" w:color="auto" w:fill="auto"/>
          </w:tcPr>
          <w:p w14:paraId="0A52C61E" w14:textId="13D3EE32" w:rsidR="00567ED6"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The EVC switches to level STM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4871104" w14:textId="0C3320DD"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7BC6E9EE" w14:textId="77777777" w:rsidR="00567ED6" w:rsidRPr="00E01F8F"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Level STM symbol</w:t>
            </w:r>
          </w:p>
          <w:p w14:paraId="00110CAB" w14:textId="19094480" w:rsidR="00567ED6" w:rsidRPr="00E01F8F" w:rsidRDefault="00567ED6" w:rsidP="00567ED6">
            <w:pPr>
              <w:spacing w:after="0" w:line="240" w:lineRule="auto"/>
              <w:rPr>
                <w:rFonts w:ascii="Arial" w:eastAsia="Times New Roman" w:hAnsi="Arial" w:cs="Arial"/>
                <w:color w:val="000000"/>
                <w:sz w:val="20"/>
                <w:szCs w:val="20"/>
              </w:rPr>
            </w:pPr>
            <w:r w:rsidRPr="00E01F8F">
              <w:rPr>
                <w:rFonts w:ascii="Arial" w:eastAsia="Times New Roman" w:hAnsi="Arial" w:cs="Arial"/>
                <w:color w:val="000000"/>
                <w:sz w:val="20"/>
                <w:szCs w:val="20"/>
              </w:rPr>
              <w:t>SN mode symbol</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291FA3E9"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095FFCEE" w14:textId="77777777" w:rsidTr="00054233">
        <w:trPr>
          <w:trHeight w:val="300"/>
        </w:trPr>
        <w:tc>
          <w:tcPr>
            <w:tcW w:w="628" w:type="dxa"/>
            <w:vMerge/>
            <w:tcBorders>
              <w:top w:val="single" w:sz="8" w:space="0" w:color="000000"/>
              <w:left w:val="double" w:sz="6" w:space="0" w:color="000000"/>
              <w:right w:val="single" w:sz="8" w:space="0" w:color="000000"/>
            </w:tcBorders>
            <w:shd w:val="clear" w:color="auto" w:fill="auto"/>
          </w:tcPr>
          <w:p w14:paraId="5197E7B2" w14:textId="77777777" w:rsidR="00567ED6" w:rsidRDefault="00567ED6" w:rsidP="00567ED6">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right w:val="single" w:sz="8" w:space="0" w:color="000000"/>
            </w:tcBorders>
            <w:shd w:val="clear" w:color="auto" w:fill="auto"/>
          </w:tcPr>
          <w:p w14:paraId="4BA07A6B" w14:textId="77777777" w:rsidR="00567ED6"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6854425" w14:textId="70D4B961" w:rsidR="00567ED6" w:rsidRPr="00C21AAE" w:rsidRDefault="00567ED6" w:rsidP="00567ED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21942126"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AC88340"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4BB04AC0" w14:textId="77777777" w:rsidTr="00054233">
        <w:trPr>
          <w:trHeight w:val="300"/>
        </w:trPr>
        <w:tc>
          <w:tcPr>
            <w:tcW w:w="628" w:type="dxa"/>
            <w:vMerge/>
            <w:tcBorders>
              <w:top w:val="single" w:sz="8" w:space="0" w:color="000000"/>
              <w:left w:val="double" w:sz="6" w:space="0" w:color="000000"/>
              <w:bottom w:val="single" w:sz="4" w:space="0" w:color="auto"/>
              <w:right w:val="single" w:sz="8" w:space="0" w:color="000000"/>
            </w:tcBorders>
            <w:shd w:val="clear" w:color="auto" w:fill="auto"/>
          </w:tcPr>
          <w:p w14:paraId="4276DF4C" w14:textId="77777777" w:rsidR="00567ED6" w:rsidRDefault="00567ED6" w:rsidP="00567ED6">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shd w:val="clear" w:color="auto" w:fill="auto"/>
          </w:tcPr>
          <w:p w14:paraId="65614039" w14:textId="77777777" w:rsidR="00567ED6"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EE9ADD6" w14:textId="353704FD"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AC72AF0" w14:textId="77777777" w:rsidR="00567ED6" w:rsidRPr="00513260" w:rsidRDefault="00567ED6" w:rsidP="00567ED6">
            <w:pPr>
              <w:spacing w:after="0" w:line="240" w:lineRule="auto"/>
              <w:rPr>
                <w:rFonts w:ascii="Arial" w:eastAsia="Times New Roman" w:hAnsi="Arial" w:cs="Arial"/>
                <w:color w:val="000000"/>
                <w:sz w:val="20"/>
                <w:szCs w:val="20"/>
              </w:rPr>
            </w:pPr>
            <w:r w:rsidRPr="00513260">
              <w:rPr>
                <w:rFonts w:ascii="Arial" w:eastAsia="Times New Roman" w:hAnsi="Arial" w:cs="Arial"/>
                <w:color w:val="000000"/>
                <w:sz w:val="20"/>
                <w:szCs w:val="20"/>
              </w:rPr>
              <w:t>M_LEVEL=1</w:t>
            </w:r>
          </w:p>
          <w:p w14:paraId="4451653D" w14:textId="65C70889" w:rsidR="00567ED6" w:rsidRPr="00513260" w:rsidRDefault="00567ED6" w:rsidP="00567ED6">
            <w:pPr>
              <w:spacing w:after="0" w:line="240" w:lineRule="auto"/>
              <w:rPr>
                <w:rFonts w:ascii="Arial" w:eastAsia="Times New Roman" w:hAnsi="Arial" w:cs="Arial"/>
                <w:color w:val="000000"/>
                <w:sz w:val="20"/>
                <w:szCs w:val="20"/>
              </w:rPr>
            </w:pPr>
            <w:r w:rsidRPr="00513260">
              <w:rPr>
                <w:rFonts w:ascii="Arial" w:eastAsia="Times New Roman" w:hAnsi="Arial" w:cs="Arial"/>
                <w:color w:val="000000"/>
                <w:sz w:val="20"/>
                <w:szCs w:val="20"/>
              </w:rPr>
              <w:t>M_MODE=13</w:t>
            </w:r>
          </w:p>
        </w:tc>
        <w:tc>
          <w:tcPr>
            <w:tcW w:w="617" w:type="dxa"/>
            <w:tcBorders>
              <w:top w:val="nil"/>
              <w:left w:val="single" w:sz="8" w:space="0" w:color="000000"/>
              <w:bottom w:val="single" w:sz="8" w:space="0" w:color="000000"/>
              <w:right w:val="double" w:sz="6" w:space="0" w:color="000000"/>
            </w:tcBorders>
            <w:shd w:val="clear" w:color="auto" w:fill="auto"/>
          </w:tcPr>
          <w:p w14:paraId="01A5AB7B"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3A0EEA5E" w14:textId="77777777" w:rsidTr="00054233">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45308304" w14:textId="772890CE" w:rsidR="00567ED6" w:rsidRDefault="00D21B24"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11EF888" w14:textId="3EE5BFAD" w:rsidR="00567ED6"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The driver acknowledges the transition to level STM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C316F91" w14:textId="3CECE0C1"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F91F8C0" w14:textId="66771F95" w:rsidR="00567ED6" w:rsidRPr="00C21AAE" w:rsidRDefault="00567ED6" w:rsidP="00567ED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E00A6E1"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407F33F1" w14:textId="77777777" w:rsidTr="00054233">
        <w:trPr>
          <w:trHeight w:val="300"/>
        </w:trPr>
        <w:tc>
          <w:tcPr>
            <w:tcW w:w="628" w:type="dxa"/>
            <w:vMerge/>
            <w:tcBorders>
              <w:left w:val="double" w:sz="6" w:space="0" w:color="000000"/>
              <w:bottom w:val="single" w:sz="8" w:space="0" w:color="000000"/>
              <w:right w:val="single" w:sz="8" w:space="0" w:color="000000"/>
            </w:tcBorders>
            <w:shd w:val="clear" w:color="auto" w:fill="auto"/>
          </w:tcPr>
          <w:p w14:paraId="6941EFD0" w14:textId="77777777" w:rsidR="00567ED6" w:rsidRDefault="00567ED6" w:rsidP="00567ED6">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2199EC56" w14:textId="77777777" w:rsidR="00567ED6"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90C56B1" w14:textId="381154BF" w:rsidR="00567ED6" w:rsidRPr="00C21AAE" w:rsidRDefault="00567ED6" w:rsidP="00567ED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96687A9" w14:textId="1CF80B8B" w:rsidR="00567ED6" w:rsidRPr="00C21AAE"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Acknowledgement of level STM ASFA</w:t>
            </w:r>
          </w:p>
        </w:tc>
        <w:tc>
          <w:tcPr>
            <w:tcW w:w="617" w:type="dxa"/>
            <w:tcBorders>
              <w:top w:val="nil"/>
              <w:left w:val="single" w:sz="8" w:space="0" w:color="000000"/>
              <w:bottom w:val="single" w:sz="8" w:space="0" w:color="000000"/>
              <w:right w:val="double" w:sz="6" w:space="0" w:color="000000"/>
            </w:tcBorders>
            <w:shd w:val="clear" w:color="auto" w:fill="auto"/>
          </w:tcPr>
          <w:p w14:paraId="4D6F438C"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2EB82500" w14:textId="77777777" w:rsidTr="00A53FBA">
        <w:trPr>
          <w:trHeight w:val="300"/>
        </w:trPr>
        <w:tc>
          <w:tcPr>
            <w:tcW w:w="628" w:type="dxa"/>
            <w:vMerge/>
            <w:tcBorders>
              <w:left w:val="double" w:sz="6" w:space="0" w:color="000000"/>
              <w:bottom w:val="single" w:sz="8" w:space="0" w:color="000000"/>
              <w:right w:val="single" w:sz="8" w:space="0" w:color="000000"/>
            </w:tcBorders>
            <w:shd w:val="clear" w:color="auto" w:fill="auto"/>
          </w:tcPr>
          <w:p w14:paraId="6AF87579" w14:textId="77777777" w:rsidR="00567ED6" w:rsidRDefault="00567ED6" w:rsidP="00567ED6">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58BF8363" w14:textId="77777777" w:rsidR="00567ED6"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620647A" w14:textId="049D2C62"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0E05C38" w14:textId="77777777" w:rsidR="00567ED6" w:rsidRDefault="00567ED6" w:rsidP="00567ED6">
            <w:pPr>
              <w:spacing w:after="0" w:line="240" w:lineRule="auto"/>
              <w:rPr>
                <w:rFonts w:ascii="Arial" w:eastAsia="Times New Roman" w:hAnsi="Arial" w:cs="Arial"/>
                <w:color w:val="000000"/>
                <w:sz w:val="20"/>
                <w:szCs w:val="20"/>
              </w:rPr>
            </w:pPr>
            <w:r w:rsidRPr="00896CF3">
              <w:rPr>
                <w:rFonts w:ascii="Arial" w:eastAsia="Times New Roman" w:hAnsi="Arial" w:cs="Arial"/>
                <w:color w:val="000000"/>
                <w:sz w:val="20"/>
                <w:szCs w:val="20"/>
              </w:rPr>
              <w:t>M_DRIVERACTIONS=10</w:t>
            </w:r>
          </w:p>
          <w:p w14:paraId="28100752" w14:textId="3A3E7E93" w:rsidR="00567ED6" w:rsidRPr="00C35BAA" w:rsidRDefault="00567ED6" w:rsidP="00567ED6">
            <w:pPr>
              <w:pStyle w:val="paragraph"/>
              <w:spacing w:before="0" w:beforeAutospacing="0" w:after="0" w:afterAutospacing="0"/>
              <w:textAlignment w:val="baseline"/>
              <w:rPr>
                <w:rFonts w:ascii="Segoe UI" w:hAnsi="Segoe UI" w:cs="Segoe UI"/>
                <w:sz w:val="18"/>
                <w:szCs w:val="18"/>
              </w:rPr>
            </w:pPr>
            <w:r>
              <w:rPr>
                <w:rFonts w:ascii="Arial" w:hAnsi="Arial" w:cs="Arial"/>
                <w:color w:val="000000"/>
                <w:sz w:val="20"/>
                <w:szCs w:val="20"/>
              </w:rPr>
              <w:t>STOP DISPLAYING TEXT MESSAGE (2)</w:t>
            </w:r>
          </w:p>
        </w:tc>
        <w:tc>
          <w:tcPr>
            <w:tcW w:w="617" w:type="dxa"/>
            <w:tcBorders>
              <w:top w:val="nil"/>
              <w:left w:val="single" w:sz="8" w:space="0" w:color="000000"/>
              <w:bottom w:val="single" w:sz="8" w:space="0" w:color="000000"/>
              <w:right w:val="double" w:sz="6" w:space="0" w:color="000000"/>
            </w:tcBorders>
            <w:shd w:val="clear" w:color="auto" w:fill="auto"/>
          </w:tcPr>
          <w:p w14:paraId="09F59DEC"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32D38DC3" w14:textId="77777777" w:rsidTr="00997B8B">
        <w:trPr>
          <w:trHeight w:val="300"/>
        </w:trPr>
        <w:tc>
          <w:tcPr>
            <w:tcW w:w="628" w:type="dxa"/>
            <w:vMerge w:val="restart"/>
            <w:tcBorders>
              <w:top w:val="nil"/>
              <w:left w:val="double" w:sz="6" w:space="0" w:color="000000"/>
              <w:right w:val="single" w:sz="8" w:space="0" w:color="000000"/>
            </w:tcBorders>
            <w:shd w:val="clear" w:color="auto" w:fill="auto"/>
          </w:tcPr>
          <w:p w14:paraId="697048AA" w14:textId="6A482C0A" w:rsidR="00567ED6" w:rsidRDefault="00D21B24"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44" w:type="dxa"/>
            <w:vMerge w:val="restart"/>
            <w:tcBorders>
              <w:top w:val="nil"/>
              <w:left w:val="single" w:sz="8" w:space="0" w:color="000000"/>
              <w:right w:val="single" w:sz="8" w:space="0" w:color="000000"/>
            </w:tcBorders>
            <w:shd w:val="clear" w:color="auto" w:fill="auto"/>
          </w:tcPr>
          <w:p w14:paraId="13A08F88" w14:textId="04A92DE1"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When the train leaves the level 2 area with its whole length (min safe rear end), the EVC sends a position report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1AF0BDB" w14:textId="7FC1D095"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36693EC"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1458387"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40FECFCA" w14:textId="77777777" w:rsidTr="00192586">
        <w:trPr>
          <w:trHeight w:val="300"/>
        </w:trPr>
        <w:tc>
          <w:tcPr>
            <w:tcW w:w="628" w:type="dxa"/>
            <w:vMerge/>
            <w:tcBorders>
              <w:left w:val="double" w:sz="6" w:space="0" w:color="000000"/>
              <w:right w:val="single" w:sz="8" w:space="0" w:color="000000"/>
            </w:tcBorders>
            <w:shd w:val="clear" w:color="auto" w:fill="auto"/>
          </w:tcPr>
          <w:p w14:paraId="78F242C2" w14:textId="77777777" w:rsidR="00567ED6" w:rsidRDefault="00567ED6" w:rsidP="00567ED6">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00F81347" w14:textId="77777777" w:rsidR="00567ED6"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8083594" w14:textId="4996B479" w:rsidR="00567ED6" w:rsidRPr="00C21AAE" w:rsidRDefault="00567ED6" w:rsidP="00567ED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DFC3DBD"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0D97232"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595E1A0E" w14:textId="77777777" w:rsidTr="00192586">
        <w:trPr>
          <w:trHeight w:val="300"/>
        </w:trPr>
        <w:tc>
          <w:tcPr>
            <w:tcW w:w="628" w:type="dxa"/>
            <w:vMerge/>
            <w:tcBorders>
              <w:left w:val="double" w:sz="6" w:space="0" w:color="000000"/>
              <w:bottom w:val="single" w:sz="4" w:space="0" w:color="auto"/>
              <w:right w:val="single" w:sz="8" w:space="0" w:color="000000"/>
            </w:tcBorders>
            <w:shd w:val="clear" w:color="auto" w:fill="auto"/>
          </w:tcPr>
          <w:p w14:paraId="0A765A3E" w14:textId="77777777" w:rsidR="00567ED6" w:rsidRDefault="00567ED6" w:rsidP="00567ED6">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shd w:val="clear" w:color="auto" w:fill="auto"/>
          </w:tcPr>
          <w:p w14:paraId="7970B88A" w14:textId="77777777" w:rsidR="00567ED6"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6472ED" w14:textId="64DD472B"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583389FA"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end=L_TRAIN+L_DOUBTOVER</w:t>
            </w:r>
          </w:p>
          <w:p w14:paraId="4C411223"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0FC6C6A3" w14:textId="7761AC24" w:rsidR="00567ED6" w:rsidRPr="00C21AAE"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0</w:t>
            </w:r>
          </w:p>
        </w:tc>
        <w:tc>
          <w:tcPr>
            <w:tcW w:w="617" w:type="dxa"/>
            <w:tcBorders>
              <w:top w:val="nil"/>
              <w:left w:val="single" w:sz="8" w:space="0" w:color="000000"/>
              <w:bottom w:val="single" w:sz="4" w:space="0" w:color="auto"/>
              <w:right w:val="double" w:sz="6" w:space="0" w:color="000000"/>
            </w:tcBorders>
            <w:shd w:val="clear" w:color="auto" w:fill="auto"/>
          </w:tcPr>
          <w:p w14:paraId="57BF1A3A"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0403969C" w14:textId="77777777" w:rsidTr="00192586">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0A1A7603" w14:textId="6DCE698D" w:rsidR="00567ED6" w:rsidRPr="00C21AAE" w:rsidRDefault="00D21B24"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915E2B3" w14:textId="22B431F9"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RBC sends an order to finish the communication session, </w:t>
            </w:r>
            <w:r w:rsidRPr="003F56A3">
              <w:rPr>
                <w:rFonts w:ascii="Arial" w:eastAsia="Times New Roman" w:hAnsi="Arial" w:cs="Arial"/>
                <w:color w:val="000000"/>
                <w:sz w:val="20"/>
                <w:szCs w:val="20"/>
              </w:rPr>
              <w:t>and the termination of the communication session is performed.</w:t>
            </w:r>
          </w:p>
          <w:p w14:paraId="659A1306"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2D8CA75" w14:textId="3B4C3225"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31DBDF51" w14:textId="48A438C9" w:rsidR="00567ED6" w:rsidRPr="00C21AAE"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Radio Connection symbol disappears</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5B130715"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6426A6FC" w14:textId="77777777" w:rsidTr="00192586">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18B59A51" w14:textId="77777777" w:rsidR="00567ED6" w:rsidRPr="00066A2E" w:rsidRDefault="00567ED6" w:rsidP="00567ED6">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09EDDF62" w14:textId="77777777" w:rsidR="00567ED6" w:rsidRPr="00066A2E" w:rsidRDefault="00567ED6" w:rsidP="00567ED6">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59F70CC" w14:textId="6A630843" w:rsidR="00567ED6" w:rsidRPr="00C21AAE" w:rsidRDefault="00567ED6" w:rsidP="00567ED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0B6EC71" w14:textId="77777777" w:rsidR="00567ED6" w:rsidRDefault="00567ED6" w:rsidP="00567ED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4999CF2" w14:textId="77777777" w:rsidR="00567ED6" w:rsidRPr="00C21AAE" w:rsidRDefault="00567ED6" w:rsidP="00567ED6">
            <w:pPr>
              <w:spacing w:after="0" w:line="240" w:lineRule="auto"/>
              <w:rPr>
                <w:rFonts w:ascii="Arial" w:eastAsia="Times New Roman" w:hAnsi="Arial" w:cs="Arial"/>
                <w:color w:val="000000"/>
                <w:sz w:val="20"/>
                <w:szCs w:val="20"/>
              </w:rPr>
            </w:pPr>
          </w:p>
        </w:tc>
      </w:tr>
      <w:tr w:rsidR="00567ED6" w:rsidRPr="00C21AAE" w14:paraId="33DA385A" w14:textId="77777777" w:rsidTr="00192586">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39E0FECB" w14:textId="77777777" w:rsidR="00567ED6" w:rsidRPr="00066A2E" w:rsidRDefault="00567ED6" w:rsidP="00567ED6">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079B8525" w14:textId="77777777" w:rsidR="00567ED6" w:rsidRPr="00066A2E" w:rsidRDefault="00567ED6" w:rsidP="00567ED6">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44F9648" w14:textId="784FAB11"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78425F5"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24</w:t>
            </w:r>
          </w:p>
          <w:p w14:paraId="43B0F614"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42</w:t>
            </w:r>
          </w:p>
          <w:p w14:paraId="76DD4171"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Q_RBC=0</w:t>
            </w:r>
          </w:p>
          <w:p w14:paraId="212486A3" w14:textId="77777777" w:rsidR="00567ED6"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156</w:t>
            </w:r>
          </w:p>
          <w:p w14:paraId="02B50CA2" w14:textId="114DD4FD" w:rsidR="00567ED6" w:rsidRPr="00C21AAE"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39</w:t>
            </w:r>
          </w:p>
        </w:tc>
        <w:tc>
          <w:tcPr>
            <w:tcW w:w="617" w:type="dxa"/>
            <w:tcBorders>
              <w:top w:val="nil"/>
              <w:left w:val="single" w:sz="8" w:space="0" w:color="000000"/>
              <w:bottom w:val="single" w:sz="8" w:space="0" w:color="000000"/>
              <w:right w:val="double" w:sz="6" w:space="0" w:color="000000"/>
            </w:tcBorders>
            <w:shd w:val="clear" w:color="auto" w:fill="auto"/>
            <w:hideMark/>
          </w:tcPr>
          <w:p w14:paraId="76B25E57"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57972D20"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5B0B221" w14:textId="1598DD1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AE893B" w14:textId="0AF59930"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0D39632" w14:textId="7BF1764F" w:rsidR="00567ED6" w:rsidRPr="00C21AAE"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STM</w:t>
            </w:r>
          </w:p>
        </w:tc>
        <w:tc>
          <w:tcPr>
            <w:tcW w:w="617" w:type="dxa"/>
            <w:tcBorders>
              <w:top w:val="nil"/>
              <w:left w:val="nil"/>
              <w:bottom w:val="single" w:sz="8" w:space="0" w:color="000000"/>
              <w:right w:val="double" w:sz="6" w:space="0" w:color="000000"/>
            </w:tcBorders>
            <w:shd w:val="clear" w:color="auto" w:fill="auto"/>
            <w:hideMark/>
          </w:tcPr>
          <w:p w14:paraId="7035B615"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08F2FC8C"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DAB1B3C"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840BB3F" w14:textId="433F418F"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65C0953" w14:textId="0C936244" w:rsidR="00567ED6" w:rsidRPr="00C21AAE"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03DE79CA"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71095D3A"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CF493E"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739CD2D" w14:textId="23829114" w:rsidR="00567ED6" w:rsidRPr="00C21AAE" w:rsidRDefault="00567ED6" w:rsidP="00567ED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F8128B7" w14:textId="3ADC820E" w:rsidR="00567ED6" w:rsidRPr="00C21AAE"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0903C781"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73A7209A"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F4A7136"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5E5D0E7" w14:textId="2A7DBC90" w:rsidR="00567ED6" w:rsidRPr="00C21AAE" w:rsidRDefault="00567ED6" w:rsidP="00567E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C8BEECE" w14:textId="77777777" w:rsidR="00567ED6" w:rsidRPr="00C21AAE" w:rsidRDefault="00567ED6" w:rsidP="00567ED6">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2F553A37" w14:textId="77777777"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6B8B73B4"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D9A9EDE" w14:textId="696B528C"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FCD8C47" w14:textId="2C4F3856"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67ED6" w:rsidRPr="00C21AAE" w14:paraId="4235521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FE2C084" w14:textId="527BA9E3"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900792C" w14:textId="1965312E" w:rsidR="00567ED6" w:rsidRPr="00C21AAE" w:rsidRDefault="00567ED6"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567ED6" w:rsidRPr="00C21AAE" w14:paraId="6BE34D8D" w14:textId="77777777" w:rsidTr="005413A8">
        <w:trPr>
          <w:trHeight w:val="462"/>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129A4227" w14:textId="0DD8BA52" w:rsidR="00567ED6" w:rsidRPr="00C21AAE" w:rsidRDefault="00567ED6" w:rsidP="00567ED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07CE4933" w14:textId="032F508C" w:rsidR="00D21B24" w:rsidRDefault="00D21B24" w:rsidP="00567ED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In case the RBC does not send a MA when track description was shortened, Override shall be selected to continue. </w:t>
            </w:r>
          </w:p>
          <w:p w14:paraId="4931CC6C" w14:textId="77777777" w:rsidR="00D21B24" w:rsidRPr="00C12EF7" w:rsidRDefault="00D21B24" w:rsidP="00567ED6">
            <w:pPr>
              <w:spacing w:after="0" w:line="240" w:lineRule="auto"/>
              <w:rPr>
                <w:rFonts w:ascii="Arial" w:eastAsia="Times New Roman" w:hAnsi="Arial" w:cs="Arial"/>
                <w:color w:val="000000"/>
                <w:sz w:val="20"/>
                <w:szCs w:val="20"/>
              </w:rPr>
            </w:pPr>
          </w:p>
          <w:p w14:paraId="5009ABCE" w14:textId="47A7B4C2" w:rsidR="00567ED6"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The permitted speed at the transition point allows the train to respect the signaling speed restrictions in the level STM ASFA area.</w:t>
            </w:r>
          </w:p>
          <w:p w14:paraId="093F0EDB" w14:textId="77777777" w:rsidR="00D21B24" w:rsidRDefault="00D21B24" w:rsidP="00567ED6">
            <w:pPr>
              <w:spacing w:after="0" w:line="240" w:lineRule="auto"/>
              <w:rPr>
                <w:rFonts w:ascii="Arial" w:eastAsia="Times New Roman" w:hAnsi="Arial" w:cs="Arial"/>
                <w:color w:val="000000" w:themeColor="text1"/>
                <w:sz w:val="20"/>
                <w:szCs w:val="20"/>
              </w:rPr>
            </w:pPr>
          </w:p>
          <w:p w14:paraId="42E87BD4" w14:textId="057F8C89" w:rsidR="00567ED6" w:rsidRPr="00C21AAE" w:rsidRDefault="00567ED6" w:rsidP="00567ED6">
            <w:pPr>
              <w:spacing w:after="0" w:line="240" w:lineRule="auto"/>
              <w:rPr>
                <w:rFonts w:ascii="Arial" w:eastAsia="Times New Roman" w:hAnsi="Arial" w:cs="Arial"/>
                <w:color w:val="000000"/>
                <w:sz w:val="20"/>
                <w:szCs w:val="20"/>
              </w:rPr>
            </w:pPr>
            <w:r w:rsidRPr="028DBFAE">
              <w:rPr>
                <w:rFonts w:ascii="Arial" w:eastAsia="Times New Roman" w:hAnsi="Arial" w:cs="Arial"/>
                <w:color w:val="000000" w:themeColor="text1"/>
                <w:sz w:val="20"/>
                <w:szCs w:val="20"/>
              </w:rPr>
              <w:t>In addition, it shall be verified that once the level transition is performed the driver is able to see the aspect of the first signal of the level STM area and the ASFA system is able to read the information of the previous balise group associated to the first signal of the level STM area.</w:t>
            </w:r>
          </w:p>
        </w:tc>
      </w:tr>
    </w:tbl>
    <w:p w14:paraId="0A231CC0" w14:textId="77777777" w:rsidR="004B2B95" w:rsidRPr="005A792E" w:rsidRDefault="004B2B95" w:rsidP="008C5460"/>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6473D"/>
    <w:multiLevelType w:val="hybridMultilevel"/>
    <w:tmpl w:val="332ED5A4"/>
    <w:lvl w:ilvl="0" w:tplc="D1F2C168">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4C85BC2"/>
    <w:multiLevelType w:val="hybridMultilevel"/>
    <w:tmpl w:val="3944306C"/>
    <w:lvl w:ilvl="0" w:tplc="FBE2C4E6">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16401603">
    <w:abstractNumId w:val="1"/>
  </w:num>
  <w:num w:numId="2" w16cid:durableId="1869293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54233"/>
    <w:rsid w:val="00066A2E"/>
    <w:rsid w:val="000757B7"/>
    <w:rsid w:val="00092095"/>
    <w:rsid w:val="0009442C"/>
    <w:rsid w:val="000C02DA"/>
    <w:rsid w:val="001033F5"/>
    <w:rsid w:val="00107C50"/>
    <w:rsid w:val="00145789"/>
    <w:rsid w:val="00153249"/>
    <w:rsid w:val="00182792"/>
    <w:rsid w:val="00192586"/>
    <w:rsid w:val="001C5EA2"/>
    <w:rsid w:val="001D0135"/>
    <w:rsid w:val="00214615"/>
    <w:rsid w:val="00223914"/>
    <w:rsid w:val="00261306"/>
    <w:rsid w:val="00275500"/>
    <w:rsid w:val="00294A20"/>
    <w:rsid w:val="002D034C"/>
    <w:rsid w:val="002E6F85"/>
    <w:rsid w:val="00305E60"/>
    <w:rsid w:val="00327D7D"/>
    <w:rsid w:val="00335349"/>
    <w:rsid w:val="003D7CE9"/>
    <w:rsid w:val="003F56A3"/>
    <w:rsid w:val="00413C40"/>
    <w:rsid w:val="00416AFB"/>
    <w:rsid w:val="00422FFC"/>
    <w:rsid w:val="0043023C"/>
    <w:rsid w:val="00442F61"/>
    <w:rsid w:val="0045356A"/>
    <w:rsid w:val="00461242"/>
    <w:rsid w:val="00467528"/>
    <w:rsid w:val="004834F6"/>
    <w:rsid w:val="004A0191"/>
    <w:rsid w:val="004B2B95"/>
    <w:rsid w:val="00500B58"/>
    <w:rsid w:val="00513260"/>
    <w:rsid w:val="00517A6A"/>
    <w:rsid w:val="005413A8"/>
    <w:rsid w:val="00555DBD"/>
    <w:rsid w:val="00567ED6"/>
    <w:rsid w:val="00595AA7"/>
    <w:rsid w:val="005A792E"/>
    <w:rsid w:val="00613EBB"/>
    <w:rsid w:val="00622160"/>
    <w:rsid w:val="00627C34"/>
    <w:rsid w:val="006441D5"/>
    <w:rsid w:val="0064449D"/>
    <w:rsid w:val="006633A8"/>
    <w:rsid w:val="00672E55"/>
    <w:rsid w:val="006A2F8D"/>
    <w:rsid w:val="006B358B"/>
    <w:rsid w:val="006D03D5"/>
    <w:rsid w:val="006D164B"/>
    <w:rsid w:val="006D7615"/>
    <w:rsid w:val="006D79FD"/>
    <w:rsid w:val="006E2E08"/>
    <w:rsid w:val="007423F2"/>
    <w:rsid w:val="00796623"/>
    <w:rsid w:val="007D683D"/>
    <w:rsid w:val="007E4993"/>
    <w:rsid w:val="007F65FD"/>
    <w:rsid w:val="008222A3"/>
    <w:rsid w:val="00822DFD"/>
    <w:rsid w:val="00853F64"/>
    <w:rsid w:val="00867FF6"/>
    <w:rsid w:val="00887EDD"/>
    <w:rsid w:val="00891FC2"/>
    <w:rsid w:val="0089640C"/>
    <w:rsid w:val="008B4CC7"/>
    <w:rsid w:val="008C5460"/>
    <w:rsid w:val="008D0368"/>
    <w:rsid w:val="00907D8E"/>
    <w:rsid w:val="00930DC3"/>
    <w:rsid w:val="009379B7"/>
    <w:rsid w:val="00967CEE"/>
    <w:rsid w:val="00975D2C"/>
    <w:rsid w:val="00997B8B"/>
    <w:rsid w:val="009E075B"/>
    <w:rsid w:val="00A063C6"/>
    <w:rsid w:val="00A076CC"/>
    <w:rsid w:val="00A139A2"/>
    <w:rsid w:val="00A24C17"/>
    <w:rsid w:val="00A30F8B"/>
    <w:rsid w:val="00A50EDE"/>
    <w:rsid w:val="00A53FBA"/>
    <w:rsid w:val="00AE7A9C"/>
    <w:rsid w:val="00B03393"/>
    <w:rsid w:val="00B03FD0"/>
    <w:rsid w:val="00B50ED1"/>
    <w:rsid w:val="00B8340A"/>
    <w:rsid w:val="00B8484B"/>
    <w:rsid w:val="00BC4958"/>
    <w:rsid w:val="00BC5E37"/>
    <w:rsid w:val="00BF1F1A"/>
    <w:rsid w:val="00BF764B"/>
    <w:rsid w:val="00BF7861"/>
    <w:rsid w:val="00C12EF7"/>
    <w:rsid w:val="00C21AAE"/>
    <w:rsid w:val="00C3036F"/>
    <w:rsid w:val="00C35BAA"/>
    <w:rsid w:val="00C63892"/>
    <w:rsid w:val="00C66417"/>
    <w:rsid w:val="00CE7171"/>
    <w:rsid w:val="00CF5119"/>
    <w:rsid w:val="00D21B24"/>
    <w:rsid w:val="00D37EF9"/>
    <w:rsid w:val="00D430C8"/>
    <w:rsid w:val="00D508D7"/>
    <w:rsid w:val="00D558CE"/>
    <w:rsid w:val="00D57622"/>
    <w:rsid w:val="00D62092"/>
    <w:rsid w:val="00D67F20"/>
    <w:rsid w:val="00DA0B63"/>
    <w:rsid w:val="00DA5988"/>
    <w:rsid w:val="00DC2FC2"/>
    <w:rsid w:val="00DD3D88"/>
    <w:rsid w:val="00E01F8F"/>
    <w:rsid w:val="00E035F1"/>
    <w:rsid w:val="00E058C1"/>
    <w:rsid w:val="00E43A90"/>
    <w:rsid w:val="00E4687C"/>
    <w:rsid w:val="00E47451"/>
    <w:rsid w:val="00EA3FDE"/>
    <w:rsid w:val="00EA5C74"/>
    <w:rsid w:val="00ED0FE7"/>
    <w:rsid w:val="00EE71D2"/>
    <w:rsid w:val="00EF4121"/>
    <w:rsid w:val="00F014E8"/>
    <w:rsid w:val="00F2140A"/>
    <w:rsid w:val="00F71C48"/>
    <w:rsid w:val="00F73DF9"/>
    <w:rsid w:val="00F97462"/>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57CE"/>
  <w15:docId w15:val="{0FEA85F6-F32E-4CFF-B02E-F1A7A252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3914"/>
    <w:pPr>
      <w:ind w:left="720"/>
      <w:contextualSpacing/>
    </w:pPr>
  </w:style>
  <w:style w:type="paragraph" w:styleId="Textodeglobo">
    <w:name w:val="Balloon Text"/>
    <w:basedOn w:val="Normal"/>
    <w:link w:val="TextodegloboCar"/>
    <w:uiPriority w:val="99"/>
    <w:semiHidden/>
    <w:unhideWhenUsed/>
    <w:rsid w:val="00E058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58C1"/>
    <w:rPr>
      <w:rFonts w:ascii="Segoe UI" w:hAnsi="Segoe UI" w:cs="Segoe UI"/>
      <w:sz w:val="18"/>
      <w:szCs w:val="18"/>
    </w:rPr>
  </w:style>
  <w:style w:type="paragraph" w:customStyle="1" w:styleId="paragraph">
    <w:name w:val="paragraph"/>
    <w:basedOn w:val="Normal"/>
    <w:rsid w:val="000C02D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ormaltextrun">
    <w:name w:val="normaltextrun"/>
    <w:basedOn w:val="Fuentedeprrafopredeter"/>
    <w:rsid w:val="000C02DA"/>
  </w:style>
  <w:style w:type="character" w:customStyle="1" w:styleId="eop">
    <w:name w:val="eop"/>
    <w:basedOn w:val="Fuentedeprrafopredeter"/>
    <w:rsid w:val="000C02DA"/>
  </w:style>
  <w:style w:type="paragraph" w:styleId="Revisin">
    <w:name w:val="Revision"/>
    <w:hidden/>
    <w:uiPriority w:val="99"/>
    <w:semiHidden/>
    <w:rsid w:val="006E2E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143549085">
      <w:bodyDiv w:val="1"/>
      <w:marLeft w:val="0"/>
      <w:marRight w:val="0"/>
      <w:marTop w:val="0"/>
      <w:marBottom w:val="0"/>
      <w:divBdr>
        <w:top w:val="none" w:sz="0" w:space="0" w:color="auto"/>
        <w:left w:val="none" w:sz="0" w:space="0" w:color="auto"/>
        <w:bottom w:val="none" w:sz="0" w:space="0" w:color="auto"/>
        <w:right w:val="none" w:sz="0" w:space="0" w:color="auto"/>
      </w:divBdr>
      <w:divsChild>
        <w:div w:id="107553988">
          <w:marLeft w:val="0"/>
          <w:marRight w:val="0"/>
          <w:marTop w:val="0"/>
          <w:marBottom w:val="0"/>
          <w:divBdr>
            <w:top w:val="none" w:sz="0" w:space="0" w:color="auto"/>
            <w:left w:val="none" w:sz="0" w:space="0" w:color="auto"/>
            <w:bottom w:val="none" w:sz="0" w:space="0" w:color="auto"/>
            <w:right w:val="none" w:sz="0" w:space="0" w:color="auto"/>
          </w:divBdr>
        </w:div>
        <w:div w:id="307588353">
          <w:marLeft w:val="0"/>
          <w:marRight w:val="0"/>
          <w:marTop w:val="0"/>
          <w:marBottom w:val="0"/>
          <w:divBdr>
            <w:top w:val="none" w:sz="0" w:space="0" w:color="auto"/>
            <w:left w:val="none" w:sz="0" w:space="0" w:color="auto"/>
            <w:bottom w:val="none" w:sz="0" w:space="0" w:color="auto"/>
            <w:right w:val="none" w:sz="0" w:space="0" w:color="auto"/>
          </w:divBdr>
        </w:div>
        <w:div w:id="835339978">
          <w:marLeft w:val="0"/>
          <w:marRight w:val="0"/>
          <w:marTop w:val="0"/>
          <w:marBottom w:val="0"/>
          <w:divBdr>
            <w:top w:val="none" w:sz="0" w:space="0" w:color="auto"/>
            <w:left w:val="none" w:sz="0" w:space="0" w:color="auto"/>
            <w:bottom w:val="none" w:sz="0" w:space="0" w:color="auto"/>
            <w:right w:val="none" w:sz="0" w:space="0" w:color="auto"/>
          </w:divBdr>
        </w:div>
        <w:div w:id="1025330211">
          <w:marLeft w:val="0"/>
          <w:marRight w:val="0"/>
          <w:marTop w:val="0"/>
          <w:marBottom w:val="0"/>
          <w:divBdr>
            <w:top w:val="none" w:sz="0" w:space="0" w:color="auto"/>
            <w:left w:val="none" w:sz="0" w:space="0" w:color="auto"/>
            <w:bottom w:val="none" w:sz="0" w:space="0" w:color="auto"/>
            <w:right w:val="none" w:sz="0" w:space="0" w:color="auto"/>
          </w:divBdr>
        </w:div>
        <w:div w:id="1631131097">
          <w:marLeft w:val="0"/>
          <w:marRight w:val="0"/>
          <w:marTop w:val="0"/>
          <w:marBottom w:val="0"/>
          <w:divBdr>
            <w:top w:val="none" w:sz="0" w:space="0" w:color="auto"/>
            <w:left w:val="none" w:sz="0" w:space="0" w:color="auto"/>
            <w:bottom w:val="none" w:sz="0" w:space="0" w:color="auto"/>
            <w:right w:val="none" w:sz="0" w:space="0" w:color="auto"/>
          </w:divBdr>
        </w:div>
        <w:div w:id="1655379257">
          <w:marLeft w:val="0"/>
          <w:marRight w:val="0"/>
          <w:marTop w:val="0"/>
          <w:marBottom w:val="0"/>
          <w:divBdr>
            <w:top w:val="none" w:sz="0" w:space="0" w:color="auto"/>
            <w:left w:val="none" w:sz="0" w:space="0" w:color="auto"/>
            <w:bottom w:val="none" w:sz="0" w:space="0" w:color="auto"/>
            <w:right w:val="none" w:sz="0" w:space="0" w:color="auto"/>
          </w:divBdr>
        </w:div>
      </w:divsChild>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584341558">
      <w:bodyDiv w:val="1"/>
      <w:marLeft w:val="0"/>
      <w:marRight w:val="0"/>
      <w:marTop w:val="0"/>
      <w:marBottom w:val="0"/>
      <w:divBdr>
        <w:top w:val="none" w:sz="0" w:space="0" w:color="auto"/>
        <w:left w:val="none" w:sz="0" w:space="0" w:color="auto"/>
        <w:bottom w:val="none" w:sz="0" w:space="0" w:color="auto"/>
        <w:right w:val="none" w:sz="0" w:space="0" w:color="auto"/>
      </w:divBdr>
      <w:divsChild>
        <w:div w:id="783578955">
          <w:marLeft w:val="0"/>
          <w:marRight w:val="0"/>
          <w:marTop w:val="0"/>
          <w:marBottom w:val="0"/>
          <w:divBdr>
            <w:top w:val="none" w:sz="0" w:space="0" w:color="auto"/>
            <w:left w:val="none" w:sz="0" w:space="0" w:color="auto"/>
            <w:bottom w:val="none" w:sz="0" w:space="0" w:color="auto"/>
            <w:right w:val="none" w:sz="0" w:space="0" w:color="auto"/>
          </w:divBdr>
        </w:div>
        <w:div w:id="1121222033">
          <w:marLeft w:val="0"/>
          <w:marRight w:val="0"/>
          <w:marTop w:val="0"/>
          <w:marBottom w:val="0"/>
          <w:divBdr>
            <w:top w:val="none" w:sz="0" w:space="0" w:color="auto"/>
            <w:left w:val="none" w:sz="0" w:space="0" w:color="auto"/>
            <w:bottom w:val="none" w:sz="0" w:space="0" w:color="auto"/>
            <w:right w:val="none" w:sz="0" w:space="0" w:color="auto"/>
          </w:divBdr>
        </w:div>
        <w:div w:id="1239710568">
          <w:marLeft w:val="0"/>
          <w:marRight w:val="0"/>
          <w:marTop w:val="0"/>
          <w:marBottom w:val="0"/>
          <w:divBdr>
            <w:top w:val="none" w:sz="0" w:space="0" w:color="auto"/>
            <w:left w:val="none" w:sz="0" w:space="0" w:color="auto"/>
            <w:bottom w:val="none" w:sz="0" w:space="0" w:color="auto"/>
            <w:right w:val="none" w:sz="0" w:space="0" w:color="auto"/>
          </w:divBdr>
        </w:div>
        <w:div w:id="1711035519">
          <w:marLeft w:val="0"/>
          <w:marRight w:val="0"/>
          <w:marTop w:val="0"/>
          <w:marBottom w:val="0"/>
          <w:divBdr>
            <w:top w:val="none" w:sz="0" w:space="0" w:color="auto"/>
            <w:left w:val="none" w:sz="0" w:space="0" w:color="auto"/>
            <w:bottom w:val="none" w:sz="0" w:space="0" w:color="auto"/>
            <w:right w:val="none" w:sz="0" w:space="0" w:color="auto"/>
          </w:divBdr>
        </w:div>
      </w:divsChild>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760032511">
      <w:bodyDiv w:val="1"/>
      <w:marLeft w:val="0"/>
      <w:marRight w:val="0"/>
      <w:marTop w:val="0"/>
      <w:marBottom w:val="0"/>
      <w:divBdr>
        <w:top w:val="none" w:sz="0" w:space="0" w:color="auto"/>
        <w:left w:val="none" w:sz="0" w:space="0" w:color="auto"/>
        <w:bottom w:val="none" w:sz="0" w:space="0" w:color="auto"/>
        <w:right w:val="none" w:sz="0" w:space="0" w:color="auto"/>
      </w:divBdr>
      <w:divsChild>
        <w:div w:id="187723765">
          <w:marLeft w:val="0"/>
          <w:marRight w:val="0"/>
          <w:marTop w:val="0"/>
          <w:marBottom w:val="0"/>
          <w:divBdr>
            <w:top w:val="none" w:sz="0" w:space="0" w:color="auto"/>
            <w:left w:val="none" w:sz="0" w:space="0" w:color="auto"/>
            <w:bottom w:val="none" w:sz="0" w:space="0" w:color="auto"/>
            <w:right w:val="none" w:sz="0" w:space="0" w:color="auto"/>
          </w:divBdr>
        </w:div>
        <w:div w:id="513690946">
          <w:marLeft w:val="0"/>
          <w:marRight w:val="0"/>
          <w:marTop w:val="0"/>
          <w:marBottom w:val="0"/>
          <w:divBdr>
            <w:top w:val="none" w:sz="0" w:space="0" w:color="auto"/>
            <w:left w:val="none" w:sz="0" w:space="0" w:color="auto"/>
            <w:bottom w:val="none" w:sz="0" w:space="0" w:color="auto"/>
            <w:right w:val="none" w:sz="0" w:space="0" w:color="auto"/>
          </w:divBdr>
        </w:div>
      </w:divsChild>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20876962">
      <w:bodyDiv w:val="1"/>
      <w:marLeft w:val="0"/>
      <w:marRight w:val="0"/>
      <w:marTop w:val="0"/>
      <w:marBottom w:val="0"/>
      <w:divBdr>
        <w:top w:val="none" w:sz="0" w:space="0" w:color="auto"/>
        <w:left w:val="none" w:sz="0" w:space="0" w:color="auto"/>
        <w:bottom w:val="none" w:sz="0" w:space="0" w:color="auto"/>
        <w:right w:val="none" w:sz="0" w:space="0" w:color="auto"/>
      </w:divBdr>
      <w:divsChild>
        <w:div w:id="1111707256">
          <w:marLeft w:val="0"/>
          <w:marRight w:val="0"/>
          <w:marTop w:val="0"/>
          <w:marBottom w:val="0"/>
          <w:divBdr>
            <w:top w:val="none" w:sz="0" w:space="0" w:color="auto"/>
            <w:left w:val="none" w:sz="0" w:space="0" w:color="auto"/>
            <w:bottom w:val="none" w:sz="0" w:space="0" w:color="auto"/>
            <w:right w:val="none" w:sz="0" w:space="0" w:color="auto"/>
          </w:divBdr>
        </w:div>
        <w:div w:id="2071071720">
          <w:marLeft w:val="0"/>
          <w:marRight w:val="0"/>
          <w:marTop w:val="0"/>
          <w:marBottom w:val="0"/>
          <w:divBdr>
            <w:top w:val="none" w:sz="0" w:space="0" w:color="auto"/>
            <w:left w:val="none" w:sz="0" w:space="0" w:color="auto"/>
            <w:bottom w:val="none" w:sz="0" w:space="0" w:color="auto"/>
            <w:right w:val="none" w:sz="0" w:space="0" w:color="auto"/>
          </w:divBdr>
        </w:div>
      </w:divsChild>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870F81-722B-4272-B0A9-336CF972778E}">
  <ds:schemaRefs>
    <ds:schemaRef ds:uri="http://schemas.openxmlformats.org/officeDocument/2006/bibliography"/>
  </ds:schemaRefs>
</ds:datastoreItem>
</file>

<file path=customXml/itemProps2.xml><?xml version="1.0" encoding="utf-8"?>
<ds:datastoreItem xmlns:ds="http://schemas.openxmlformats.org/officeDocument/2006/customXml" ds:itemID="{00FA6310-8FF7-4089-946D-581E8540B2DC}">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3.xml><?xml version="1.0" encoding="utf-8"?>
<ds:datastoreItem xmlns:ds="http://schemas.openxmlformats.org/officeDocument/2006/customXml" ds:itemID="{7DEACC5C-EF83-4596-BDAB-82819AF487A8}">
  <ds:schemaRefs>
    <ds:schemaRef ds:uri="http://schemas.microsoft.com/sharepoint/v3/contenttype/forms"/>
  </ds:schemaRefs>
</ds:datastoreItem>
</file>

<file path=customXml/itemProps4.xml><?xml version="1.0" encoding="utf-8"?>
<ds:datastoreItem xmlns:ds="http://schemas.openxmlformats.org/officeDocument/2006/customXml" ds:itemID="{5965F75A-33A0-4C1D-8315-BE6E7523792A}"/>
</file>

<file path=docProps/app.xml><?xml version="1.0" encoding="utf-8"?>
<Properties xmlns="http://schemas.openxmlformats.org/officeDocument/2006/extended-properties" xmlns:vt="http://schemas.openxmlformats.org/officeDocument/2006/docPropsVTypes">
  <Template>Normal</Template>
  <TotalTime>34</TotalTime>
  <Pages>3</Pages>
  <Words>571</Words>
  <Characters>3145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Martínez del Camino, Jorge</dc:creator>
  <cp:keywords/>
  <cp:lastModifiedBy>Nicolas</cp:lastModifiedBy>
  <cp:revision>36</cp:revision>
  <dcterms:created xsi:type="dcterms:W3CDTF">2023-03-03T13:21:00Z</dcterms:created>
  <dcterms:modified xsi:type="dcterms:W3CDTF">2023-04-12T11:25:00Z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