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24A" w:rsidRPr="00A03B04" w:rsidRDefault="00A0224A" w:rsidP="00A0224A">
      <w:pPr>
        <w:pStyle w:val="Nincstrkz"/>
        <w:jc w:val="center"/>
        <w:rPr>
          <w:rFonts w:ascii="Times New Roman" w:hAnsi="Times New Roman" w:cs="Times New Roman"/>
          <w:b/>
          <w:sz w:val="20"/>
          <w:szCs w:val="20"/>
          <w:lang w:val="en-GB"/>
        </w:rPr>
      </w:pPr>
      <w:r w:rsidRPr="00A03B04">
        <w:rPr>
          <w:rFonts w:ascii="Times New Roman" w:hAnsi="Times New Roman" w:cs="Times New Roman"/>
          <w:b/>
          <w:sz w:val="20"/>
          <w:szCs w:val="20"/>
          <w:lang w:val="en-GB"/>
        </w:rPr>
        <w:t>SUMMARY OF OCCURRENCE № HU-6259</w:t>
      </w:r>
    </w:p>
    <w:p w:rsidR="00A0224A" w:rsidRPr="00A03B04" w:rsidRDefault="00A0224A" w:rsidP="00A0224A">
      <w:pPr>
        <w:pStyle w:val="Nincstrkz"/>
        <w:rPr>
          <w:rFonts w:ascii="Times New Roman" w:hAnsi="Times New Roman" w:cs="Times New Roman"/>
          <w:sz w:val="20"/>
          <w:szCs w:val="20"/>
          <w:lang w:val="en-GB"/>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977"/>
      </w:tblGrid>
      <w:tr w:rsidR="00A0224A" w:rsidRPr="00A03B04" w:rsidTr="00807622">
        <w:tc>
          <w:tcPr>
            <w:tcW w:w="2235" w:type="dxa"/>
          </w:tcPr>
          <w:p w:rsidR="00A0224A" w:rsidRPr="00A03B04" w:rsidRDefault="00A0224A" w:rsidP="00807622">
            <w:pPr>
              <w:pStyle w:val="Nincstrkz"/>
              <w:spacing w:before="40" w:after="40"/>
              <w:jc w:val="both"/>
              <w:rPr>
                <w:rFonts w:ascii="Times New Roman" w:hAnsi="Times New Roman" w:cs="Times New Roman"/>
                <w:sz w:val="20"/>
                <w:szCs w:val="20"/>
                <w:lang w:val="en-GB"/>
              </w:rPr>
            </w:pPr>
            <w:r w:rsidRPr="00A03B04">
              <w:rPr>
                <w:rFonts w:ascii="Times New Roman" w:hAnsi="Times New Roman" w:cs="Times New Roman"/>
                <w:sz w:val="20"/>
                <w:szCs w:val="20"/>
                <w:lang w:val="en-GB"/>
              </w:rPr>
              <w:t>Grade:</w:t>
            </w:r>
          </w:p>
        </w:tc>
        <w:tc>
          <w:tcPr>
            <w:tcW w:w="6977" w:type="dxa"/>
          </w:tcPr>
          <w:p w:rsidR="00A0224A" w:rsidRPr="00A03B04" w:rsidRDefault="00A0224A" w:rsidP="00807622">
            <w:pPr>
              <w:pStyle w:val="Nincstrkz"/>
              <w:spacing w:before="40" w:after="40"/>
              <w:jc w:val="both"/>
              <w:rPr>
                <w:rFonts w:ascii="Times New Roman" w:hAnsi="Times New Roman" w:cs="Times New Roman"/>
                <w:sz w:val="20"/>
                <w:szCs w:val="20"/>
                <w:lang w:val="en-GB"/>
              </w:rPr>
            </w:pPr>
            <w:r w:rsidRPr="00A03B04">
              <w:rPr>
                <w:rFonts w:ascii="Times New Roman" w:hAnsi="Times New Roman" w:cs="Times New Roman"/>
                <w:sz w:val="20"/>
                <w:szCs w:val="20"/>
                <w:lang w:val="en-GB"/>
              </w:rPr>
              <w:t>Tramway accident</w:t>
            </w:r>
          </w:p>
        </w:tc>
      </w:tr>
      <w:tr w:rsidR="00A0224A" w:rsidRPr="00A03B04" w:rsidTr="00807622">
        <w:tc>
          <w:tcPr>
            <w:tcW w:w="2235" w:type="dxa"/>
          </w:tcPr>
          <w:p w:rsidR="00A0224A" w:rsidRPr="00A03B04" w:rsidRDefault="00A0224A" w:rsidP="00807622">
            <w:pPr>
              <w:pStyle w:val="Nincstrkz"/>
              <w:spacing w:before="40" w:after="40"/>
              <w:jc w:val="both"/>
              <w:rPr>
                <w:rFonts w:ascii="Times New Roman" w:hAnsi="Times New Roman" w:cs="Times New Roman"/>
                <w:sz w:val="20"/>
                <w:szCs w:val="20"/>
                <w:lang w:val="en-GB"/>
              </w:rPr>
            </w:pPr>
            <w:r w:rsidRPr="00A03B04">
              <w:rPr>
                <w:rFonts w:ascii="Times New Roman" w:hAnsi="Times New Roman" w:cs="Times New Roman"/>
                <w:sz w:val="20"/>
                <w:szCs w:val="20"/>
                <w:lang w:val="en-GB"/>
              </w:rPr>
              <w:t>Date and time:</w:t>
            </w:r>
          </w:p>
        </w:tc>
        <w:tc>
          <w:tcPr>
            <w:tcW w:w="6977" w:type="dxa"/>
          </w:tcPr>
          <w:p w:rsidR="00A0224A" w:rsidRPr="00A03B04" w:rsidRDefault="00A0224A" w:rsidP="00807622">
            <w:pPr>
              <w:pStyle w:val="Nincstrkz"/>
              <w:spacing w:before="40" w:after="40"/>
              <w:jc w:val="both"/>
              <w:rPr>
                <w:rFonts w:ascii="Times New Roman" w:hAnsi="Times New Roman" w:cs="Times New Roman"/>
                <w:sz w:val="20"/>
                <w:szCs w:val="20"/>
                <w:lang w:val="en-GB"/>
              </w:rPr>
            </w:pPr>
            <w:r w:rsidRPr="00A03B04">
              <w:rPr>
                <w:rFonts w:ascii="Times New Roman" w:hAnsi="Times New Roman" w:cs="Times New Roman"/>
                <w:sz w:val="20"/>
                <w:szCs w:val="20"/>
                <w:lang w:val="en-GB"/>
              </w:rPr>
              <w:t>27 April 2020</w:t>
            </w:r>
          </w:p>
        </w:tc>
      </w:tr>
      <w:tr w:rsidR="00A0224A" w:rsidRPr="00A03B04" w:rsidTr="00807622">
        <w:tc>
          <w:tcPr>
            <w:tcW w:w="2235" w:type="dxa"/>
          </w:tcPr>
          <w:p w:rsidR="00A0224A" w:rsidRPr="00A03B04" w:rsidRDefault="00A0224A" w:rsidP="00807622">
            <w:pPr>
              <w:pStyle w:val="Nincstrkz"/>
              <w:spacing w:before="40" w:after="40"/>
              <w:jc w:val="both"/>
              <w:rPr>
                <w:rFonts w:ascii="Times New Roman" w:hAnsi="Times New Roman" w:cs="Times New Roman"/>
                <w:sz w:val="20"/>
                <w:szCs w:val="20"/>
                <w:lang w:val="en-GB"/>
              </w:rPr>
            </w:pPr>
            <w:r w:rsidRPr="00A03B04">
              <w:rPr>
                <w:rFonts w:ascii="Times New Roman" w:hAnsi="Times New Roman" w:cs="Times New Roman"/>
                <w:sz w:val="20"/>
                <w:szCs w:val="20"/>
                <w:lang w:val="en-GB"/>
              </w:rPr>
              <w:t>Location:</w:t>
            </w:r>
          </w:p>
        </w:tc>
        <w:tc>
          <w:tcPr>
            <w:tcW w:w="6977" w:type="dxa"/>
          </w:tcPr>
          <w:p w:rsidR="00A0224A" w:rsidRPr="00A03B04" w:rsidRDefault="00A0224A" w:rsidP="00807622">
            <w:pPr>
              <w:pStyle w:val="Nincstrkz"/>
              <w:spacing w:before="40" w:after="40"/>
              <w:jc w:val="both"/>
              <w:rPr>
                <w:rFonts w:ascii="Times New Roman" w:hAnsi="Times New Roman" w:cs="Times New Roman"/>
                <w:sz w:val="20"/>
                <w:szCs w:val="20"/>
                <w:lang w:val="en-GB"/>
              </w:rPr>
            </w:pPr>
            <w:r w:rsidRPr="00A03B04">
              <w:rPr>
                <w:rFonts w:ascii="Times New Roman" w:hAnsi="Times New Roman" w:cs="Times New Roman"/>
                <w:sz w:val="20"/>
                <w:szCs w:val="20"/>
                <w:lang w:val="en-GB"/>
              </w:rPr>
              <w:t xml:space="preserve">Budapest, </w:t>
            </w:r>
            <w:proofErr w:type="spellStart"/>
            <w:r w:rsidRPr="00A03B04">
              <w:rPr>
                <w:rFonts w:ascii="Times New Roman" w:hAnsi="Times New Roman" w:cs="Times New Roman"/>
                <w:sz w:val="20"/>
                <w:szCs w:val="20"/>
                <w:lang w:val="en-GB"/>
              </w:rPr>
              <w:t>Lehel</w:t>
            </w:r>
            <w:proofErr w:type="spellEnd"/>
            <w:r w:rsidRPr="00A03B04">
              <w:rPr>
                <w:rFonts w:ascii="Times New Roman" w:hAnsi="Times New Roman" w:cs="Times New Roman"/>
                <w:sz w:val="20"/>
                <w:szCs w:val="20"/>
                <w:lang w:val="en-GB"/>
              </w:rPr>
              <w:t xml:space="preserve"> </w:t>
            </w:r>
            <w:proofErr w:type="spellStart"/>
            <w:r w:rsidRPr="00A03B04">
              <w:rPr>
                <w:rFonts w:ascii="Times New Roman" w:hAnsi="Times New Roman" w:cs="Times New Roman"/>
                <w:sz w:val="20"/>
                <w:szCs w:val="20"/>
                <w:lang w:val="en-GB"/>
              </w:rPr>
              <w:t>tér</w:t>
            </w:r>
            <w:proofErr w:type="spellEnd"/>
            <w:r w:rsidRPr="00A03B04">
              <w:rPr>
                <w:rFonts w:ascii="Times New Roman" w:hAnsi="Times New Roman" w:cs="Times New Roman"/>
                <w:sz w:val="20"/>
                <w:szCs w:val="20"/>
                <w:lang w:val="en-GB"/>
              </w:rPr>
              <w:t xml:space="preserve"> (station)</w:t>
            </w:r>
          </w:p>
        </w:tc>
      </w:tr>
      <w:tr w:rsidR="00A0224A" w:rsidRPr="00A03B04" w:rsidTr="00807622">
        <w:tc>
          <w:tcPr>
            <w:tcW w:w="2235" w:type="dxa"/>
          </w:tcPr>
          <w:p w:rsidR="00A0224A" w:rsidRPr="00A03B04" w:rsidRDefault="00A0224A" w:rsidP="00807622">
            <w:pPr>
              <w:pStyle w:val="Nincstrkz"/>
              <w:spacing w:before="40" w:after="40"/>
              <w:jc w:val="both"/>
              <w:rPr>
                <w:rFonts w:ascii="Times New Roman" w:hAnsi="Times New Roman" w:cs="Times New Roman"/>
                <w:sz w:val="20"/>
                <w:szCs w:val="20"/>
                <w:lang w:val="en-GB"/>
              </w:rPr>
            </w:pPr>
            <w:r w:rsidRPr="00A03B04">
              <w:rPr>
                <w:rFonts w:ascii="Times New Roman" w:hAnsi="Times New Roman" w:cs="Times New Roman"/>
                <w:sz w:val="20"/>
                <w:szCs w:val="20"/>
                <w:lang w:val="en-GB"/>
              </w:rPr>
              <w:t>Occurrence type:</w:t>
            </w:r>
          </w:p>
        </w:tc>
        <w:tc>
          <w:tcPr>
            <w:tcW w:w="6977" w:type="dxa"/>
          </w:tcPr>
          <w:p w:rsidR="00A0224A" w:rsidRPr="00A03B04" w:rsidRDefault="00A0224A" w:rsidP="00807622">
            <w:pPr>
              <w:pStyle w:val="Nincstrkz"/>
              <w:spacing w:before="40" w:after="40"/>
              <w:jc w:val="both"/>
              <w:rPr>
                <w:rFonts w:ascii="Times New Roman" w:hAnsi="Times New Roman" w:cs="Times New Roman"/>
                <w:sz w:val="20"/>
                <w:szCs w:val="20"/>
                <w:lang w:val="en-GB"/>
              </w:rPr>
            </w:pPr>
            <w:r w:rsidRPr="00A03B04">
              <w:rPr>
                <w:rFonts w:ascii="Times New Roman" w:hAnsi="Times New Roman" w:cs="Times New Roman"/>
                <w:sz w:val="20"/>
                <w:szCs w:val="20"/>
                <w:lang w:val="en-GB"/>
              </w:rPr>
              <w:t>Train derailment</w:t>
            </w:r>
          </w:p>
        </w:tc>
      </w:tr>
      <w:tr w:rsidR="00A0224A" w:rsidRPr="00A03B04" w:rsidTr="00807622">
        <w:tc>
          <w:tcPr>
            <w:tcW w:w="2235" w:type="dxa"/>
          </w:tcPr>
          <w:p w:rsidR="00A0224A" w:rsidRPr="00A03B04" w:rsidRDefault="00A0224A" w:rsidP="00807622">
            <w:pPr>
              <w:pStyle w:val="Nincstrkz"/>
              <w:spacing w:before="40" w:after="40"/>
              <w:jc w:val="both"/>
              <w:rPr>
                <w:rFonts w:ascii="Times New Roman" w:hAnsi="Times New Roman" w:cs="Times New Roman"/>
                <w:sz w:val="20"/>
                <w:szCs w:val="20"/>
                <w:lang w:val="en-GB"/>
              </w:rPr>
            </w:pPr>
            <w:r w:rsidRPr="00A03B04">
              <w:rPr>
                <w:rFonts w:ascii="Times New Roman" w:hAnsi="Times New Roman" w:cs="Times New Roman"/>
                <w:sz w:val="20"/>
                <w:szCs w:val="20"/>
                <w:lang w:val="en-GB"/>
              </w:rPr>
              <w:t>Movement type:</w:t>
            </w:r>
          </w:p>
        </w:tc>
        <w:tc>
          <w:tcPr>
            <w:tcW w:w="6977" w:type="dxa"/>
          </w:tcPr>
          <w:p w:rsidR="00A0224A" w:rsidRPr="00A03B04" w:rsidRDefault="00A0224A" w:rsidP="00807622">
            <w:pPr>
              <w:pStyle w:val="Nincstrkz"/>
              <w:spacing w:before="40" w:after="40"/>
              <w:jc w:val="both"/>
              <w:rPr>
                <w:rFonts w:ascii="Times New Roman" w:hAnsi="Times New Roman" w:cs="Times New Roman"/>
                <w:sz w:val="20"/>
                <w:szCs w:val="20"/>
                <w:lang w:val="en-GB"/>
              </w:rPr>
            </w:pPr>
            <w:r w:rsidRPr="00A03B04">
              <w:rPr>
                <w:rFonts w:ascii="Times New Roman" w:hAnsi="Times New Roman" w:cs="Times New Roman"/>
                <w:sz w:val="20"/>
                <w:szCs w:val="20"/>
                <w:lang w:val="en-GB"/>
              </w:rPr>
              <w:t>Tramway</w:t>
            </w:r>
          </w:p>
        </w:tc>
      </w:tr>
      <w:tr w:rsidR="00A0224A" w:rsidRPr="00A03B04" w:rsidTr="00807622">
        <w:tc>
          <w:tcPr>
            <w:tcW w:w="2235" w:type="dxa"/>
          </w:tcPr>
          <w:p w:rsidR="00A0224A" w:rsidRPr="00A03B04" w:rsidRDefault="00A0224A" w:rsidP="00807622">
            <w:pPr>
              <w:pStyle w:val="Nincstrkz"/>
              <w:spacing w:before="40" w:after="40"/>
              <w:jc w:val="both"/>
              <w:rPr>
                <w:rFonts w:ascii="Times New Roman" w:hAnsi="Times New Roman" w:cs="Times New Roman"/>
                <w:sz w:val="20"/>
                <w:szCs w:val="20"/>
                <w:lang w:val="en-GB"/>
              </w:rPr>
            </w:pPr>
            <w:r w:rsidRPr="00A03B04">
              <w:rPr>
                <w:rFonts w:ascii="Times New Roman" w:hAnsi="Times New Roman" w:cs="Times New Roman"/>
                <w:sz w:val="20"/>
                <w:szCs w:val="20"/>
                <w:lang w:val="en-GB"/>
              </w:rPr>
              <w:t>Description:</w:t>
            </w:r>
          </w:p>
        </w:tc>
        <w:tc>
          <w:tcPr>
            <w:tcW w:w="6977" w:type="dxa"/>
          </w:tcPr>
          <w:p w:rsidR="00A0224A" w:rsidRPr="00A03B04" w:rsidRDefault="00A0224A" w:rsidP="00807622">
            <w:pPr>
              <w:pStyle w:val="Nincstrkz"/>
              <w:spacing w:before="40" w:after="40"/>
              <w:jc w:val="both"/>
              <w:rPr>
                <w:rFonts w:ascii="Times New Roman" w:hAnsi="Times New Roman" w:cs="Times New Roman"/>
                <w:sz w:val="20"/>
                <w:szCs w:val="20"/>
                <w:lang w:val="en-GB"/>
              </w:rPr>
            </w:pPr>
            <w:r w:rsidRPr="00A03B04">
              <w:rPr>
                <w:rFonts w:ascii="Times New Roman" w:hAnsi="Times New Roman" w:cs="Times New Roman"/>
                <w:sz w:val="20"/>
                <w:szCs w:val="20"/>
                <w:lang w:val="en-GB"/>
              </w:rPr>
              <w:t xml:space="preserve">The tram no. 14 derailed on the switch of the terminus Budapest, </w:t>
            </w:r>
            <w:proofErr w:type="spellStart"/>
            <w:r w:rsidRPr="00A03B04">
              <w:rPr>
                <w:rFonts w:ascii="Times New Roman" w:hAnsi="Times New Roman" w:cs="Times New Roman"/>
                <w:sz w:val="20"/>
                <w:szCs w:val="20"/>
                <w:lang w:val="en-GB"/>
              </w:rPr>
              <w:t>Lehel</w:t>
            </w:r>
            <w:proofErr w:type="spellEnd"/>
            <w:r w:rsidRPr="00A03B04">
              <w:rPr>
                <w:rFonts w:ascii="Times New Roman" w:hAnsi="Times New Roman" w:cs="Times New Roman"/>
                <w:sz w:val="20"/>
                <w:szCs w:val="20"/>
                <w:lang w:val="en-GB"/>
              </w:rPr>
              <w:t xml:space="preserve"> </w:t>
            </w:r>
            <w:proofErr w:type="spellStart"/>
            <w:r w:rsidRPr="00A03B04">
              <w:rPr>
                <w:rFonts w:ascii="Times New Roman" w:hAnsi="Times New Roman" w:cs="Times New Roman"/>
                <w:sz w:val="20"/>
                <w:szCs w:val="20"/>
                <w:lang w:val="en-GB"/>
              </w:rPr>
              <w:t>tér</w:t>
            </w:r>
            <w:proofErr w:type="spellEnd"/>
            <w:r w:rsidRPr="00A03B04">
              <w:rPr>
                <w:rFonts w:ascii="Times New Roman" w:hAnsi="Times New Roman" w:cs="Times New Roman"/>
                <w:sz w:val="20"/>
                <w:szCs w:val="20"/>
                <w:lang w:val="en-GB"/>
              </w:rPr>
              <w:t>.</w:t>
            </w:r>
          </w:p>
        </w:tc>
      </w:tr>
      <w:tr w:rsidR="00A0224A" w:rsidRPr="00A03B04" w:rsidTr="00807622">
        <w:tc>
          <w:tcPr>
            <w:tcW w:w="2235" w:type="dxa"/>
          </w:tcPr>
          <w:p w:rsidR="00A0224A" w:rsidRPr="00A03B04" w:rsidRDefault="00A0224A" w:rsidP="00807622">
            <w:pPr>
              <w:pStyle w:val="Nincstrkz"/>
              <w:spacing w:before="40" w:after="40"/>
              <w:jc w:val="both"/>
              <w:rPr>
                <w:rFonts w:ascii="Times New Roman" w:hAnsi="Times New Roman" w:cs="Times New Roman"/>
                <w:sz w:val="20"/>
                <w:szCs w:val="20"/>
                <w:lang w:val="en-GB"/>
              </w:rPr>
            </w:pPr>
            <w:r w:rsidRPr="00A03B04">
              <w:rPr>
                <w:rFonts w:ascii="Times New Roman" w:hAnsi="Times New Roman" w:cs="Times New Roman"/>
                <w:sz w:val="20"/>
                <w:szCs w:val="20"/>
                <w:lang w:val="en-GB"/>
              </w:rPr>
              <w:t>Consequences:</w:t>
            </w:r>
          </w:p>
        </w:tc>
        <w:tc>
          <w:tcPr>
            <w:tcW w:w="6977" w:type="dxa"/>
          </w:tcPr>
          <w:p w:rsidR="00A0224A" w:rsidRPr="00A03B04" w:rsidRDefault="00A0224A" w:rsidP="00807622">
            <w:pPr>
              <w:pStyle w:val="Nincstrkz"/>
              <w:spacing w:before="40"/>
              <w:jc w:val="both"/>
              <w:rPr>
                <w:rFonts w:ascii="Times New Roman" w:hAnsi="Times New Roman" w:cs="Times New Roman"/>
                <w:sz w:val="20"/>
                <w:szCs w:val="20"/>
                <w:lang w:val="en-GB"/>
              </w:rPr>
            </w:pPr>
            <w:r w:rsidRPr="00A03B04">
              <w:rPr>
                <w:rFonts w:ascii="Times New Roman" w:hAnsi="Times New Roman" w:cs="Times New Roman"/>
                <w:sz w:val="20"/>
                <w:szCs w:val="20"/>
                <w:lang w:val="en-GB"/>
              </w:rPr>
              <w:t>0 fatality / 0 serious injury</w:t>
            </w:r>
          </w:p>
          <w:p w:rsidR="00A0224A" w:rsidRPr="00A03B04" w:rsidRDefault="00A0224A" w:rsidP="00807622">
            <w:pPr>
              <w:pStyle w:val="Nincstrkz"/>
              <w:spacing w:after="40"/>
              <w:jc w:val="both"/>
              <w:rPr>
                <w:rFonts w:ascii="Times New Roman" w:hAnsi="Times New Roman" w:cs="Times New Roman"/>
                <w:sz w:val="20"/>
                <w:szCs w:val="20"/>
                <w:lang w:val="en-GB"/>
              </w:rPr>
            </w:pPr>
            <w:r w:rsidRPr="00A03B04">
              <w:rPr>
                <w:rFonts w:ascii="Times New Roman" w:hAnsi="Times New Roman" w:cs="Times New Roman"/>
                <w:sz w:val="20"/>
                <w:szCs w:val="20"/>
                <w:lang w:val="en-GB"/>
              </w:rPr>
              <w:t>Total damage HUF 149,400 ( &lt; EUR 150,000)</w:t>
            </w:r>
          </w:p>
        </w:tc>
      </w:tr>
      <w:tr w:rsidR="00A0224A" w:rsidRPr="00A03B04" w:rsidTr="00807622">
        <w:tc>
          <w:tcPr>
            <w:tcW w:w="2235" w:type="dxa"/>
          </w:tcPr>
          <w:p w:rsidR="00A0224A" w:rsidRPr="00A03B04" w:rsidRDefault="00A0224A" w:rsidP="00807622">
            <w:pPr>
              <w:pStyle w:val="Nincstrkz"/>
              <w:spacing w:before="40" w:after="400"/>
              <w:jc w:val="both"/>
              <w:rPr>
                <w:rFonts w:ascii="Times New Roman" w:hAnsi="Times New Roman" w:cs="Times New Roman"/>
                <w:sz w:val="20"/>
                <w:szCs w:val="20"/>
                <w:lang w:val="en-GB"/>
              </w:rPr>
            </w:pPr>
            <w:r w:rsidRPr="00A03B04">
              <w:rPr>
                <w:rFonts w:ascii="Times New Roman" w:hAnsi="Times New Roman" w:cs="Times New Roman"/>
                <w:sz w:val="20"/>
                <w:szCs w:val="20"/>
                <w:lang w:val="en-GB"/>
              </w:rPr>
              <w:t>Parties:</w:t>
            </w:r>
          </w:p>
        </w:tc>
        <w:tc>
          <w:tcPr>
            <w:tcW w:w="6977" w:type="dxa"/>
          </w:tcPr>
          <w:p w:rsidR="00A0224A" w:rsidRPr="00A03B04" w:rsidRDefault="00A0224A" w:rsidP="00807622">
            <w:pPr>
              <w:pStyle w:val="Nincstrkz"/>
              <w:spacing w:before="40"/>
              <w:jc w:val="both"/>
              <w:rPr>
                <w:rFonts w:ascii="Times New Roman" w:hAnsi="Times New Roman" w:cs="Times New Roman"/>
                <w:sz w:val="20"/>
                <w:szCs w:val="20"/>
                <w:lang w:val="de-DE"/>
              </w:rPr>
            </w:pPr>
            <w:r w:rsidRPr="00A03B04">
              <w:rPr>
                <w:rFonts w:ascii="Times New Roman" w:hAnsi="Times New Roman" w:cs="Times New Roman"/>
                <w:sz w:val="20"/>
                <w:szCs w:val="20"/>
                <w:lang w:val="de-DE"/>
              </w:rPr>
              <w:t xml:space="preserve">BKV </w:t>
            </w:r>
            <w:proofErr w:type="spellStart"/>
            <w:r w:rsidRPr="00A03B04">
              <w:rPr>
                <w:rFonts w:ascii="Times New Roman" w:hAnsi="Times New Roman" w:cs="Times New Roman"/>
                <w:sz w:val="20"/>
                <w:szCs w:val="20"/>
                <w:lang w:val="de-DE"/>
              </w:rPr>
              <w:t>Zrt</w:t>
            </w:r>
            <w:proofErr w:type="spellEnd"/>
            <w:r w:rsidRPr="00A03B04">
              <w:rPr>
                <w:rFonts w:ascii="Times New Roman" w:hAnsi="Times New Roman" w:cs="Times New Roman"/>
                <w:sz w:val="20"/>
                <w:szCs w:val="20"/>
                <w:lang w:val="de-DE"/>
              </w:rPr>
              <w:t>. (IM)</w:t>
            </w:r>
          </w:p>
          <w:p w:rsidR="00A0224A" w:rsidRPr="00A03B04" w:rsidRDefault="00A0224A" w:rsidP="00807622">
            <w:pPr>
              <w:pStyle w:val="Nincstrkz"/>
              <w:spacing w:after="40"/>
              <w:jc w:val="both"/>
              <w:rPr>
                <w:rFonts w:ascii="Times New Roman" w:hAnsi="Times New Roman" w:cs="Times New Roman"/>
                <w:sz w:val="20"/>
                <w:szCs w:val="20"/>
                <w:lang w:val="en-GB"/>
              </w:rPr>
            </w:pPr>
            <w:r w:rsidRPr="00A03B04">
              <w:rPr>
                <w:rFonts w:ascii="Times New Roman" w:hAnsi="Times New Roman" w:cs="Times New Roman"/>
                <w:sz w:val="20"/>
                <w:szCs w:val="20"/>
                <w:lang w:val="de-DE"/>
              </w:rPr>
              <w:t xml:space="preserve">BKV </w:t>
            </w:r>
            <w:proofErr w:type="spellStart"/>
            <w:r w:rsidRPr="00A03B04">
              <w:rPr>
                <w:rFonts w:ascii="Times New Roman" w:hAnsi="Times New Roman" w:cs="Times New Roman"/>
                <w:sz w:val="20"/>
                <w:szCs w:val="20"/>
                <w:lang w:val="de-DE"/>
              </w:rPr>
              <w:t>Zrt</w:t>
            </w:r>
            <w:proofErr w:type="spellEnd"/>
            <w:r w:rsidRPr="00A03B04">
              <w:rPr>
                <w:rFonts w:ascii="Times New Roman" w:hAnsi="Times New Roman" w:cs="Times New Roman"/>
                <w:sz w:val="20"/>
                <w:szCs w:val="20"/>
                <w:lang w:val="de-DE"/>
              </w:rPr>
              <w:t xml:space="preserve">. </w:t>
            </w:r>
            <w:r w:rsidRPr="00A03B04">
              <w:rPr>
                <w:rFonts w:ascii="Times New Roman" w:hAnsi="Times New Roman" w:cs="Times New Roman"/>
                <w:sz w:val="20"/>
                <w:szCs w:val="20"/>
                <w:lang w:val="en-GB"/>
              </w:rPr>
              <w:t>(RU)</w:t>
            </w:r>
          </w:p>
        </w:tc>
      </w:tr>
      <w:tr w:rsidR="00A0224A" w:rsidRPr="00A03B04" w:rsidTr="00807622">
        <w:tc>
          <w:tcPr>
            <w:tcW w:w="2235" w:type="dxa"/>
          </w:tcPr>
          <w:p w:rsidR="00A0224A" w:rsidRPr="00A03B04" w:rsidRDefault="00A0224A" w:rsidP="00807622">
            <w:pPr>
              <w:pStyle w:val="Nincstrkz"/>
              <w:jc w:val="both"/>
              <w:rPr>
                <w:rFonts w:ascii="Times New Roman" w:hAnsi="Times New Roman" w:cs="Times New Roman"/>
                <w:sz w:val="20"/>
                <w:szCs w:val="20"/>
                <w:u w:val="single"/>
                <w:lang w:val="en-GB"/>
              </w:rPr>
            </w:pPr>
            <w:r w:rsidRPr="00A03B04">
              <w:rPr>
                <w:rFonts w:ascii="Times New Roman" w:hAnsi="Times New Roman" w:cs="Times New Roman"/>
                <w:sz w:val="20"/>
                <w:szCs w:val="20"/>
                <w:u w:val="single"/>
                <w:lang w:val="en-GB"/>
              </w:rPr>
              <w:t>Direct cause(s):</w:t>
            </w:r>
          </w:p>
        </w:tc>
        <w:tc>
          <w:tcPr>
            <w:tcW w:w="6977" w:type="dxa"/>
          </w:tcPr>
          <w:p w:rsidR="00A0224A" w:rsidRPr="00A03B04" w:rsidRDefault="00A0224A" w:rsidP="00A0224A">
            <w:pPr>
              <w:pStyle w:val="Nincstrkz"/>
              <w:numPr>
                <w:ilvl w:val="0"/>
                <w:numId w:val="1"/>
              </w:numPr>
              <w:ind w:left="459"/>
              <w:jc w:val="both"/>
              <w:rPr>
                <w:rFonts w:ascii="Times New Roman" w:hAnsi="Times New Roman" w:cs="Times New Roman"/>
                <w:sz w:val="20"/>
                <w:szCs w:val="20"/>
                <w:lang w:val="en-GB"/>
              </w:rPr>
            </w:pPr>
            <w:r w:rsidRPr="00A03B04">
              <w:rPr>
                <w:rFonts w:ascii="Times New Roman" w:hAnsi="Times New Roman" w:cs="Times New Roman"/>
                <w:sz w:val="20"/>
                <w:szCs w:val="20"/>
                <w:lang w:val="en-GB"/>
              </w:rPr>
              <w:t>the control panel operator initiated a shift on the signalling equipment while a vehicle was on the set of points</w:t>
            </w:r>
          </w:p>
          <w:p w:rsidR="00A0224A" w:rsidRPr="00A03B04" w:rsidRDefault="00A0224A" w:rsidP="00A0224A">
            <w:pPr>
              <w:pStyle w:val="Nincstrkz"/>
              <w:numPr>
                <w:ilvl w:val="0"/>
                <w:numId w:val="1"/>
              </w:numPr>
              <w:ind w:left="459"/>
              <w:jc w:val="both"/>
              <w:rPr>
                <w:rFonts w:ascii="Times New Roman" w:hAnsi="Times New Roman" w:cs="Times New Roman"/>
                <w:sz w:val="20"/>
                <w:szCs w:val="20"/>
                <w:lang w:val="en-GB"/>
              </w:rPr>
            </w:pPr>
            <w:r w:rsidRPr="00A03B04">
              <w:rPr>
                <w:rFonts w:ascii="Times New Roman" w:hAnsi="Times New Roman" w:cs="Times New Roman"/>
                <w:sz w:val="20"/>
                <w:szCs w:val="20"/>
                <w:lang w:val="en-GB"/>
              </w:rPr>
              <w:t>due to the design of the vehicle detection system at the terminal, there is no direct, continuous occupancy detection of the different track sections and the remote controlled set of points, therefore the signalling equipment at the terminal did not detect the track section – containing the set of points – as an occupied section after the restart of the signal box and allowed the switches to be operated</w:t>
            </w:r>
          </w:p>
          <w:p w:rsidR="00A0224A" w:rsidRPr="00A03B04" w:rsidRDefault="00A0224A" w:rsidP="00A0224A">
            <w:pPr>
              <w:pStyle w:val="Nincstrkz"/>
              <w:numPr>
                <w:ilvl w:val="0"/>
                <w:numId w:val="1"/>
              </w:numPr>
              <w:ind w:left="459"/>
              <w:jc w:val="both"/>
              <w:rPr>
                <w:rFonts w:ascii="Times New Roman" w:hAnsi="Times New Roman" w:cs="Times New Roman"/>
                <w:sz w:val="20"/>
                <w:szCs w:val="20"/>
                <w:lang w:val="en-GB"/>
              </w:rPr>
            </w:pPr>
            <w:r w:rsidRPr="00A03B04">
              <w:rPr>
                <w:rFonts w:ascii="Times New Roman" w:hAnsi="Times New Roman" w:cs="Times New Roman"/>
                <w:sz w:val="20"/>
                <w:szCs w:val="20"/>
                <w:lang w:val="en-GB"/>
              </w:rPr>
              <w:t>the driver did not contact the control panel operator to agree on the procedure to be followed, despite the fact that according to the rules and instructions in force, he could only have set the switch and entered the terminal station with the permission of the control panel operator via a communication device</w:t>
            </w:r>
          </w:p>
        </w:tc>
      </w:tr>
      <w:tr w:rsidR="00A0224A" w:rsidRPr="00A03B04" w:rsidTr="00807622">
        <w:tc>
          <w:tcPr>
            <w:tcW w:w="2235" w:type="dxa"/>
          </w:tcPr>
          <w:p w:rsidR="00A0224A" w:rsidRPr="00A03B04" w:rsidRDefault="00A0224A" w:rsidP="00807622">
            <w:pPr>
              <w:pStyle w:val="Nincstrkz"/>
              <w:jc w:val="both"/>
              <w:rPr>
                <w:rFonts w:ascii="Times New Roman" w:hAnsi="Times New Roman" w:cs="Times New Roman"/>
                <w:sz w:val="20"/>
                <w:szCs w:val="20"/>
                <w:u w:val="single"/>
                <w:lang w:val="en-GB"/>
              </w:rPr>
            </w:pPr>
            <w:r w:rsidRPr="00A03B04">
              <w:rPr>
                <w:rFonts w:ascii="Times New Roman" w:hAnsi="Times New Roman" w:cs="Times New Roman"/>
                <w:sz w:val="20"/>
                <w:szCs w:val="20"/>
                <w:u w:val="single"/>
                <w:lang w:val="en-GB"/>
              </w:rPr>
              <w:t>Contributory factor(s):</w:t>
            </w:r>
          </w:p>
        </w:tc>
        <w:tc>
          <w:tcPr>
            <w:tcW w:w="6977" w:type="dxa"/>
          </w:tcPr>
          <w:p w:rsidR="00A0224A" w:rsidRPr="00A03B04" w:rsidRDefault="00A0224A" w:rsidP="00A0224A">
            <w:pPr>
              <w:pStyle w:val="Nincstrkz"/>
              <w:numPr>
                <w:ilvl w:val="0"/>
                <w:numId w:val="1"/>
              </w:numPr>
              <w:ind w:left="459"/>
              <w:jc w:val="both"/>
              <w:rPr>
                <w:rFonts w:ascii="Times New Roman" w:hAnsi="Times New Roman" w:cs="Times New Roman"/>
                <w:sz w:val="20"/>
                <w:szCs w:val="20"/>
                <w:lang w:val="en-GB"/>
              </w:rPr>
            </w:pPr>
            <w:r w:rsidRPr="00A03B04">
              <w:rPr>
                <w:rFonts w:ascii="Times New Roman" w:hAnsi="Times New Roman" w:cs="Times New Roman"/>
                <w:sz w:val="20"/>
                <w:szCs w:val="20"/>
                <w:lang w:val="en-GB"/>
              </w:rPr>
              <w:t>the control panel operator accepted the fact that, in the absence of internet connection, he could not ascertain the next tram service to the terminal and did not inform the driver of the tram approaching the terminal of his intention to switch the signal equipment off and on and of the procedure should be followed</w:t>
            </w:r>
          </w:p>
        </w:tc>
      </w:tr>
      <w:tr w:rsidR="00A0224A" w:rsidRPr="00A03B04" w:rsidTr="00807622">
        <w:tc>
          <w:tcPr>
            <w:tcW w:w="2235" w:type="dxa"/>
          </w:tcPr>
          <w:p w:rsidR="00A0224A" w:rsidRPr="00A03B04" w:rsidRDefault="00A0224A" w:rsidP="00807622">
            <w:pPr>
              <w:pStyle w:val="Nincstrkz"/>
              <w:jc w:val="both"/>
              <w:rPr>
                <w:rFonts w:ascii="Times New Roman" w:hAnsi="Times New Roman" w:cs="Times New Roman"/>
                <w:sz w:val="20"/>
                <w:szCs w:val="20"/>
                <w:u w:val="single"/>
                <w:lang w:val="en-GB"/>
              </w:rPr>
            </w:pPr>
            <w:r w:rsidRPr="00A03B04">
              <w:rPr>
                <w:rFonts w:ascii="Times New Roman" w:hAnsi="Times New Roman" w:cs="Times New Roman"/>
                <w:sz w:val="20"/>
                <w:szCs w:val="20"/>
                <w:u w:val="single"/>
                <w:lang w:val="en-GB"/>
              </w:rPr>
              <w:t>Underlying cause(s):</w:t>
            </w:r>
          </w:p>
        </w:tc>
        <w:tc>
          <w:tcPr>
            <w:tcW w:w="6977" w:type="dxa"/>
          </w:tcPr>
          <w:p w:rsidR="00A0224A" w:rsidRPr="00A03B04" w:rsidRDefault="00A0224A" w:rsidP="00A0224A">
            <w:pPr>
              <w:pStyle w:val="Nincstrkz"/>
              <w:numPr>
                <w:ilvl w:val="0"/>
                <w:numId w:val="1"/>
              </w:numPr>
              <w:ind w:left="459"/>
              <w:jc w:val="both"/>
              <w:rPr>
                <w:rFonts w:ascii="Times New Roman" w:hAnsi="Times New Roman" w:cs="Times New Roman"/>
                <w:sz w:val="20"/>
                <w:szCs w:val="20"/>
                <w:lang w:val="en-GB"/>
              </w:rPr>
            </w:pPr>
            <w:r w:rsidRPr="00A03B04">
              <w:rPr>
                <w:rFonts w:ascii="Times New Roman" w:hAnsi="Times New Roman" w:cs="Times New Roman"/>
                <w:sz w:val="20"/>
                <w:szCs w:val="20"/>
                <w:lang w:val="en-GB"/>
              </w:rPr>
              <w:t>several human factors identified during the investigation indicate the presence of a low level of safety culture, which implies a higher safety risk in adverse operational and traffic conditions</w:t>
            </w:r>
          </w:p>
        </w:tc>
      </w:tr>
      <w:tr w:rsidR="00A0224A" w:rsidRPr="00A03B04" w:rsidTr="00807622">
        <w:tc>
          <w:tcPr>
            <w:tcW w:w="2235" w:type="dxa"/>
          </w:tcPr>
          <w:p w:rsidR="00A0224A" w:rsidRPr="00A03B04" w:rsidRDefault="00A0224A" w:rsidP="00807622">
            <w:pPr>
              <w:pStyle w:val="Nincstrkz"/>
              <w:spacing w:before="120"/>
              <w:jc w:val="both"/>
              <w:rPr>
                <w:rFonts w:ascii="Times New Roman" w:hAnsi="Times New Roman" w:cs="Times New Roman"/>
                <w:sz w:val="20"/>
                <w:szCs w:val="20"/>
                <w:u w:val="single"/>
                <w:lang w:val="en-GB"/>
              </w:rPr>
            </w:pPr>
            <w:r w:rsidRPr="00A03B04">
              <w:rPr>
                <w:rFonts w:ascii="Times New Roman" w:hAnsi="Times New Roman" w:cs="Times New Roman"/>
                <w:sz w:val="20"/>
                <w:szCs w:val="20"/>
                <w:u w:val="single"/>
                <w:lang w:val="en-GB"/>
              </w:rPr>
              <w:t>Recommendation(s):</w:t>
            </w:r>
          </w:p>
        </w:tc>
        <w:tc>
          <w:tcPr>
            <w:tcW w:w="6977" w:type="dxa"/>
          </w:tcPr>
          <w:p w:rsidR="00A0224A" w:rsidRPr="00A03B04" w:rsidRDefault="00A0224A" w:rsidP="00807622">
            <w:pPr>
              <w:pStyle w:val="Nincstrkz"/>
              <w:spacing w:before="120"/>
              <w:jc w:val="both"/>
              <w:rPr>
                <w:rFonts w:ascii="Times New Roman" w:hAnsi="Times New Roman" w:cs="Times New Roman"/>
                <w:sz w:val="20"/>
                <w:szCs w:val="20"/>
                <w:lang w:val="en-GB"/>
              </w:rPr>
            </w:pPr>
            <w:r w:rsidRPr="00A03B04">
              <w:rPr>
                <w:rFonts w:ascii="Times New Roman" w:hAnsi="Times New Roman" w:cs="Times New Roman"/>
                <w:sz w:val="20"/>
                <w:szCs w:val="20"/>
                <w:lang w:val="en-GB"/>
              </w:rPr>
              <w:t>none</w:t>
            </w:r>
          </w:p>
        </w:tc>
      </w:tr>
    </w:tbl>
    <w:p w:rsidR="00A0224A" w:rsidRPr="00A03B04" w:rsidRDefault="00A0224A" w:rsidP="00A0224A">
      <w:pPr>
        <w:pStyle w:val="Nincstrkz"/>
        <w:rPr>
          <w:rFonts w:ascii="Times New Roman" w:hAnsi="Times New Roman" w:cs="Times New Roman"/>
          <w:sz w:val="20"/>
          <w:szCs w:val="20"/>
          <w:lang w:val="en-GB"/>
        </w:rPr>
      </w:pPr>
    </w:p>
    <w:p w:rsidR="00DE1EC3" w:rsidRPr="00A0224A" w:rsidRDefault="00A0224A" w:rsidP="00A0224A">
      <w:pPr>
        <w:pStyle w:val="Nincstrkz"/>
        <w:jc w:val="center"/>
        <w:rPr>
          <w:rFonts w:ascii="Times New Roman" w:hAnsi="Times New Roman" w:cs="Times New Roman"/>
          <w:sz w:val="20"/>
          <w:szCs w:val="20"/>
          <w:lang w:val="en-GB"/>
        </w:rPr>
      </w:pPr>
      <w:r w:rsidRPr="00A03B04">
        <w:rPr>
          <w:rFonts w:ascii="Times New Roman" w:hAnsi="Times New Roman" w:cs="Times New Roman"/>
          <w:noProof/>
          <w:lang w:eastAsia="hu-HU"/>
        </w:rPr>
        <w:drawing>
          <wp:inline distT="0" distB="0" distL="0" distR="0" wp14:anchorId="4DBDC190" wp14:editId="03B79ABE">
            <wp:extent cx="4140000" cy="2730769"/>
            <wp:effectExtent l="0" t="0" r="0" b="0"/>
            <wp:docPr id="19" name="Kép 19" descr="\\gvvrcommon12\gvvrcommon12\LUN15\ITM_KBSZ_Vasut\Események\2020\2020-0409-5_Lehel tér\boritok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vrcommon12\gvvrcommon12\LUN15\ITM_KBSZ_Vasut\Események\2020\2020-0409-5_Lehel tér\boritokep.pn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4140000" cy="2730769"/>
                    </a:xfrm>
                    <a:prstGeom prst="rect">
                      <a:avLst/>
                    </a:prstGeom>
                    <a:noFill/>
                    <a:ln>
                      <a:noFill/>
                    </a:ln>
                  </pic:spPr>
                </pic:pic>
              </a:graphicData>
            </a:graphic>
          </wp:inline>
        </w:drawing>
      </w:r>
      <w:bookmarkStart w:id="0" w:name="_GoBack"/>
      <w:bookmarkEnd w:id="0"/>
    </w:p>
    <w:sectPr w:rsidR="00DE1EC3" w:rsidRPr="00A022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6369B7"/>
    <w:multiLevelType w:val="hybridMultilevel"/>
    <w:tmpl w:val="151AFE8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A99A10E2">
      <w:start w:val="1"/>
      <w:numFmt w:val="bullet"/>
      <w:lvlText w:val=""/>
      <w:lvlJc w:val="left"/>
      <w:pPr>
        <w:ind w:left="2160" w:hanging="360"/>
      </w:pPr>
      <w:rPr>
        <w:rFonts w:ascii="Symbol" w:hAnsi="Symbol"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24A"/>
    <w:rsid w:val="00A0224A"/>
    <w:rsid w:val="00DE1EC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0224A"/>
    <w:pPr>
      <w:spacing w:after="160" w:line="259" w:lineRule="auto"/>
    </w:p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A0224A"/>
    <w:pPr>
      <w:spacing w:after="0" w:line="240" w:lineRule="auto"/>
    </w:pPr>
  </w:style>
  <w:style w:type="table" w:styleId="Rcsostblzat">
    <w:name w:val="Table Grid"/>
    <w:basedOn w:val="Normltblzat"/>
    <w:uiPriority w:val="59"/>
    <w:rsid w:val="00A02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A0224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022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0224A"/>
    <w:pPr>
      <w:spacing w:after="160" w:line="259" w:lineRule="auto"/>
    </w:p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A0224A"/>
    <w:pPr>
      <w:spacing w:after="0" w:line="240" w:lineRule="auto"/>
    </w:pPr>
  </w:style>
  <w:style w:type="table" w:styleId="Rcsostblzat">
    <w:name w:val="Table Grid"/>
    <w:basedOn w:val="Normltblzat"/>
    <w:uiPriority w:val="59"/>
    <w:rsid w:val="00A02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A0224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022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233</Words>
  <Characters>1608</Characters>
  <Application>Microsoft Office Word</Application>
  <DocSecurity>0</DocSecurity>
  <Lines>13</Lines>
  <Paragraphs>3</Paragraphs>
  <ScaleCrop>false</ScaleCrop>
  <Company>KD</Company>
  <LinksUpToDate>false</LinksUpToDate>
  <CharactersWithSpaces>1838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Duli Ádám</dc:creator>
  <cp:lastModifiedBy>Duli Ádám</cp:lastModifiedBy>
  <cp:revision>1</cp:revision>
  <dcterms:created xsi:type="dcterms:W3CDTF">2023-03-02T10:03:00Z</dcterms:created>
  <dcterms:modified xsi:type="dcterms:W3CDTF">2023-03-02T10:03:00Z</dcterms:modified>
</cp:coreProperties>
</file>