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C775" w14:textId="77777777" w:rsidR="00500944" w:rsidRPr="006132B1" w:rsidRDefault="00500944" w:rsidP="00500944">
      <w:pPr>
        <w:spacing w:before="120"/>
        <w:ind w:left="-142"/>
        <w:jc w:val="center"/>
      </w:pPr>
      <w:r w:rsidRPr="006132B1">
        <w:rPr>
          <w:noProof/>
        </w:rPr>
        <w:drawing>
          <wp:anchor distT="0" distB="0" distL="114300" distR="114300" simplePos="0" relativeHeight="251659264" behindDoc="0" locked="0" layoutInCell="1" allowOverlap="1" wp14:anchorId="7097E137" wp14:editId="0DA7DDBD">
            <wp:simplePos x="0" y="0"/>
            <wp:positionH relativeFrom="margin">
              <wp:posOffset>1828800</wp:posOffset>
            </wp:positionH>
            <wp:positionV relativeFrom="margin">
              <wp:posOffset>-499745</wp:posOffset>
            </wp:positionV>
            <wp:extent cx="2099310" cy="823595"/>
            <wp:effectExtent l="0" t="0" r="0" b="0"/>
            <wp:wrapNone/>
            <wp:docPr id="1" name="Kép 1" descr="itmlogomagyarfekete-fe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logomagyarfekete-feher"/>
                    <pic:cNvPicPr>
                      <a:picLocks noChangeAspect="1" noChangeArrowheads="1"/>
                    </pic:cNvPicPr>
                  </pic:nvPicPr>
                  <pic:blipFill>
                    <a:blip r:embed="rId7" cstate="print">
                      <a:extLst>
                        <a:ext uri="{28A0092B-C50C-407E-A947-70E740481C1C}">
                          <a14:useLocalDpi xmlns:a14="http://schemas.microsoft.com/office/drawing/2010/main" val="0"/>
                        </a:ext>
                      </a:extLst>
                    </a:blip>
                    <a:srcRect b="36855"/>
                    <a:stretch>
                      <a:fillRect/>
                    </a:stretch>
                  </pic:blipFill>
                  <pic:spPr bwMode="auto">
                    <a:xfrm>
                      <a:off x="0" y="0"/>
                      <a:ext cx="209931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2B1">
        <w:t xml:space="preserve"> </w:t>
      </w:r>
    </w:p>
    <w:p w14:paraId="54D1D188" w14:textId="77777777" w:rsidR="00500944" w:rsidRPr="00424B59" w:rsidRDefault="00813B54" w:rsidP="00500944">
      <w:pPr>
        <w:spacing w:before="240"/>
        <w:ind w:left="-142"/>
        <w:jc w:val="center"/>
        <w:rPr>
          <w:smallCaps/>
          <w:sz w:val="26"/>
          <w:szCs w:val="26"/>
          <w:lang w:val="en-GB"/>
        </w:rPr>
      </w:pPr>
      <w:r w:rsidRPr="00424B59">
        <w:rPr>
          <w:smallCaps/>
          <w:sz w:val="26"/>
          <w:szCs w:val="26"/>
          <w:lang w:val="en-GB"/>
        </w:rPr>
        <w:t>Ministry of Construction and Transport</w:t>
      </w:r>
    </w:p>
    <w:p w14:paraId="10603C54" w14:textId="77777777" w:rsidR="00DC0913" w:rsidRPr="00424B59" w:rsidRDefault="003438D4">
      <w:pPr>
        <w:pStyle w:val="focim"/>
        <w:rPr>
          <w:color w:val="auto"/>
          <w:lang w:val="en-GB"/>
        </w:rPr>
      </w:pPr>
      <w:r w:rsidRPr="00424B59">
        <w:rPr>
          <w:color w:val="auto"/>
          <w:lang w:val="en-GB"/>
        </w:rPr>
        <w:t>TRANSPORTATION SAFETY</w:t>
      </w:r>
      <w:r w:rsidR="00097554" w:rsidRPr="00424B59">
        <w:rPr>
          <w:color w:val="auto"/>
          <w:lang w:val="en-GB"/>
        </w:rPr>
        <w:t xml:space="preserve"> </w:t>
      </w:r>
      <w:r w:rsidRPr="00424B59">
        <w:rPr>
          <w:color w:val="auto"/>
          <w:lang w:val="en-GB"/>
        </w:rPr>
        <w:t>BUREAU</w:t>
      </w:r>
    </w:p>
    <w:p w14:paraId="56F727E6" w14:textId="77777777" w:rsidR="00DC0913" w:rsidRPr="006132B1" w:rsidRDefault="00DC0913">
      <w:pPr>
        <w:rPr>
          <w:lang w:val="en-GB"/>
        </w:rPr>
      </w:pPr>
    </w:p>
    <w:p w14:paraId="62C28409" w14:textId="77777777" w:rsidR="00424B59" w:rsidRDefault="00424B59" w:rsidP="00424B59">
      <w:pPr>
        <w:pStyle w:val="foszoveg"/>
        <w:tabs>
          <w:tab w:val="left" w:pos="2694"/>
        </w:tabs>
        <w:spacing w:before="240"/>
        <w:ind w:left="2694" w:hanging="2694"/>
        <w:jc w:val="both"/>
        <w:rPr>
          <w:b/>
          <w:lang w:val="en-GB"/>
        </w:rPr>
      </w:pPr>
      <w:r>
        <w:rPr>
          <w:b/>
          <w:lang w:val="en-GB"/>
        </w:rPr>
        <w:t>Occurrence ID:</w:t>
      </w:r>
      <w:r>
        <w:rPr>
          <w:b/>
          <w:lang w:val="en-GB"/>
        </w:rPr>
        <w:tab/>
      </w:r>
      <w:r w:rsidRPr="00424B59">
        <w:rPr>
          <w:lang w:val="en-GB"/>
        </w:rPr>
        <w:t>HU-5520 (Hungarian ID:</w:t>
      </w:r>
      <w:r>
        <w:rPr>
          <w:b/>
          <w:lang w:val="en-GB"/>
        </w:rPr>
        <w:t xml:space="preserve"> </w:t>
      </w:r>
      <w:r w:rsidRPr="006132B1">
        <w:rPr>
          <w:lang w:val="en-GB"/>
        </w:rPr>
        <w:t>№ 2017-1524-5</w:t>
      </w:r>
      <w:r>
        <w:rPr>
          <w:lang w:val="en-GB"/>
        </w:rPr>
        <w:t>)</w:t>
      </w:r>
    </w:p>
    <w:p w14:paraId="5B50332C" w14:textId="77777777" w:rsidR="00DC0913" w:rsidRPr="006132B1" w:rsidRDefault="00640ED5" w:rsidP="00424B59">
      <w:pPr>
        <w:pStyle w:val="foszoveg"/>
        <w:tabs>
          <w:tab w:val="left" w:pos="2694"/>
        </w:tabs>
        <w:ind w:left="2694" w:hanging="2694"/>
        <w:jc w:val="both"/>
        <w:rPr>
          <w:lang w:val="en-GB"/>
        </w:rPr>
      </w:pPr>
      <w:r w:rsidRPr="006132B1">
        <w:rPr>
          <w:b/>
          <w:lang w:val="en-GB"/>
        </w:rPr>
        <w:t>Subject</w:t>
      </w:r>
      <w:r w:rsidR="007A5ACC" w:rsidRPr="006132B1">
        <w:rPr>
          <w:b/>
          <w:lang w:val="en-GB"/>
        </w:rPr>
        <w:t>:</w:t>
      </w:r>
      <w:r w:rsidR="007A5ACC" w:rsidRPr="006132B1">
        <w:rPr>
          <w:lang w:val="en-GB"/>
        </w:rPr>
        <w:tab/>
      </w:r>
      <w:r w:rsidR="00424B59">
        <w:rPr>
          <w:lang w:val="en-GB"/>
        </w:rPr>
        <w:t>Closing of investigation</w:t>
      </w:r>
    </w:p>
    <w:p w14:paraId="2EC7FA06" w14:textId="77777777" w:rsidR="00DC0913" w:rsidRPr="006132B1" w:rsidRDefault="00640ED5" w:rsidP="00647750">
      <w:pPr>
        <w:pStyle w:val="foszoveg"/>
        <w:tabs>
          <w:tab w:val="left" w:pos="2694"/>
        </w:tabs>
        <w:jc w:val="both"/>
        <w:rPr>
          <w:lang w:val="en-GB"/>
        </w:rPr>
      </w:pPr>
      <w:r w:rsidRPr="006132B1">
        <w:rPr>
          <w:b/>
          <w:lang w:val="en-GB"/>
        </w:rPr>
        <w:t>Occurrence category</w:t>
      </w:r>
      <w:r w:rsidR="007A5ACC" w:rsidRPr="006132B1">
        <w:rPr>
          <w:b/>
          <w:lang w:val="en-GB"/>
        </w:rPr>
        <w:t>:</w:t>
      </w:r>
      <w:r w:rsidR="007A5ACC" w:rsidRPr="006132B1">
        <w:rPr>
          <w:lang w:val="en-GB"/>
        </w:rPr>
        <w:tab/>
      </w:r>
      <w:r w:rsidR="00FC6AFB" w:rsidRPr="006132B1">
        <w:rPr>
          <w:lang w:val="en-GB"/>
        </w:rPr>
        <w:t>R</w:t>
      </w:r>
      <w:r w:rsidRPr="006132B1">
        <w:rPr>
          <w:lang w:val="en-GB"/>
        </w:rPr>
        <w:t>ailway accident</w:t>
      </w:r>
      <w:r w:rsidR="007A5ACC" w:rsidRPr="006132B1">
        <w:rPr>
          <w:lang w:val="en-GB"/>
        </w:rPr>
        <w:t xml:space="preserve"> / </w:t>
      </w:r>
      <w:r w:rsidR="00FC6AFB" w:rsidRPr="006132B1">
        <w:rPr>
          <w:lang w:val="en-GB"/>
        </w:rPr>
        <w:t>Collision with an object</w:t>
      </w:r>
    </w:p>
    <w:p w14:paraId="48CF8641" w14:textId="77777777" w:rsidR="00DC0913" w:rsidRPr="006132B1" w:rsidRDefault="00640ED5" w:rsidP="00647750">
      <w:pPr>
        <w:pStyle w:val="foszoveg"/>
        <w:tabs>
          <w:tab w:val="left" w:pos="2694"/>
        </w:tabs>
        <w:jc w:val="both"/>
        <w:rPr>
          <w:lang w:val="en-GB"/>
        </w:rPr>
      </w:pPr>
      <w:r w:rsidRPr="006132B1">
        <w:rPr>
          <w:b/>
          <w:lang w:val="en-GB"/>
        </w:rPr>
        <w:t>Date &amp; time</w:t>
      </w:r>
      <w:r w:rsidR="007A5ACC" w:rsidRPr="006132B1">
        <w:rPr>
          <w:b/>
          <w:lang w:val="en-GB"/>
        </w:rPr>
        <w:t>:</w:t>
      </w:r>
      <w:r w:rsidR="007A5ACC" w:rsidRPr="006132B1">
        <w:rPr>
          <w:lang w:val="en-GB"/>
        </w:rPr>
        <w:tab/>
      </w:r>
      <w:r w:rsidRPr="006132B1">
        <w:rPr>
          <w:lang w:val="en-GB"/>
        </w:rPr>
        <w:t>2</w:t>
      </w:r>
      <w:r w:rsidR="00FC6AFB" w:rsidRPr="006132B1">
        <w:rPr>
          <w:lang w:val="en-GB"/>
        </w:rPr>
        <w:t>8</w:t>
      </w:r>
      <w:r w:rsidRPr="006132B1">
        <w:rPr>
          <w:lang w:val="en-GB"/>
        </w:rPr>
        <w:t xml:space="preserve"> </w:t>
      </w:r>
      <w:r w:rsidR="00FC6AFB" w:rsidRPr="006132B1">
        <w:rPr>
          <w:lang w:val="en-GB"/>
        </w:rPr>
        <w:t>Nov</w:t>
      </w:r>
      <w:r w:rsidRPr="006132B1">
        <w:rPr>
          <w:lang w:val="en-GB"/>
        </w:rPr>
        <w:t xml:space="preserve">ember </w:t>
      </w:r>
      <w:r w:rsidR="007A5ACC" w:rsidRPr="006132B1">
        <w:rPr>
          <w:lang w:val="en-GB"/>
        </w:rPr>
        <w:t>201</w:t>
      </w:r>
      <w:r w:rsidR="00FC6AFB" w:rsidRPr="006132B1">
        <w:rPr>
          <w:lang w:val="en-GB"/>
        </w:rPr>
        <w:t>7</w:t>
      </w:r>
      <w:r w:rsidR="007A5ACC" w:rsidRPr="006132B1">
        <w:rPr>
          <w:lang w:val="en-GB"/>
        </w:rPr>
        <w:t xml:space="preserve">, </w:t>
      </w:r>
      <w:r w:rsidR="00FC6AFB" w:rsidRPr="006132B1">
        <w:rPr>
          <w:lang w:val="en-GB"/>
        </w:rPr>
        <w:t>08</w:t>
      </w:r>
      <w:r w:rsidR="007A5ACC" w:rsidRPr="006132B1">
        <w:rPr>
          <w:lang w:val="en-GB"/>
        </w:rPr>
        <w:t>:3</w:t>
      </w:r>
      <w:r w:rsidR="00FC6AFB" w:rsidRPr="006132B1">
        <w:rPr>
          <w:lang w:val="en-GB"/>
        </w:rPr>
        <w:t>1</w:t>
      </w:r>
    </w:p>
    <w:p w14:paraId="5C5E4FCA" w14:textId="77777777" w:rsidR="00DC0913" w:rsidRPr="006132B1" w:rsidRDefault="00640ED5" w:rsidP="00647750">
      <w:pPr>
        <w:pStyle w:val="foszoveg"/>
        <w:tabs>
          <w:tab w:val="left" w:pos="2694"/>
        </w:tabs>
        <w:ind w:left="2694" w:hanging="2694"/>
        <w:jc w:val="both"/>
        <w:rPr>
          <w:lang w:val="en-GB"/>
        </w:rPr>
      </w:pPr>
      <w:r w:rsidRPr="006132B1">
        <w:rPr>
          <w:b/>
          <w:lang w:val="en-GB"/>
        </w:rPr>
        <w:t>Location</w:t>
      </w:r>
      <w:r w:rsidR="007A5ACC" w:rsidRPr="006132B1">
        <w:rPr>
          <w:b/>
          <w:lang w:val="en-GB"/>
        </w:rPr>
        <w:t>:</w:t>
      </w:r>
      <w:r w:rsidR="007A5ACC" w:rsidRPr="006132B1">
        <w:rPr>
          <w:lang w:val="en-GB"/>
        </w:rPr>
        <w:tab/>
      </w:r>
      <w:r w:rsidR="00424B59">
        <w:rPr>
          <w:lang w:val="en-GB"/>
        </w:rPr>
        <w:t>L</w:t>
      </w:r>
      <w:r w:rsidRPr="006132B1">
        <w:rPr>
          <w:lang w:val="en-GB"/>
        </w:rPr>
        <w:t xml:space="preserve">ine № </w:t>
      </w:r>
      <w:r w:rsidR="007A5ACC" w:rsidRPr="006132B1">
        <w:rPr>
          <w:lang w:val="en-GB"/>
        </w:rPr>
        <w:t xml:space="preserve">1, </w:t>
      </w:r>
      <w:proofErr w:type="spellStart"/>
      <w:r w:rsidR="007A5ACC" w:rsidRPr="006132B1">
        <w:rPr>
          <w:lang w:val="en-GB"/>
        </w:rPr>
        <w:t>Buda</w:t>
      </w:r>
      <w:r w:rsidR="00424B59">
        <w:rPr>
          <w:lang w:val="en-GB"/>
        </w:rPr>
        <w:t>örs</w:t>
      </w:r>
      <w:proofErr w:type="spellEnd"/>
      <w:r w:rsidR="00424B59">
        <w:rPr>
          <w:lang w:val="en-GB"/>
        </w:rPr>
        <w:t xml:space="preserve"> station</w:t>
      </w:r>
    </w:p>
    <w:p w14:paraId="2927F2F8" w14:textId="77777777" w:rsidR="00DC0913" w:rsidRPr="006132B1" w:rsidRDefault="00FC6AFB" w:rsidP="00424B59">
      <w:pPr>
        <w:pStyle w:val="foszoveg"/>
        <w:spacing w:before="360"/>
        <w:jc w:val="both"/>
        <w:rPr>
          <w:lang w:val="en-GB"/>
        </w:rPr>
      </w:pPr>
      <w:r w:rsidRPr="006132B1">
        <w:rPr>
          <w:b/>
          <w:lang w:val="en-GB"/>
        </w:rPr>
        <w:t>Brief summary of the occurrence:</w:t>
      </w:r>
    </w:p>
    <w:p w14:paraId="7CA0CDDC" w14:textId="77777777" w:rsidR="00FC6AFB" w:rsidRPr="006132B1" w:rsidRDefault="0050378D">
      <w:pPr>
        <w:pStyle w:val="foszoveg"/>
        <w:jc w:val="both"/>
        <w:rPr>
          <w:lang w:val="en-GB"/>
        </w:rPr>
      </w:pPr>
      <w:r w:rsidRPr="006132B1">
        <w:rPr>
          <w:lang w:val="en-GB"/>
        </w:rPr>
        <w:t>On 28 November 2017, between 08:22 a</w:t>
      </w:r>
      <w:r w:rsidR="00424B59">
        <w:rPr>
          <w:lang w:val="en-GB"/>
        </w:rPr>
        <w:t>nd 08:37, at Budaörs station, between</w:t>
      </w:r>
      <w:r w:rsidRPr="006132B1">
        <w:rPr>
          <w:lang w:val="en-GB"/>
        </w:rPr>
        <w:t xml:space="preserve"> the railway sections № 190 and № 191, the pantographs of the </w:t>
      </w:r>
      <w:r w:rsidR="00424B59">
        <w:rPr>
          <w:lang w:val="en-GB"/>
        </w:rPr>
        <w:t xml:space="preserve">passenger trains </w:t>
      </w:r>
      <w:r w:rsidR="00424B59" w:rsidRPr="006132B1">
        <w:rPr>
          <w:lang w:val="en-GB"/>
        </w:rPr>
        <w:t>№</w:t>
      </w:r>
      <w:r w:rsidRPr="006132B1">
        <w:rPr>
          <w:lang w:val="en-GB"/>
        </w:rPr>
        <w:t xml:space="preserve"> 919 and </w:t>
      </w:r>
      <w:r w:rsidR="00424B59" w:rsidRPr="006132B1">
        <w:rPr>
          <w:lang w:val="en-GB"/>
        </w:rPr>
        <w:t>№</w:t>
      </w:r>
      <w:r w:rsidR="00424B59">
        <w:rPr>
          <w:lang w:val="en-GB"/>
        </w:rPr>
        <w:t xml:space="preserve"> </w:t>
      </w:r>
      <w:r w:rsidRPr="006132B1">
        <w:rPr>
          <w:lang w:val="en-GB"/>
        </w:rPr>
        <w:t xml:space="preserve">912 </w:t>
      </w:r>
      <w:r w:rsidR="00424B59">
        <w:rPr>
          <w:lang w:val="en-GB"/>
        </w:rPr>
        <w:t>(</w:t>
      </w:r>
      <w:r w:rsidRPr="006132B1">
        <w:rPr>
          <w:lang w:val="en-GB"/>
        </w:rPr>
        <w:t>running through the station</w:t>
      </w:r>
      <w:r w:rsidR="00424B59">
        <w:rPr>
          <w:lang w:val="en-GB"/>
        </w:rPr>
        <w:t>)</w:t>
      </w:r>
      <w:r w:rsidRPr="006132B1">
        <w:rPr>
          <w:lang w:val="en-GB"/>
        </w:rPr>
        <w:t xml:space="preserve"> and of the</w:t>
      </w:r>
      <w:r w:rsidR="00424B59">
        <w:rPr>
          <w:lang w:val="en-GB"/>
        </w:rPr>
        <w:t xml:space="preserve"> passenger</w:t>
      </w:r>
      <w:r w:rsidRPr="006132B1">
        <w:rPr>
          <w:lang w:val="en-GB"/>
        </w:rPr>
        <w:t xml:space="preserve"> train № 4932 </w:t>
      </w:r>
      <w:r w:rsidR="00424B59">
        <w:rPr>
          <w:lang w:val="en-GB"/>
        </w:rPr>
        <w:t>(</w:t>
      </w:r>
      <w:r w:rsidRPr="006132B1">
        <w:rPr>
          <w:lang w:val="en-GB"/>
        </w:rPr>
        <w:t xml:space="preserve">departing </w:t>
      </w:r>
      <w:r w:rsidR="00424B59">
        <w:rPr>
          <w:lang w:val="en-GB"/>
        </w:rPr>
        <w:t>from the station)</w:t>
      </w:r>
      <w:r w:rsidRPr="006132B1">
        <w:rPr>
          <w:lang w:val="en-GB"/>
        </w:rPr>
        <w:t xml:space="preserve"> were damaged due to a mechanical malfunction in the overhead </w:t>
      </w:r>
      <w:r w:rsidR="00424B59">
        <w:rPr>
          <w:lang w:val="en-GB"/>
        </w:rPr>
        <w:t xml:space="preserve">contact </w:t>
      </w:r>
      <w:r w:rsidRPr="006132B1">
        <w:rPr>
          <w:lang w:val="en-GB"/>
        </w:rPr>
        <w:t>line system.</w:t>
      </w:r>
      <w:r w:rsidR="00601741" w:rsidRPr="006132B1">
        <w:rPr>
          <w:lang w:val="en-GB"/>
        </w:rPr>
        <w:t xml:space="preserve"> The malfunction affected both main tracks of the</w:t>
      </w:r>
      <w:r w:rsidR="00424B59">
        <w:rPr>
          <w:lang w:val="en-GB"/>
        </w:rPr>
        <w:t xml:space="preserve"> line at the</w:t>
      </w:r>
      <w:r w:rsidR="00601741" w:rsidRPr="006132B1">
        <w:rPr>
          <w:lang w:val="en-GB"/>
        </w:rPr>
        <w:t xml:space="preserve"> station.</w:t>
      </w:r>
    </w:p>
    <w:p w14:paraId="400672D9" w14:textId="77777777" w:rsidR="002745EA" w:rsidRPr="006132B1" w:rsidRDefault="00601741">
      <w:pPr>
        <w:pStyle w:val="foszoveg"/>
        <w:jc w:val="both"/>
        <w:rPr>
          <w:lang w:val="en-GB"/>
        </w:rPr>
      </w:pPr>
      <w:r w:rsidRPr="006132B1">
        <w:rPr>
          <w:lang w:val="en-GB"/>
        </w:rPr>
        <w:t xml:space="preserve">The locomotive driver of the train № 919, which was first affected by the occurrence, detected and reported the damage to the pantograph at </w:t>
      </w:r>
      <w:r w:rsidR="00424B59">
        <w:rPr>
          <w:lang w:val="en-GB"/>
        </w:rPr>
        <w:t xml:space="preserve">the following </w:t>
      </w:r>
      <w:r w:rsidRPr="006132B1">
        <w:rPr>
          <w:lang w:val="en-GB"/>
        </w:rPr>
        <w:t>station</w:t>
      </w:r>
      <w:r w:rsidR="00424B59">
        <w:rPr>
          <w:lang w:val="en-GB"/>
        </w:rPr>
        <w:t xml:space="preserve"> (</w:t>
      </w:r>
      <w:proofErr w:type="spellStart"/>
      <w:r w:rsidR="00424B59">
        <w:rPr>
          <w:lang w:val="en-GB"/>
        </w:rPr>
        <w:t>Kelenföld</w:t>
      </w:r>
      <w:proofErr w:type="spellEnd"/>
      <w:r w:rsidR="00424B59">
        <w:rPr>
          <w:lang w:val="en-GB"/>
        </w:rPr>
        <w:t>)</w:t>
      </w:r>
      <w:r w:rsidRPr="006132B1">
        <w:rPr>
          <w:lang w:val="en-GB"/>
        </w:rPr>
        <w:t>.</w:t>
      </w:r>
      <w:r w:rsidR="00424B59">
        <w:rPr>
          <w:lang w:val="en-GB"/>
        </w:rPr>
        <w:t xml:space="preserve"> T</w:t>
      </w:r>
      <w:r w:rsidR="002745EA" w:rsidRPr="006132B1">
        <w:rPr>
          <w:lang w:val="en-GB"/>
        </w:rPr>
        <w:t xml:space="preserve">he train № 912, which was running in the opposite direction, stopped on the open line between </w:t>
      </w:r>
      <w:proofErr w:type="spellStart"/>
      <w:r w:rsidR="00424B59">
        <w:rPr>
          <w:lang w:val="en-GB"/>
        </w:rPr>
        <w:t>Budaörs</w:t>
      </w:r>
      <w:proofErr w:type="spellEnd"/>
      <w:r w:rsidR="00424B59">
        <w:rPr>
          <w:lang w:val="en-GB"/>
        </w:rPr>
        <w:t xml:space="preserve"> and </w:t>
      </w:r>
      <w:proofErr w:type="spellStart"/>
      <w:r w:rsidR="00424B59">
        <w:rPr>
          <w:lang w:val="en-GB"/>
        </w:rPr>
        <w:t>Biatorbágy</w:t>
      </w:r>
      <w:proofErr w:type="spellEnd"/>
      <w:r w:rsidR="00424B59">
        <w:rPr>
          <w:lang w:val="en-GB"/>
        </w:rPr>
        <w:t xml:space="preserve"> stations a</w:t>
      </w:r>
      <w:r w:rsidR="00424B59" w:rsidRPr="006132B1">
        <w:rPr>
          <w:lang w:val="en-GB"/>
        </w:rPr>
        <w:t>fter the damage to its pantograph</w:t>
      </w:r>
      <w:r w:rsidR="00424B59">
        <w:rPr>
          <w:lang w:val="en-GB"/>
        </w:rPr>
        <w:t>. At that time</w:t>
      </w:r>
      <w:r w:rsidR="002745EA" w:rsidRPr="006132B1">
        <w:rPr>
          <w:lang w:val="en-GB"/>
        </w:rPr>
        <w:t xml:space="preserve"> the traffic manager was occupied with the departure of the train № 4932 therefore they could not get information on the malfunction of the overhead line system or the da</w:t>
      </w:r>
      <w:r w:rsidR="0098171F">
        <w:rPr>
          <w:lang w:val="en-GB"/>
        </w:rPr>
        <w:t>mages from</w:t>
      </w:r>
      <w:r w:rsidR="002745EA" w:rsidRPr="006132B1">
        <w:rPr>
          <w:lang w:val="en-GB"/>
        </w:rPr>
        <w:t xml:space="preserve"> the </w:t>
      </w:r>
      <w:r w:rsidR="0098171F">
        <w:rPr>
          <w:lang w:val="en-GB"/>
        </w:rPr>
        <w:t xml:space="preserve">drivers of </w:t>
      </w:r>
      <w:r w:rsidR="002745EA" w:rsidRPr="006132B1">
        <w:rPr>
          <w:lang w:val="en-GB"/>
        </w:rPr>
        <w:t xml:space="preserve">locomotives of the passenger trains </w:t>
      </w:r>
      <w:r w:rsidR="0098171F">
        <w:rPr>
          <w:lang w:val="en-GB"/>
        </w:rPr>
        <w:t xml:space="preserve">previously </w:t>
      </w:r>
      <w:r w:rsidR="002745EA" w:rsidRPr="006132B1">
        <w:rPr>
          <w:lang w:val="en-GB"/>
        </w:rPr>
        <w:t>affected, and so the train № 4932 also ran under the damaged overhead line and</w:t>
      </w:r>
      <w:r w:rsidR="0098171F">
        <w:rPr>
          <w:lang w:val="en-GB"/>
        </w:rPr>
        <w:t xml:space="preserve"> also</w:t>
      </w:r>
      <w:r w:rsidR="002745EA" w:rsidRPr="006132B1">
        <w:rPr>
          <w:lang w:val="en-GB"/>
        </w:rPr>
        <w:t xml:space="preserve"> got damaged.</w:t>
      </w:r>
    </w:p>
    <w:p w14:paraId="5270C779" w14:textId="77777777" w:rsidR="0098171F" w:rsidRDefault="002745EA">
      <w:pPr>
        <w:pStyle w:val="foszoveg"/>
        <w:jc w:val="both"/>
        <w:rPr>
          <w:lang w:val="en-GB"/>
        </w:rPr>
      </w:pPr>
      <w:r w:rsidRPr="006132B1">
        <w:rPr>
          <w:lang w:val="en-GB"/>
        </w:rPr>
        <w:t xml:space="preserve">Due to the layout of the tracks of the station, the traffic manager did not have a sight of the area involved in the occurrence </w:t>
      </w:r>
      <w:r w:rsidR="009C79A3" w:rsidRPr="006132B1">
        <w:rPr>
          <w:lang w:val="en-GB"/>
        </w:rPr>
        <w:t>when receiving and dispatching trains</w:t>
      </w:r>
      <w:r w:rsidRPr="006132B1">
        <w:rPr>
          <w:lang w:val="en-GB"/>
        </w:rPr>
        <w:t xml:space="preserve">. </w:t>
      </w:r>
      <w:r w:rsidR="009C79A3" w:rsidRPr="006132B1">
        <w:rPr>
          <w:lang w:val="en-GB"/>
        </w:rPr>
        <w:t xml:space="preserve">The tracks at the </w:t>
      </w:r>
      <w:r w:rsidRPr="006132B1">
        <w:rPr>
          <w:lang w:val="en-GB"/>
        </w:rPr>
        <w:t xml:space="preserve">downside end </w:t>
      </w:r>
      <w:r w:rsidR="009C79A3" w:rsidRPr="006132B1">
        <w:rPr>
          <w:lang w:val="en-GB"/>
        </w:rPr>
        <w:t xml:space="preserve">of Budaörs station take a </w:t>
      </w:r>
      <w:r w:rsidR="008E6F31" w:rsidRPr="006132B1">
        <w:rPr>
          <w:lang w:val="en-GB"/>
        </w:rPr>
        <w:t>right bend</w:t>
      </w:r>
      <w:r w:rsidR="009C79A3" w:rsidRPr="006132B1">
        <w:rPr>
          <w:lang w:val="en-GB"/>
        </w:rPr>
        <w:t xml:space="preserve"> of ca. 15° along a large</w:t>
      </w:r>
      <w:r w:rsidR="008E6F31" w:rsidRPr="006132B1">
        <w:rPr>
          <w:lang w:val="en-GB"/>
        </w:rPr>
        <w:t xml:space="preserve"> </w:t>
      </w:r>
      <w:r w:rsidR="0098171F">
        <w:rPr>
          <w:lang w:val="en-GB"/>
        </w:rPr>
        <w:t>radius curve, and</w:t>
      </w:r>
      <w:r w:rsidR="009C79A3" w:rsidRPr="006132B1">
        <w:rPr>
          <w:lang w:val="en-GB"/>
        </w:rPr>
        <w:t xml:space="preserve"> due to the buildings and vegetation</w:t>
      </w:r>
      <w:r w:rsidR="008E6F31" w:rsidRPr="006132B1">
        <w:rPr>
          <w:lang w:val="en-GB"/>
        </w:rPr>
        <w:t xml:space="preserve"> along the curve</w:t>
      </w:r>
      <w:r w:rsidR="009C79A3" w:rsidRPr="006132B1">
        <w:rPr>
          <w:lang w:val="en-GB"/>
        </w:rPr>
        <w:t>, the area around the entry signal cannot be seen from the area in front of the traffic control office. The distance between the damaged overhead line section and the traffic control office was 700 metres.</w:t>
      </w:r>
    </w:p>
    <w:p w14:paraId="4BA1423A" w14:textId="77777777" w:rsidR="0098171F" w:rsidRDefault="0098171F">
      <w:pPr>
        <w:pStyle w:val="foszoveg"/>
        <w:jc w:val="both"/>
        <w:rPr>
          <w:lang w:val="en-GB"/>
        </w:rPr>
      </w:pPr>
      <w:r>
        <w:rPr>
          <w:lang w:val="en-GB"/>
        </w:rPr>
        <w:t>Preliminary investigation found no underlying factors such as organisational or regulatory factors which may have led to these accidents.</w:t>
      </w:r>
    </w:p>
    <w:p w14:paraId="047679AD" w14:textId="77777777" w:rsidR="00424B59" w:rsidRPr="006132B1" w:rsidRDefault="00424B59">
      <w:pPr>
        <w:pStyle w:val="foszoveg"/>
        <w:jc w:val="both"/>
        <w:rPr>
          <w:lang w:val="en-GB"/>
        </w:rPr>
      </w:pPr>
      <w:r w:rsidRPr="00D13145">
        <w:rPr>
          <w:lang w:val="en-GB"/>
        </w:rPr>
        <w:t>Based on evaluation of data and the circumstances</w:t>
      </w:r>
      <w:r>
        <w:rPr>
          <w:lang w:val="en-GB"/>
        </w:rPr>
        <w:t>,</w:t>
      </w:r>
      <w:r w:rsidRPr="00D13145">
        <w:rPr>
          <w:lang w:val="en-GB"/>
        </w:rPr>
        <w:t xml:space="preserve"> </w:t>
      </w:r>
      <w:r w:rsidRPr="003C2E8A">
        <w:rPr>
          <w:lang w:val="en-GB"/>
        </w:rPr>
        <w:t>any safety lessons</w:t>
      </w:r>
      <w:r>
        <w:rPr>
          <w:lang w:val="en-GB"/>
        </w:rPr>
        <w:t xml:space="preserve"> from further investigation are</w:t>
      </w:r>
      <w:r w:rsidRPr="003C2E8A">
        <w:rPr>
          <w:lang w:val="en-GB"/>
        </w:rPr>
        <w:t xml:space="preserve"> not expected</w:t>
      </w:r>
      <w:r>
        <w:rPr>
          <w:lang w:val="en-GB"/>
        </w:rPr>
        <w:t>, therefore</w:t>
      </w:r>
      <w:r w:rsidRPr="00D13145">
        <w:rPr>
          <w:lang w:val="en-GB"/>
        </w:rPr>
        <w:t xml:space="preserve"> </w:t>
      </w:r>
      <w:r w:rsidRPr="001C3ECA">
        <w:rPr>
          <w:lang w:val="en-GB"/>
        </w:rPr>
        <w:t xml:space="preserve">pursuant to </w:t>
      </w:r>
      <w:r w:rsidRPr="001C3ECA">
        <w:rPr>
          <w:color w:val="000000"/>
          <w:szCs w:val="24"/>
          <w:lang w:val="en-GB"/>
        </w:rPr>
        <w:t>Article 20 of Directive</w:t>
      </w:r>
      <w:r>
        <w:rPr>
          <w:color w:val="000000"/>
          <w:szCs w:val="24"/>
          <w:lang w:val="en-GB"/>
        </w:rPr>
        <w:t xml:space="preserve"> (EU) 2016/798 on railway safety</w:t>
      </w:r>
      <w:r w:rsidRPr="00D13145">
        <w:rPr>
          <w:color w:val="000000"/>
          <w:szCs w:val="24"/>
          <w:lang w:val="en-GB"/>
        </w:rPr>
        <w:t xml:space="preserve"> the case requires no investigation or further action by Transport</w:t>
      </w:r>
      <w:r>
        <w:rPr>
          <w:color w:val="000000"/>
          <w:szCs w:val="24"/>
          <w:lang w:val="en-GB"/>
        </w:rPr>
        <w:t>ation Safety Bureau, and TSB</w:t>
      </w:r>
      <w:r w:rsidRPr="00D13145">
        <w:rPr>
          <w:color w:val="000000"/>
          <w:szCs w:val="24"/>
          <w:lang w:val="en-GB"/>
        </w:rPr>
        <w:t xml:space="preserve"> consider</w:t>
      </w:r>
      <w:r>
        <w:rPr>
          <w:color w:val="000000"/>
          <w:szCs w:val="24"/>
          <w:lang w:val="en-GB"/>
        </w:rPr>
        <w:t>s</w:t>
      </w:r>
      <w:r w:rsidRPr="00D13145">
        <w:rPr>
          <w:color w:val="000000"/>
          <w:szCs w:val="24"/>
          <w:lang w:val="en-GB"/>
        </w:rPr>
        <w:t xml:space="preserve"> it as closed.</w:t>
      </w:r>
    </w:p>
    <w:p w14:paraId="502683B7" w14:textId="77777777" w:rsidR="00DC0913" w:rsidRPr="00640ED5" w:rsidRDefault="007A5ACC" w:rsidP="00424B59">
      <w:pPr>
        <w:spacing w:before="360"/>
        <w:jc w:val="right"/>
        <w:rPr>
          <w:lang w:val="en-GB"/>
        </w:rPr>
      </w:pPr>
      <w:r w:rsidRPr="006132B1">
        <w:rPr>
          <w:lang w:val="en-GB"/>
        </w:rPr>
        <w:t xml:space="preserve">Budapest, </w:t>
      </w:r>
      <w:r w:rsidR="00FC6AFB" w:rsidRPr="006132B1">
        <w:rPr>
          <w:lang w:val="en-GB"/>
        </w:rPr>
        <w:t>04</w:t>
      </w:r>
      <w:r w:rsidR="00E76A18" w:rsidRPr="006132B1">
        <w:rPr>
          <w:lang w:val="en-GB"/>
        </w:rPr>
        <w:t xml:space="preserve"> </w:t>
      </w:r>
      <w:r w:rsidR="00FC6AFB" w:rsidRPr="006132B1">
        <w:rPr>
          <w:lang w:val="en-GB"/>
        </w:rPr>
        <w:t>January</w:t>
      </w:r>
      <w:r w:rsidR="00E76A18" w:rsidRPr="006132B1">
        <w:rPr>
          <w:lang w:val="en-GB"/>
        </w:rPr>
        <w:t xml:space="preserve"> </w:t>
      </w:r>
      <w:r w:rsidRPr="006132B1">
        <w:rPr>
          <w:lang w:val="en-GB"/>
        </w:rPr>
        <w:t>20</w:t>
      </w:r>
      <w:r w:rsidR="00FC6AFB" w:rsidRPr="006132B1">
        <w:rPr>
          <w:lang w:val="en-GB"/>
        </w:rPr>
        <w:t>18</w:t>
      </w:r>
    </w:p>
    <w:sectPr w:rsidR="00DC0913" w:rsidRPr="00640ED5" w:rsidSect="00DC0913">
      <w:footerReference w:type="default" r:id="rId8"/>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CFCE" w14:textId="77777777" w:rsidR="00666155" w:rsidRDefault="00666155" w:rsidP="00DC0913">
      <w:r>
        <w:separator/>
      </w:r>
    </w:p>
  </w:endnote>
  <w:endnote w:type="continuationSeparator" w:id="0">
    <w:p w14:paraId="36160188" w14:textId="77777777" w:rsidR="00666155" w:rsidRDefault="00666155" w:rsidP="00DC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47B1" w14:textId="77777777" w:rsidR="00DC0913" w:rsidRDefault="007A5ACC">
    <w:pPr>
      <w:pStyle w:val="lab"/>
      <w:tabs>
        <w:tab w:val="center" w:pos="4536"/>
        <w:tab w:val="right" w:pos="9072"/>
      </w:tabs>
    </w:pPr>
    <w:r>
      <w:tab/>
    </w:r>
    <w:r w:rsidR="00500944" w:rsidRPr="00500944">
      <w:rPr>
        <w:lang w:val="en-GB"/>
      </w:rPr>
      <w:t>Transportation Safety Bureau</w:t>
    </w:r>
    <w:r>
      <w:t>, 1441 Budapest, P</w:t>
    </w:r>
    <w:r w:rsidR="00500944">
      <w:t>OB</w:t>
    </w:r>
    <w:r>
      <w:t>. 88.</w:t>
    </w:r>
    <w:r>
      <w:tab/>
    </w:r>
    <w:r w:rsidR="00DC0913">
      <w:fldChar w:fldCharType="begin"/>
    </w:r>
    <w:r>
      <w:instrText xml:space="preserve"> PAGE   \* MERGEFORMAT </w:instrText>
    </w:r>
    <w:r w:rsidR="00DC0913">
      <w:fldChar w:fldCharType="separate"/>
    </w:r>
    <w:r w:rsidR="0098171F">
      <w:rPr>
        <w:noProof/>
      </w:rPr>
      <w:t>1</w:t>
    </w:r>
    <w:r w:rsidR="00DC0913">
      <w:fldChar w:fldCharType="end"/>
    </w:r>
    <w:r>
      <w:t xml:space="preserve"> - </w:t>
    </w:r>
    <w:r w:rsidR="00DC0913">
      <w:fldChar w:fldCharType="begin"/>
    </w:r>
    <w:r>
      <w:instrText xml:space="preserve"> NUMPAGES   \* MERGEFORMAT </w:instrText>
    </w:r>
    <w:r w:rsidR="00DC0913">
      <w:fldChar w:fldCharType="separate"/>
    </w:r>
    <w:r w:rsidR="0098171F">
      <w:rPr>
        <w:noProof/>
      </w:rPr>
      <w:t>1</w:t>
    </w:r>
    <w:r w:rsidR="00DC0913">
      <w:fldChar w:fldCharType="end"/>
    </w:r>
  </w:p>
  <w:p w14:paraId="56E23D7F" w14:textId="77777777" w:rsidR="00DC0913" w:rsidRDefault="00500944">
    <w:pPr>
      <w:pStyle w:val="lab"/>
    </w:pPr>
    <w:r>
      <w:t>E</w:t>
    </w:r>
    <w:r w:rsidR="00424B59">
      <w:t>mail: nibrailinfo@ekm</w:t>
    </w:r>
    <w:r w:rsidR="007A5ACC">
      <w:t>.gov.hu</w:t>
    </w:r>
  </w:p>
  <w:p w14:paraId="405E1611" w14:textId="77777777" w:rsidR="00DC0913" w:rsidRDefault="00500944">
    <w:pPr>
      <w:pStyle w:val="lab"/>
    </w:pPr>
    <w:r>
      <w:t>T</w:t>
    </w:r>
    <w:r w:rsidR="007A5ACC">
      <w:t>el.: (+36 1) 432-6240; fax: (+36 1) 432-6241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5EB8" w14:textId="77777777" w:rsidR="00666155" w:rsidRDefault="00666155" w:rsidP="00DC0913">
      <w:r>
        <w:separator/>
      </w:r>
    </w:p>
  </w:footnote>
  <w:footnote w:type="continuationSeparator" w:id="0">
    <w:p w14:paraId="5ED48FC3" w14:textId="77777777" w:rsidR="00666155" w:rsidRDefault="00666155" w:rsidP="00DC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FD3"/>
    <w:multiLevelType w:val="hybridMultilevel"/>
    <w:tmpl w:val="9D9E41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220704"/>
    <w:multiLevelType w:val="hybridMultilevel"/>
    <w:tmpl w:val="FA2E511E"/>
    <w:lvl w:ilvl="0" w:tplc="C1EC2CB8">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 w15:restartNumberingAfterBreak="0">
    <w:nsid w:val="40C33B6B"/>
    <w:multiLevelType w:val="hybridMultilevel"/>
    <w:tmpl w:val="2446D8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8744646"/>
    <w:multiLevelType w:val="hybridMultilevel"/>
    <w:tmpl w:val="52723F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71732157">
    <w:abstractNumId w:val="1"/>
  </w:num>
  <w:num w:numId="2" w16cid:durableId="860700709">
    <w:abstractNumId w:val="2"/>
  </w:num>
  <w:num w:numId="3" w16cid:durableId="1851599053">
    <w:abstractNumId w:val="0"/>
  </w:num>
  <w:num w:numId="4" w16cid:durableId="2044133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13"/>
    <w:rsid w:val="000343C0"/>
    <w:rsid w:val="00074E42"/>
    <w:rsid w:val="00097554"/>
    <w:rsid w:val="001E1B25"/>
    <w:rsid w:val="002745EA"/>
    <w:rsid w:val="0033790E"/>
    <w:rsid w:val="003438D4"/>
    <w:rsid w:val="00415202"/>
    <w:rsid w:val="00424B59"/>
    <w:rsid w:val="004C057A"/>
    <w:rsid w:val="004E68C1"/>
    <w:rsid w:val="00500944"/>
    <w:rsid w:val="0050378D"/>
    <w:rsid w:val="005148D0"/>
    <w:rsid w:val="005345C3"/>
    <w:rsid w:val="005920B7"/>
    <w:rsid w:val="00601741"/>
    <w:rsid w:val="006132B1"/>
    <w:rsid w:val="00640ED5"/>
    <w:rsid w:val="00647750"/>
    <w:rsid w:val="00666155"/>
    <w:rsid w:val="006A55A4"/>
    <w:rsid w:val="006D7E7C"/>
    <w:rsid w:val="007A5ACC"/>
    <w:rsid w:val="00813B54"/>
    <w:rsid w:val="00816ED9"/>
    <w:rsid w:val="0083450D"/>
    <w:rsid w:val="008E6F31"/>
    <w:rsid w:val="00906F98"/>
    <w:rsid w:val="0098171F"/>
    <w:rsid w:val="009C79A3"/>
    <w:rsid w:val="00A2419B"/>
    <w:rsid w:val="00B8551C"/>
    <w:rsid w:val="00D93E78"/>
    <w:rsid w:val="00DC0913"/>
    <w:rsid w:val="00DC49E5"/>
    <w:rsid w:val="00DD067C"/>
    <w:rsid w:val="00E76A18"/>
    <w:rsid w:val="00EF5C3B"/>
    <w:rsid w:val="00FC6AFB"/>
    <w:rsid w:val="00FF4E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53D49"/>
  <w15:docId w15:val="{B2341569-D428-4547-AAEC-4B37C9A8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1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szoveg">
    <w:name w:val="foszoveg"/>
    <w:basedOn w:val="Normal"/>
    <w:rsid w:val="00DC0913"/>
    <w:pPr>
      <w:spacing w:before="120"/>
    </w:pPr>
    <w:rPr>
      <w:sz w:val="24"/>
    </w:rPr>
  </w:style>
  <w:style w:type="paragraph" w:customStyle="1" w:styleId="focim">
    <w:name w:val="focim"/>
    <w:basedOn w:val="Normal"/>
    <w:rsid w:val="00DC0913"/>
    <w:pPr>
      <w:spacing w:before="120"/>
      <w:jc w:val="center"/>
    </w:pPr>
    <w:rPr>
      <w:b/>
      <w:color w:val="989898"/>
      <w:sz w:val="24"/>
    </w:rPr>
  </w:style>
  <w:style w:type="paragraph" w:customStyle="1" w:styleId="cimzes">
    <w:name w:val="cimzes"/>
    <w:basedOn w:val="Normal"/>
    <w:rsid w:val="00DC0913"/>
    <w:rPr>
      <w:b/>
      <w:i/>
      <w:sz w:val="24"/>
    </w:rPr>
  </w:style>
  <w:style w:type="paragraph" w:customStyle="1" w:styleId="cim">
    <w:name w:val="cim"/>
    <w:basedOn w:val="Normal"/>
    <w:rsid w:val="00DC0913"/>
    <w:pPr>
      <w:spacing w:before="720"/>
    </w:pPr>
    <w:rPr>
      <w:b/>
      <w:sz w:val="24"/>
    </w:rPr>
  </w:style>
  <w:style w:type="paragraph" w:customStyle="1" w:styleId="lab">
    <w:name w:val="lab"/>
    <w:basedOn w:val="Normal"/>
    <w:rsid w:val="00DC0913"/>
    <w:pPr>
      <w:jc w:val="center"/>
    </w:pPr>
    <w:rPr>
      <w:sz w:val="20"/>
    </w:rPr>
  </w:style>
  <w:style w:type="paragraph" w:styleId="BalloonText">
    <w:name w:val="Balloon Text"/>
    <w:basedOn w:val="Normal"/>
    <w:link w:val="BalloonTextChar"/>
    <w:uiPriority w:val="99"/>
    <w:semiHidden/>
    <w:unhideWhenUsed/>
    <w:rsid w:val="00B8551C"/>
    <w:rPr>
      <w:rFonts w:ascii="Tahoma" w:hAnsi="Tahoma" w:cs="Tahoma"/>
      <w:sz w:val="16"/>
      <w:szCs w:val="16"/>
    </w:rPr>
  </w:style>
  <w:style w:type="character" w:customStyle="1" w:styleId="BalloonTextChar">
    <w:name w:val="Balloon Text Char"/>
    <w:basedOn w:val="DefaultParagraphFont"/>
    <w:link w:val="BalloonText"/>
    <w:uiPriority w:val="99"/>
    <w:semiHidden/>
    <w:rsid w:val="00B8551C"/>
    <w:rPr>
      <w:rFonts w:ascii="Tahoma" w:hAnsi="Tahoma" w:cs="Tahoma"/>
      <w:sz w:val="16"/>
      <w:szCs w:val="16"/>
    </w:rPr>
  </w:style>
  <w:style w:type="paragraph" w:styleId="Header">
    <w:name w:val="header"/>
    <w:basedOn w:val="Normal"/>
    <w:link w:val="HeaderChar"/>
    <w:uiPriority w:val="99"/>
    <w:unhideWhenUsed/>
    <w:rsid w:val="00500944"/>
    <w:pPr>
      <w:tabs>
        <w:tab w:val="center" w:pos="4536"/>
        <w:tab w:val="right" w:pos="9072"/>
      </w:tabs>
    </w:pPr>
  </w:style>
  <w:style w:type="character" w:customStyle="1" w:styleId="HeaderChar">
    <w:name w:val="Header Char"/>
    <w:basedOn w:val="DefaultParagraphFont"/>
    <w:link w:val="Header"/>
    <w:uiPriority w:val="99"/>
    <w:rsid w:val="00500944"/>
    <w:rPr>
      <w:sz w:val="22"/>
    </w:rPr>
  </w:style>
  <w:style w:type="paragraph" w:styleId="Footer">
    <w:name w:val="footer"/>
    <w:basedOn w:val="Normal"/>
    <w:link w:val="FooterChar"/>
    <w:uiPriority w:val="99"/>
    <w:unhideWhenUsed/>
    <w:rsid w:val="00500944"/>
    <w:pPr>
      <w:tabs>
        <w:tab w:val="center" w:pos="4536"/>
        <w:tab w:val="right" w:pos="9072"/>
      </w:tabs>
    </w:pPr>
  </w:style>
  <w:style w:type="character" w:customStyle="1" w:styleId="FooterChar">
    <w:name w:val="Footer Char"/>
    <w:basedOn w:val="DefaultParagraphFont"/>
    <w:link w:val="Footer"/>
    <w:uiPriority w:val="99"/>
    <w:rsid w:val="005009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2079</Characters>
  <Application>Microsoft Office Word</Application>
  <DocSecurity>4</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Sárik Csaba</dc:creator>
  <cp:lastModifiedBy>ROTOLI Francesco</cp:lastModifiedBy>
  <cp:revision>2</cp:revision>
  <cp:lastPrinted>2020-03-16T12:11:00Z</cp:lastPrinted>
  <dcterms:created xsi:type="dcterms:W3CDTF">2023-03-29T13:03:00Z</dcterms:created>
  <dcterms:modified xsi:type="dcterms:W3CDTF">2023-03-29T13:03:00Z</dcterms:modified>
</cp:coreProperties>
</file>