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Pr="00F9693E" w:rsidRDefault="00D676A0" w:rsidP="00914FBC">
      <w:pPr>
        <w:pStyle w:val="Title"/>
        <w:jc w:val="both"/>
      </w:pPr>
      <w:bookmarkStart w:id="0" w:name="_GoBack"/>
      <w:bookmarkEnd w:id="0"/>
      <w:r w:rsidRPr="00F9693E">
        <w:t>GRILĂ DE VERIFICARE A ELIGIBILITĂȚII</w:t>
      </w:r>
    </w:p>
    <w:p w:rsidR="00E85D3E" w:rsidRPr="00F9693E" w:rsidRDefault="00D676A0" w:rsidP="00914FBC">
      <w:pPr>
        <w:pStyle w:val="Subtitle"/>
        <w:jc w:val="both"/>
      </w:pPr>
      <w:r w:rsidRPr="00F9693E">
        <w:t xml:space="preserve">Cerere de candidaturi pentru posturi de responsabili de proiect în cadrul unității Siguranță – agent temporar în conformitate cu articolul 2 litera (f) (AD6) – cu scopul suplimentar de a întocmi o listă de rezervă – </w:t>
      </w:r>
      <w:r w:rsidRPr="00F9693E">
        <w:t>ERA/AD/2016/003-OPE</w:t>
      </w:r>
    </w:p>
    <w:p w:rsidR="00E85D3E" w:rsidRPr="00F9693E" w:rsidRDefault="00D676A0" w:rsidP="00E85D3E">
      <w:pPr>
        <w:pStyle w:val="Footnot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5A0783" w:rsidTr="00914FBC">
        <w:tc>
          <w:tcPr>
            <w:tcW w:w="2721" w:type="pct"/>
            <w:hideMark/>
          </w:tcPr>
          <w:p w:rsidR="00E85D3E" w:rsidRPr="00F9693E" w:rsidRDefault="00D676A0">
            <w:pPr>
              <w:pStyle w:val="Heading4"/>
              <w:outlineLvl w:val="3"/>
              <w:rPr>
                <w:noProof w:val="0"/>
              </w:rPr>
            </w:pPr>
            <w:r w:rsidRPr="00F9693E">
              <w:t>Numele (cu majuscule):</w:t>
            </w:r>
          </w:p>
        </w:tc>
        <w:tc>
          <w:tcPr>
            <w:tcW w:w="2279" w:type="pct"/>
          </w:tcPr>
          <w:p w:rsidR="00E85D3E" w:rsidRPr="00F9693E" w:rsidRDefault="00D676A0"/>
        </w:tc>
      </w:tr>
      <w:tr w:rsidR="005A0783" w:rsidTr="00914FBC">
        <w:tc>
          <w:tcPr>
            <w:tcW w:w="2721" w:type="pct"/>
            <w:hideMark/>
          </w:tcPr>
          <w:p w:rsidR="00E85D3E" w:rsidRPr="00F9693E" w:rsidRDefault="00D676A0">
            <w:pPr>
              <w:pStyle w:val="Heading4"/>
              <w:outlineLvl w:val="3"/>
              <w:rPr>
                <w:noProof w:val="0"/>
              </w:rPr>
            </w:pPr>
            <w:r w:rsidRPr="00F9693E">
              <w:t>Prenumele:</w:t>
            </w:r>
          </w:p>
        </w:tc>
        <w:tc>
          <w:tcPr>
            <w:tcW w:w="2279" w:type="pct"/>
          </w:tcPr>
          <w:p w:rsidR="00E85D3E" w:rsidRPr="00F9693E" w:rsidRDefault="00D676A0"/>
        </w:tc>
      </w:tr>
      <w:tr w:rsidR="005A0783" w:rsidTr="00914FBC">
        <w:tc>
          <w:tcPr>
            <w:tcW w:w="2721" w:type="pct"/>
            <w:vAlign w:val="center"/>
          </w:tcPr>
          <w:p w:rsidR="00914865" w:rsidRPr="00F9693E" w:rsidRDefault="00D676A0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  <w:r w:rsidRPr="00F9693E">
              <w:rPr>
                <w:rFonts w:ascii="Calibri" w:eastAsiaTheme="majorEastAsia" w:hAnsi="Calibri" w:cstheme="majorBidi"/>
                <w:i/>
                <w:color w:val="0C4DA2"/>
              </w:rPr>
              <w:t>Unde ați auzit/citit despre publicarea acestui post:</w:t>
            </w:r>
          </w:p>
        </w:tc>
        <w:tc>
          <w:tcPr>
            <w:tcW w:w="2279" w:type="pct"/>
            <w:vAlign w:val="center"/>
          </w:tcPr>
          <w:p w:rsidR="00914865" w:rsidRPr="00F9693E" w:rsidRDefault="00D676A0" w:rsidP="00F03497">
            <w:pPr>
              <w:jc w:val="left"/>
            </w:pPr>
          </w:p>
        </w:tc>
      </w:tr>
    </w:tbl>
    <w:p w:rsidR="00E85D3E" w:rsidRPr="00F9693E" w:rsidRDefault="00D676A0" w:rsidP="00E85D3E">
      <w:pPr>
        <w:pStyle w:val="HeadingTable"/>
        <w:rPr>
          <w:color w:val="0C4DA2"/>
        </w:rPr>
      </w:pPr>
    </w:p>
    <w:p w:rsidR="00E85D3E" w:rsidRPr="00F9693E" w:rsidRDefault="00D676A0" w:rsidP="00E85D3E">
      <w:pPr>
        <w:pStyle w:val="HeadingTable"/>
      </w:pPr>
    </w:p>
    <w:p w:rsidR="008A0017" w:rsidRPr="00F9693E" w:rsidRDefault="00D676A0" w:rsidP="008A0017">
      <w:pPr>
        <w:spacing w:before="60" w:after="60"/>
        <w:jc w:val="center"/>
        <w:rPr>
          <w:i/>
          <w:color w:val="0C4DA2"/>
        </w:rPr>
      </w:pPr>
      <w:r w:rsidRPr="00F9693E">
        <w:rPr>
          <w:i/>
          <w:color w:val="0C4DA2"/>
        </w:rPr>
        <w:t>CRITERII DE ELIGIBILITATE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A0783" w:rsidTr="00914FBC">
        <w:trPr>
          <w:trHeight w:val="540"/>
        </w:trPr>
        <w:tc>
          <w:tcPr>
            <w:tcW w:w="273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F9693E">
              <w:t>1.</w:t>
            </w:r>
          </w:p>
        </w:tc>
        <w:tc>
          <w:tcPr>
            <w:tcW w:w="3717" w:type="pct"/>
          </w:tcPr>
          <w:p w:rsidR="008A0017" w:rsidRPr="00F9693E" w:rsidRDefault="00D676A0" w:rsidP="006420F3">
            <w:pPr>
              <w:tabs>
                <w:tab w:val="left" w:pos="1703"/>
              </w:tabs>
              <w:spacing w:before="120"/>
            </w:pPr>
            <w:r w:rsidRPr="00F9693E">
              <w:t xml:space="preserve">Dețin o diplomă universitară în domeniul factorilor umani, al ergonomiei, al muncii, al psihologiei </w:t>
            </w:r>
            <w:r w:rsidRPr="00F9693E">
              <w:t>organizaționale sau ocupaționale sau într-o disciplină similară.</w:t>
            </w:r>
          </w:p>
          <w:p w:rsidR="008A0017" w:rsidRPr="00F9693E" w:rsidRDefault="00D676A0" w:rsidP="006420F3">
            <w:pPr>
              <w:tabs>
                <w:tab w:val="left" w:pos="1703"/>
              </w:tabs>
              <w:spacing w:before="120"/>
            </w:pPr>
            <w:r w:rsidRPr="00F9693E">
              <w:t xml:space="preserve">Durata studiilor universitare: </w:t>
            </w:r>
            <w:r w:rsidRPr="00F9693E">
              <w:rPr>
                <w:b/>
              </w:rPr>
              <w:t>Vă rugăm să precizați numărul de ani:</w:t>
            </w:r>
          </w:p>
        </w:tc>
        <w:tc>
          <w:tcPr>
            <w:tcW w:w="514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Segoe UI Symbol" w:hAnsi="Segoe UI Symbol"/>
              </w:rPr>
              <w:t>☐</w:t>
            </w:r>
            <w:r w:rsidRPr="00F9693E">
              <w:t xml:space="preserve"> Nu</w:t>
            </w:r>
          </w:p>
        </w:tc>
      </w:tr>
      <w:tr w:rsidR="005A0783" w:rsidTr="00914FBC">
        <w:trPr>
          <w:trHeight w:val="540"/>
        </w:trPr>
        <w:tc>
          <w:tcPr>
            <w:tcW w:w="273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F9693E">
              <w:t>2.</w:t>
            </w:r>
          </w:p>
        </w:tc>
        <w:tc>
          <w:tcPr>
            <w:tcW w:w="3717" w:type="pct"/>
          </w:tcPr>
          <w:p w:rsidR="008A0017" w:rsidRPr="00F9693E" w:rsidRDefault="00D676A0" w:rsidP="006420F3">
            <w:pPr>
              <w:spacing w:before="120"/>
            </w:pPr>
            <w:r w:rsidRPr="00F9693E">
              <w:t xml:space="preserve">Am un nivel de educație care corespunde studiilor universitare încheiate, atestate prin diplomă, cu durata normală a studiilor universitare de </w:t>
            </w:r>
            <w:r w:rsidRPr="00F9693E">
              <w:rPr>
                <w:b/>
              </w:rPr>
              <w:t>4 ani</w:t>
            </w:r>
            <w:r w:rsidRPr="00F9693E">
              <w:t xml:space="preserve"> sau mai mult, urmate de </w:t>
            </w:r>
            <w:r w:rsidRPr="00F9693E">
              <w:rPr>
                <w:u w:val="single"/>
              </w:rPr>
              <w:t>cel puțin 3 ani</w:t>
            </w:r>
            <w:r w:rsidRPr="00F9693E">
              <w:t xml:space="preserve"> de experiență profesională</w:t>
            </w:r>
          </w:p>
          <w:p w:rsidR="00746183" w:rsidRPr="00F9693E" w:rsidRDefault="00D676A0" w:rsidP="006420F3">
            <w:pPr>
              <w:spacing w:before="120"/>
              <w:rPr>
                <w:b/>
              </w:rPr>
            </w:pPr>
            <w:r w:rsidRPr="00F9693E">
              <w:rPr>
                <w:b/>
              </w:rPr>
              <w:t>SAU</w:t>
            </w:r>
          </w:p>
          <w:p w:rsidR="00746183" w:rsidRPr="00F9693E" w:rsidRDefault="00D676A0" w:rsidP="006420F3">
            <w:pPr>
              <w:spacing w:before="120"/>
            </w:pPr>
            <w:r w:rsidRPr="00F9693E">
              <w:t xml:space="preserve">Am un nivel de educație care corespunde studiilor universitare încheiate, atestate prin diplomă, cu durata normală a studiilor universitare de </w:t>
            </w:r>
            <w:r w:rsidRPr="00F9693E">
              <w:rPr>
                <w:b/>
              </w:rPr>
              <w:t>3 ani</w:t>
            </w:r>
            <w:r w:rsidRPr="00F9693E">
              <w:t xml:space="preserve"> sau mai mult, urmate de </w:t>
            </w:r>
            <w:r w:rsidRPr="00F9693E">
              <w:rPr>
                <w:u w:val="single"/>
              </w:rPr>
              <w:t>cel puțin 4 ani</w:t>
            </w:r>
            <w:r w:rsidRPr="00F9693E">
              <w:t xml:space="preserve"> de experiență profesională</w:t>
            </w:r>
          </w:p>
          <w:p w:rsidR="00A23DA9" w:rsidRPr="00F9693E" w:rsidRDefault="00D676A0" w:rsidP="006420F3">
            <w:pPr>
              <w:spacing w:before="120" w:after="0"/>
              <w:rPr>
                <w:color w:val="auto"/>
              </w:rPr>
            </w:pPr>
            <w:r w:rsidRPr="00F9693E">
              <w:rPr>
                <w:color w:val="auto"/>
              </w:rPr>
              <w:t>Numărul de ani de experiență profesional</w:t>
            </w:r>
            <w:r w:rsidRPr="00F9693E">
              <w:rPr>
                <w:color w:val="auto"/>
              </w:rPr>
              <w:t xml:space="preserve">ă după obținerea diplomei universitare: </w:t>
            </w:r>
            <w:r w:rsidRPr="00F9693E">
              <w:rPr>
                <w:b/>
                <w:color w:val="auto"/>
              </w:rPr>
              <w:t>Vă rugăm să precizați:</w:t>
            </w:r>
          </w:p>
          <w:p w:rsidR="008A0017" w:rsidRPr="00F9693E" w:rsidRDefault="00D676A0" w:rsidP="006420F3">
            <w:pPr>
              <w:spacing w:before="120" w:after="0"/>
              <w:rPr>
                <w:color w:val="auto"/>
              </w:rPr>
            </w:pPr>
            <w:r w:rsidRPr="00F9693E">
              <w:rPr>
                <w:color w:val="auto"/>
              </w:rPr>
              <w:t>Numărul de ani de experiență profesională în funcții relevante pentru acest post:</w:t>
            </w:r>
          </w:p>
          <w:p w:rsidR="00A23DA9" w:rsidRPr="00F9693E" w:rsidRDefault="00D676A0" w:rsidP="006420F3">
            <w:pPr>
              <w:tabs>
                <w:tab w:val="left" w:pos="1703"/>
              </w:tabs>
              <w:rPr>
                <w:b/>
              </w:rPr>
            </w:pPr>
            <w:r w:rsidRPr="00F9693E">
              <w:rPr>
                <w:b/>
                <w:color w:val="auto"/>
              </w:rPr>
              <w:t>Vă rugăm să precizați:</w:t>
            </w:r>
          </w:p>
        </w:tc>
        <w:tc>
          <w:tcPr>
            <w:tcW w:w="514" w:type="pct"/>
          </w:tcPr>
          <w:p w:rsidR="008A0017" w:rsidRPr="00F9693E" w:rsidRDefault="00D676A0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Da</w:t>
            </w:r>
          </w:p>
          <w:p w:rsidR="008A0017" w:rsidRPr="00F9693E" w:rsidRDefault="00D676A0" w:rsidP="006420F3">
            <w:pPr>
              <w:tabs>
                <w:tab w:val="left" w:pos="1703"/>
              </w:tabs>
              <w:spacing w:before="120" w:after="0"/>
            </w:pPr>
          </w:p>
          <w:p w:rsidR="008A0017" w:rsidRPr="00F9693E" w:rsidRDefault="00D676A0" w:rsidP="006420F3">
            <w:pPr>
              <w:tabs>
                <w:tab w:val="left" w:pos="1703"/>
              </w:tabs>
              <w:spacing w:after="0"/>
            </w:pPr>
          </w:p>
          <w:p w:rsidR="008A0017" w:rsidRPr="00F9693E" w:rsidRDefault="00D676A0" w:rsidP="006420F3">
            <w:pPr>
              <w:tabs>
                <w:tab w:val="left" w:pos="1703"/>
              </w:tabs>
              <w:spacing w:after="0"/>
            </w:pPr>
          </w:p>
          <w:p w:rsidR="00A23DA9" w:rsidRPr="00F9693E" w:rsidRDefault="00D676A0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Da</w:t>
            </w:r>
          </w:p>
          <w:p w:rsidR="008A0017" w:rsidRPr="00F9693E" w:rsidRDefault="00D676A0" w:rsidP="006420F3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8A0017" w:rsidRPr="00F9693E" w:rsidRDefault="00D676A0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Nu</w:t>
            </w:r>
          </w:p>
          <w:p w:rsidR="008A0017" w:rsidRPr="00F9693E" w:rsidRDefault="00D676A0" w:rsidP="006420F3">
            <w:pPr>
              <w:tabs>
                <w:tab w:val="left" w:pos="1703"/>
              </w:tabs>
              <w:spacing w:before="120" w:after="0"/>
              <w:jc w:val="center"/>
            </w:pPr>
          </w:p>
          <w:p w:rsidR="008A0017" w:rsidRPr="00F9693E" w:rsidRDefault="00D676A0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8A0017" w:rsidRPr="00F9693E" w:rsidRDefault="00D676A0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A23DA9" w:rsidRPr="00F9693E" w:rsidRDefault="00D676A0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Nu</w:t>
            </w:r>
          </w:p>
          <w:p w:rsidR="008A0017" w:rsidRPr="00F9693E" w:rsidRDefault="00D676A0" w:rsidP="006420F3">
            <w:pPr>
              <w:tabs>
                <w:tab w:val="left" w:pos="1703"/>
              </w:tabs>
              <w:spacing w:after="0"/>
              <w:jc w:val="center"/>
            </w:pPr>
          </w:p>
        </w:tc>
      </w:tr>
      <w:tr w:rsidR="005A0783" w:rsidTr="00914FBC">
        <w:trPr>
          <w:trHeight w:val="28"/>
        </w:trPr>
        <w:tc>
          <w:tcPr>
            <w:tcW w:w="273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F9693E">
              <w:lastRenderedPageBreak/>
              <w:t>3.</w:t>
            </w:r>
          </w:p>
        </w:tc>
        <w:tc>
          <w:tcPr>
            <w:tcW w:w="3717" w:type="pct"/>
          </w:tcPr>
          <w:p w:rsidR="008A0017" w:rsidRPr="00F9693E" w:rsidRDefault="00D676A0" w:rsidP="006420F3">
            <w:pPr>
              <w:spacing w:before="120"/>
              <w:contextualSpacing/>
            </w:pPr>
            <w:r w:rsidRPr="00F9693E">
              <w:t>Cunosc temeinic una dintre limbile oficiale</w:t>
            </w:r>
            <w:r>
              <w:rPr>
                <w:vertAlign w:val="superscript"/>
              </w:rPr>
              <w:footnoteReference w:id="1"/>
            </w:r>
            <w:r w:rsidRPr="00F9693E">
              <w:t xml:space="preserve"> ale Uniunii Europene și cunosc la un nivel satisfăcător o altă limbă oficială</w:t>
            </w:r>
            <w:r>
              <w:rPr>
                <w:vertAlign w:val="superscript"/>
              </w:rPr>
              <w:footnoteReference w:id="2"/>
            </w:r>
            <w:r w:rsidRPr="00F9693E">
              <w:t xml:space="preserve"> a Uniunii Europene, în măsura necesară îndeplinirii atribuțiilor pe care le presupune postul</w:t>
            </w:r>
          </w:p>
        </w:tc>
        <w:tc>
          <w:tcPr>
            <w:tcW w:w="514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Segoe UI Symbol" w:hAnsi="Segoe UI Symbol"/>
              </w:rPr>
              <w:t>☐</w:t>
            </w:r>
            <w:r w:rsidRPr="00F9693E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Segoe UI Symbol" w:hAnsi="Segoe UI Symbol"/>
              </w:rPr>
              <w:t>☐</w:t>
            </w:r>
            <w:r w:rsidRPr="00F9693E">
              <w:t xml:space="preserve"> Nu</w:t>
            </w:r>
          </w:p>
        </w:tc>
      </w:tr>
      <w:tr w:rsidR="005A0783" w:rsidTr="00914FBC">
        <w:trPr>
          <w:trHeight w:val="712"/>
        </w:trPr>
        <w:tc>
          <w:tcPr>
            <w:tcW w:w="273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F9693E">
              <w:t>4.</w:t>
            </w:r>
          </w:p>
        </w:tc>
        <w:tc>
          <w:tcPr>
            <w:tcW w:w="3717" w:type="pct"/>
          </w:tcPr>
          <w:p w:rsidR="008A0017" w:rsidRPr="00F9693E" w:rsidRDefault="00D676A0" w:rsidP="006420F3">
            <w:pPr>
              <w:tabs>
                <w:tab w:val="left" w:pos="1703"/>
              </w:tabs>
              <w:spacing w:before="120"/>
            </w:pPr>
            <w:r w:rsidRPr="00F9693E">
              <w:t xml:space="preserve">Sunt cetățean al unui stat membru al Uniunii Europene, al Islandei, </w:t>
            </w:r>
            <w:r w:rsidRPr="00F9693E">
              <w:t>al Principatului Liechtenstein sau al Norvegiei</w:t>
            </w:r>
          </w:p>
        </w:tc>
        <w:tc>
          <w:tcPr>
            <w:tcW w:w="514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Segoe UI Symbol" w:hAnsi="Segoe UI Symbol"/>
              </w:rPr>
              <w:t>☐</w:t>
            </w:r>
            <w:r w:rsidRPr="00F9693E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Nu</w:t>
            </w:r>
          </w:p>
        </w:tc>
      </w:tr>
      <w:tr w:rsidR="005A0783" w:rsidTr="00914FBC">
        <w:trPr>
          <w:trHeight w:val="28"/>
        </w:trPr>
        <w:tc>
          <w:tcPr>
            <w:tcW w:w="273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before="100" w:beforeAutospacing="1" w:after="0"/>
              <w:jc w:val="center"/>
            </w:pPr>
            <w:r w:rsidRPr="00F9693E">
              <w:t>5.</w:t>
            </w:r>
          </w:p>
        </w:tc>
        <w:tc>
          <w:tcPr>
            <w:tcW w:w="3717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before="120"/>
              <w:jc w:val="left"/>
            </w:pPr>
            <w:r w:rsidRPr="00F9693E">
              <w:t>Mă bucur de drepturi cetățenești depline</w:t>
            </w:r>
          </w:p>
        </w:tc>
        <w:tc>
          <w:tcPr>
            <w:tcW w:w="514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r w:rsidRPr="00F9693E">
              <w:rPr>
                <w:rFonts w:ascii="Segoe UI Symbol" w:hAnsi="Segoe UI Symbol"/>
              </w:rPr>
              <w:t>☐</w:t>
            </w:r>
            <w:r w:rsidRPr="00F9693E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Segoe UI Symbol" w:hAnsi="Segoe UI Symbol"/>
              </w:rPr>
              <w:t>☐</w:t>
            </w:r>
            <w:r w:rsidRPr="00F9693E">
              <w:t xml:space="preserve"> Nu</w:t>
            </w:r>
          </w:p>
        </w:tc>
      </w:tr>
      <w:tr w:rsidR="005A0783" w:rsidTr="00914FBC">
        <w:trPr>
          <w:trHeight w:val="28"/>
        </w:trPr>
        <w:tc>
          <w:tcPr>
            <w:tcW w:w="273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F9693E">
              <w:t>6.</w:t>
            </w:r>
          </w:p>
        </w:tc>
        <w:tc>
          <w:tcPr>
            <w:tcW w:w="3717" w:type="pct"/>
          </w:tcPr>
          <w:p w:rsidR="008A0017" w:rsidRPr="00F9693E" w:rsidRDefault="00D676A0" w:rsidP="006420F3">
            <w:pPr>
              <w:tabs>
                <w:tab w:val="left" w:pos="1703"/>
              </w:tabs>
              <w:spacing w:before="120"/>
            </w:pPr>
            <w:r w:rsidRPr="00F9693E">
              <w:t>Am îndeplinit toate obligațiile care îmi revin în temeiul legislației în vigoare privind serviciul militar</w:t>
            </w:r>
          </w:p>
        </w:tc>
        <w:tc>
          <w:tcPr>
            <w:tcW w:w="514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Segoe UI Symbol" w:hAnsi="Segoe UI Symbol"/>
              </w:rPr>
              <w:t>☐</w:t>
            </w:r>
            <w:r w:rsidRPr="00F9693E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Segoe UI Symbol" w:hAnsi="Segoe UI Symbol"/>
              </w:rPr>
              <w:t>☐</w:t>
            </w:r>
            <w:r w:rsidRPr="00F9693E">
              <w:t xml:space="preserve"> Nu</w:t>
            </w:r>
          </w:p>
        </w:tc>
      </w:tr>
      <w:tr w:rsidR="005A0783" w:rsidTr="00914FBC">
        <w:trPr>
          <w:trHeight w:val="28"/>
        </w:trPr>
        <w:tc>
          <w:tcPr>
            <w:tcW w:w="273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F9693E">
              <w:t>7.</w:t>
            </w:r>
          </w:p>
        </w:tc>
        <w:tc>
          <w:tcPr>
            <w:tcW w:w="3717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before="120"/>
            </w:pPr>
            <w:r w:rsidRPr="00F9693E">
              <w:t>Prezint garanțiile</w:t>
            </w:r>
            <w:r w:rsidRPr="00F9693E">
              <w:t xml:space="preserve"> morale necesare exercitării atribuțiilor avute în vedere</w:t>
            </w:r>
          </w:p>
        </w:tc>
        <w:tc>
          <w:tcPr>
            <w:tcW w:w="514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Segoe UI Symbol" w:hAnsi="Segoe UI Symbol"/>
              </w:rPr>
              <w:t>☐</w:t>
            </w:r>
            <w:r w:rsidRPr="00F9693E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Segoe UI Symbol" w:hAnsi="Segoe UI Symbol"/>
              </w:rPr>
              <w:t>☐</w:t>
            </w:r>
            <w:r w:rsidRPr="00F9693E">
              <w:t xml:space="preserve"> Nu</w:t>
            </w:r>
          </w:p>
        </w:tc>
      </w:tr>
      <w:tr w:rsidR="005A0783" w:rsidTr="00914FBC">
        <w:trPr>
          <w:trHeight w:val="28"/>
        </w:trPr>
        <w:tc>
          <w:tcPr>
            <w:tcW w:w="273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F9693E">
              <w:t>8.</w:t>
            </w:r>
          </w:p>
        </w:tc>
        <w:tc>
          <w:tcPr>
            <w:tcW w:w="3717" w:type="pct"/>
          </w:tcPr>
          <w:p w:rsidR="008A0017" w:rsidRPr="00F9693E" w:rsidRDefault="00D676A0" w:rsidP="006420F3">
            <w:pPr>
              <w:tabs>
                <w:tab w:val="left" w:pos="1703"/>
              </w:tabs>
              <w:spacing w:before="120"/>
            </w:pPr>
            <w:r w:rsidRPr="00F9693E">
              <w:t>Sunt apt(ă) din punct de vedere fizic pentru a exercita atribuțiile aferente postului</w:t>
            </w:r>
          </w:p>
        </w:tc>
        <w:tc>
          <w:tcPr>
            <w:tcW w:w="514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Segoe UI Symbol" w:hAnsi="Segoe UI Symbol"/>
              </w:rPr>
              <w:t>☐</w:t>
            </w:r>
            <w:r w:rsidRPr="00F9693E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F9693E" w:rsidRDefault="00D676A0" w:rsidP="006420F3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Segoe UI Symbol" w:hAnsi="Segoe UI Symbol"/>
              </w:rPr>
              <w:t>☐</w:t>
            </w:r>
            <w:r w:rsidRPr="00F9693E">
              <w:t xml:space="preserve"> Nu</w:t>
            </w:r>
          </w:p>
        </w:tc>
      </w:tr>
    </w:tbl>
    <w:p w:rsidR="00E85D3E" w:rsidRPr="00F9693E" w:rsidRDefault="00D676A0" w:rsidP="00E85D3E">
      <w:pPr>
        <w:pStyle w:val="HeadingTable"/>
        <w:spacing w:before="0" w:after="0"/>
        <w:jc w:val="both"/>
        <w:rPr>
          <w:i w:val="0"/>
        </w:rPr>
      </w:pPr>
    </w:p>
    <w:p w:rsidR="00E85D3E" w:rsidRPr="00F9693E" w:rsidRDefault="00D676A0" w:rsidP="00E85D3E">
      <w:pPr>
        <w:pStyle w:val="HeadingTable"/>
      </w:pPr>
      <w:r w:rsidRPr="00F9693E">
        <w:t>CRITERII DE SELECȚIE – ESENȚIALE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A078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80" w:after="80"/>
              <w:jc w:val="center"/>
            </w:pPr>
            <w:r w:rsidRPr="00F9693E">
              <w:t>1.</w:t>
            </w:r>
          </w:p>
        </w:tc>
        <w:tc>
          <w:tcPr>
            <w:tcW w:w="3717" w:type="pct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120"/>
            </w:pPr>
            <w:r w:rsidRPr="00F9693E">
              <w:t xml:space="preserve">Am experiență profesională relevantă și expertiză </w:t>
            </w:r>
            <w:r w:rsidRPr="00F9693E">
              <w:t>în domeniul performanței umane și în cel al culturii siguranței</w:t>
            </w:r>
          </w:p>
        </w:tc>
        <w:tc>
          <w:tcPr>
            <w:tcW w:w="514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Nu</w:t>
            </w:r>
          </w:p>
        </w:tc>
      </w:tr>
      <w:tr w:rsidR="005A078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80" w:after="80"/>
              <w:jc w:val="center"/>
            </w:pPr>
            <w:r w:rsidRPr="00F9693E">
              <w:t>2.</w:t>
            </w:r>
          </w:p>
        </w:tc>
        <w:tc>
          <w:tcPr>
            <w:tcW w:w="3717" w:type="pct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120"/>
            </w:pPr>
            <w:r w:rsidRPr="00F9693E">
              <w:t>Am capacitatea de a lucra îndeaproape cu experți tehnici și cu personalul feroviar</w:t>
            </w:r>
          </w:p>
        </w:tc>
        <w:tc>
          <w:tcPr>
            <w:tcW w:w="514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Nu</w:t>
            </w:r>
          </w:p>
        </w:tc>
      </w:tr>
      <w:tr w:rsidR="005A078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80" w:after="80"/>
              <w:jc w:val="center"/>
            </w:pPr>
            <w:r w:rsidRPr="00F9693E">
              <w:t>3.</w:t>
            </w:r>
          </w:p>
        </w:tc>
        <w:tc>
          <w:tcPr>
            <w:tcW w:w="3717" w:type="pct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120"/>
            </w:pPr>
            <w:r w:rsidRPr="00F9693E">
              <w:t>Am abilități foarte bune de comunicare orală și scrisă</w:t>
            </w:r>
          </w:p>
        </w:tc>
        <w:tc>
          <w:tcPr>
            <w:tcW w:w="514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Nu</w:t>
            </w:r>
          </w:p>
        </w:tc>
      </w:tr>
    </w:tbl>
    <w:p w:rsidR="00E85D3E" w:rsidRPr="00F9693E" w:rsidRDefault="00D676A0" w:rsidP="00E85D3E">
      <w:pPr>
        <w:spacing w:after="0"/>
      </w:pPr>
    </w:p>
    <w:p w:rsidR="00E85D3E" w:rsidRPr="00F9693E" w:rsidRDefault="00D676A0" w:rsidP="00E85D3E">
      <w:pPr>
        <w:pStyle w:val="HeadingTable"/>
      </w:pPr>
      <w:r w:rsidRPr="00F9693E">
        <w:t xml:space="preserve">CRITERII DE </w:t>
      </w:r>
      <w:r w:rsidRPr="00F9693E">
        <w:t>SELECȚIE – REPREZINTĂ UN AVANTAJ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A078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80" w:after="80"/>
              <w:jc w:val="center"/>
            </w:pPr>
            <w:r w:rsidRPr="00F9693E">
              <w:t>1.</w:t>
            </w:r>
          </w:p>
        </w:tc>
        <w:tc>
          <w:tcPr>
            <w:tcW w:w="3717" w:type="pct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120"/>
            </w:pPr>
            <w:r w:rsidRPr="00F9693E">
              <w:t xml:space="preserve">Am experiență în integrarea factorilor umani în sistemele de management al siguranței, în special în evaluarea riscurilor, în managementul proiectării și al schimbării, în procesele de monitorizare și în alte procese </w:t>
            </w:r>
            <w:r w:rsidRPr="00F9693E">
              <w:t>legate de performanța umană</w:t>
            </w:r>
          </w:p>
        </w:tc>
        <w:tc>
          <w:tcPr>
            <w:tcW w:w="514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Nu</w:t>
            </w:r>
          </w:p>
        </w:tc>
      </w:tr>
      <w:tr w:rsidR="005A078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80" w:after="80"/>
              <w:jc w:val="center"/>
            </w:pPr>
            <w:r w:rsidRPr="00F9693E">
              <w:t>2.</w:t>
            </w:r>
          </w:p>
        </w:tc>
        <w:tc>
          <w:tcPr>
            <w:tcW w:w="3717" w:type="pct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120"/>
            </w:pPr>
            <w:r w:rsidRPr="00F9693E">
              <w:t>Am experiență în sprijinirea prin factori umani a unor proiecte de formare tehnică și/sau de dezvoltare a aptitudinilor și competențelor, inclusiv în elaborarea unor sisteme de raportare și în investigarea incident</w:t>
            </w:r>
            <w:r w:rsidRPr="00F9693E">
              <w:t>elor/accidentelor</w:t>
            </w:r>
          </w:p>
        </w:tc>
        <w:tc>
          <w:tcPr>
            <w:tcW w:w="514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Nu</w:t>
            </w:r>
          </w:p>
        </w:tc>
      </w:tr>
      <w:tr w:rsidR="005A078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80" w:after="80"/>
              <w:jc w:val="center"/>
            </w:pPr>
            <w:r w:rsidRPr="00F9693E">
              <w:t>3.</w:t>
            </w:r>
          </w:p>
        </w:tc>
        <w:tc>
          <w:tcPr>
            <w:tcW w:w="3717" w:type="pct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120"/>
            </w:pPr>
            <w:r w:rsidRPr="00F9693E">
              <w:t>Am experiență în participarea la crearea unei culturi organizaționale și a unei culturi a siguranței, inclusiv în evaluarea climatului de siguranță și în colaborarea cu personalul pentru a facilita dezvoltarea unei culturi p</w:t>
            </w:r>
            <w:r w:rsidRPr="00F9693E">
              <w:t>ozitive a siguranței în cadrul unei organizații</w:t>
            </w:r>
          </w:p>
        </w:tc>
        <w:tc>
          <w:tcPr>
            <w:tcW w:w="514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Nu</w:t>
            </w:r>
          </w:p>
        </w:tc>
      </w:tr>
      <w:tr w:rsidR="005A078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80" w:after="80"/>
              <w:jc w:val="center"/>
            </w:pPr>
            <w:r w:rsidRPr="00F9693E">
              <w:lastRenderedPageBreak/>
              <w:t>4.</w:t>
            </w:r>
          </w:p>
        </w:tc>
        <w:tc>
          <w:tcPr>
            <w:tcW w:w="3717" w:type="pct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120"/>
            </w:pPr>
            <w:r w:rsidRPr="00F9693E">
              <w:t>Am calitatea de membru (cu grad de expert sau de practician) al unei organizații profesionale naționale sau internaționale în domeniul factorilor umani, al ergonomiei sau al psihologiei</w:t>
            </w:r>
          </w:p>
        </w:tc>
        <w:tc>
          <w:tcPr>
            <w:tcW w:w="514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</w:t>
            </w:r>
            <w:r w:rsidRPr="00F9693E">
              <w:t>Nu</w:t>
            </w:r>
          </w:p>
        </w:tc>
      </w:tr>
      <w:tr w:rsidR="005A078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80" w:after="80"/>
              <w:jc w:val="center"/>
            </w:pPr>
            <w:r w:rsidRPr="00F9693E">
              <w:t>5.</w:t>
            </w:r>
          </w:p>
        </w:tc>
        <w:tc>
          <w:tcPr>
            <w:tcW w:w="3717" w:type="pct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120"/>
            </w:pPr>
            <w:r w:rsidRPr="00F9693E">
              <w:t>Am cunoștințe și experiență în aspecte legate de exploatare și/sau întreținere în domeniul feroviar</w:t>
            </w:r>
          </w:p>
        </w:tc>
        <w:tc>
          <w:tcPr>
            <w:tcW w:w="514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Nu</w:t>
            </w:r>
          </w:p>
        </w:tc>
      </w:tr>
      <w:tr w:rsidR="005A078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80" w:after="80"/>
              <w:jc w:val="center"/>
            </w:pPr>
            <w:r w:rsidRPr="00F9693E">
              <w:t>6.</w:t>
            </w:r>
          </w:p>
        </w:tc>
        <w:tc>
          <w:tcPr>
            <w:tcW w:w="3717" w:type="pct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120"/>
            </w:pPr>
            <w:r w:rsidRPr="00F9693E">
              <w:t>Am cunoștințe despre certificarea și controlul/supravegherea proceselor sistemelor de management</w:t>
            </w:r>
          </w:p>
        </w:tc>
        <w:tc>
          <w:tcPr>
            <w:tcW w:w="514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Nu</w:t>
            </w:r>
          </w:p>
        </w:tc>
      </w:tr>
    </w:tbl>
    <w:p w:rsidR="00E85D3E" w:rsidRPr="00F9693E" w:rsidRDefault="00D676A0" w:rsidP="00A23DA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5A0783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80" w:after="80"/>
              <w:jc w:val="center"/>
            </w:pPr>
            <w:r w:rsidRPr="00F9693E">
              <w:t>1.</w:t>
            </w:r>
          </w:p>
        </w:tc>
        <w:tc>
          <w:tcPr>
            <w:tcW w:w="3717" w:type="pct"/>
            <w:hideMark/>
          </w:tcPr>
          <w:p w:rsidR="00E85D3E" w:rsidRPr="00F9693E" w:rsidRDefault="00D676A0">
            <w:pPr>
              <w:tabs>
                <w:tab w:val="left" w:pos="1703"/>
              </w:tabs>
              <w:spacing w:before="120"/>
            </w:pPr>
            <w:r w:rsidRPr="00F9693E">
              <w:t>Declar prin prezenta că</w:t>
            </w:r>
            <w:r w:rsidRPr="00F9693E">
              <w:t xml:space="preserve"> afirmațiile cuprinse în scrisoarea mea de intenție, precum și în CV-ul meu, sunt corecte.</w:t>
            </w:r>
          </w:p>
        </w:tc>
        <w:tc>
          <w:tcPr>
            <w:tcW w:w="514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F9693E" w:rsidRDefault="00D676A0">
            <w:pPr>
              <w:tabs>
                <w:tab w:val="left" w:pos="1703"/>
              </w:tabs>
              <w:spacing w:after="0"/>
              <w:jc w:val="center"/>
            </w:pPr>
            <w:r w:rsidRPr="00F9693E">
              <w:rPr>
                <w:rFonts w:ascii="MS Gothic" w:hAnsi="MS Gothic" w:hint="eastAsia"/>
              </w:rPr>
              <w:t>☐</w:t>
            </w:r>
            <w:r w:rsidRPr="00F9693E">
              <w:t xml:space="preserve"> Nu</w:t>
            </w:r>
          </w:p>
        </w:tc>
      </w:tr>
    </w:tbl>
    <w:p w:rsidR="00E85D3E" w:rsidRDefault="00D676A0" w:rsidP="00E85D3E"/>
    <w:sectPr w:rsidR="00E85D3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76A0">
      <w:pPr>
        <w:spacing w:after="0"/>
      </w:pPr>
      <w:r>
        <w:separator/>
      </w:r>
    </w:p>
  </w:endnote>
  <w:endnote w:type="continuationSeparator" w:id="0">
    <w:p w:rsidR="00000000" w:rsidRDefault="00D676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D676A0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 xml:space="preserve"> / 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>
      <w:rPr>
        <w:noProof w:val="0"/>
      </w:rPr>
      <w:t>3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F9693E" w:rsidRDefault="00D676A0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F9693E">
      <w:rPr>
        <w:color w:val="004494"/>
        <w:sz w:val="16"/>
      </w:rPr>
      <w:t>120 Rue Marc Lefrancq  |  BP 20392  |  FR-59307 Valenciennes Cedex</w:t>
    </w:r>
    <w:r w:rsidRPr="00F9693E">
      <w:tab/>
    </w:r>
    <w:r w:rsidRPr="00F9693E">
      <w:rPr>
        <w:color w:val="004494"/>
        <w:sz w:val="16"/>
        <w:szCs w:val="16"/>
      </w:rPr>
      <w:fldChar w:fldCharType="begin"/>
    </w:r>
    <w:r w:rsidRPr="00F9693E">
      <w:rPr>
        <w:color w:val="004494"/>
        <w:sz w:val="16"/>
        <w:szCs w:val="16"/>
      </w:rPr>
      <w:instrText xml:space="preserve"> PAGE </w:instrText>
    </w:r>
    <w:r w:rsidRPr="00F9693E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F9693E">
      <w:rPr>
        <w:color w:val="004494"/>
        <w:sz w:val="16"/>
        <w:szCs w:val="16"/>
      </w:rPr>
      <w:fldChar w:fldCharType="end"/>
    </w:r>
    <w:r w:rsidRPr="00F9693E">
      <w:rPr>
        <w:color w:val="004494"/>
        <w:sz w:val="16"/>
      </w:rPr>
      <w:t xml:space="preserve"> / </w:t>
    </w:r>
    <w:r w:rsidRPr="00F9693E">
      <w:rPr>
        <w:color w:val="004494"/>
        <w:sz w:val="16"/>
        <w:szCs w:val="16"/>
      </w:rPr>
      <w:fldChar w:fldCharType="begin"/>
    </w:r>
    <w:r w:rsidRPr="00F9693E">
      <w:rPr>
        <w:color w:val="004494"/>
        <w:sz w:val="16"/>
        <w:szCs w:val="16"/>
      </w:rPr>
      <w:instrText xml:space="preserve"> NUMPAGES </w:instrText>
    </w:r>
    <w:r w:rsidRPr="00F9693E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9693E">
      <w:rPr>
        <w:color w:val="004494"/>
        <w:sz w:val="16"/>
        <w:szCs w:val="16"/>
      </w:rPr>
      <w:fldChar w:fldCharType="end"/>
    </w:r>
  </w:p>
  <w:p w:rsidR="00E7154A" w:rsidRPr="00F9693E" w:rsidRDefault="00D676A0" w:rsidP="00D2337E">
    <w:pPr>
      <w:tabs>
        <w:tab w:val="right" w:pos="9360"/>
      </w:tabs>
      <w:spacing w:after="0"/>
      <w:ind w:right="-108"/>
    </w:pPr>
    <w:r w:rsidRPr="00F9693E">
      <w:rPr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F9693E" w:rsidRDefault="00D676A0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F9693E">
      <w:rPr>
        <w:color w:val="004494"/>
        <w:sz w:val="16"/>
      </w:rPr>
      <w:t>120 Rue Marc Lefrancq  |</w:t>
    </w:r>
    <w:r w:rsidRPr="00F9693E">
      <w:rPr>
        <w:color w:val="004494"/>
        <w:sz w:val="16"/>
      </w:rPr>
      <w:t xml:space="preserve">  BP 20392  |  FR-59307 Valenciennes Cedex</w:t>
    </w:r>
    <w:r w:rsidRPr="00F9693E">
      <w:tab/>
    </w:r>
    <w:r w:rsidRPr="00F9693E">
      <w:rPr>
        <w:color w:val="004494"/>
        <w:sz w:val="16"/>
        <w:szCs w:val="16"/>
      </w:rPr>
      <w:fldChar w:fldCharType="begin"/>
    </w:r>
    <w:r w:rsidRPr="00F9693E">
      <w:rPr>
        <w:color w:val="004494"/>
        <w:sz w:val="16"/>
        <w:szCs w:val="16"/>
      </w:rPr>
      <w:instrText xml:space="preserve"> PAGE </w:instrText>
    </w:r>
    <w:r w:rsidRPr="00F9693E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F9693E">
      <w:rPr>
        <w:color w:val="004494"/>
        <w:sz w:val="16"/>
        <w:szCs w:val="16"/>
      </w:rPr>
      <w:fldChar w:fldCharType="end"/>
    </w:r>
    <w:r w:rsidRPr="00F9693E">
      <w:rPr>
        <w:color w:val="004494"/>
        <w:sz w:val="16"/>
      </w:rPr>
      <w:t xml:space="preserve"> / </w:t>
    </w:r>
    <w:r w:rsidRPr="00F9693E">
      <w:rPr>
        <w:color w:val="004494"/>
        <w:sz w:val="16"/>
        <w:szCs w:val="16"/>
      </w:rPr>
      <w:fldChar w:fldCharType="begin"/>
    </w:r>
    <w:r w:rsidRPr="00F9693E">
      <w:rPr>
        <w:color w:val="004494"/>
        <w:sz w:val="16"/>
        <w:szCs w:val="16"/>
      </w:rPr>
      <w:instrText xml:space="preserve"> NUMPAGES </w:instrText>
    </w:r>
    <w:r w:rsidRPr="00F9693E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9693E">
      <w:rPr>
        <w:color w:val="004494"/>
        <w:sz w:val="16"/>
        <w:szCs w:val="16"/>
      </w:rPr>
      <w:fldChar w:fldCharType="end"/>
    </w:r>
  </w:p>
  <w:p w:rsidR="00C108F3" w:rsidRPr="00F9693E" w:rsidRDefault="00D676A0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F9693E">
      <w:rPr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D676A0" w:rsidP="008B38C0">
      <w:r>
        <w:separator/>
      </w:r>
    </w:p>
  </w:footnote>
  <w:footnote w:type="continuationSeparator" w:id="0">
    <w:p w:rsidR="00DE1316" w:rsidRDefault="00D676A0" w:rsidP="008B38C0">
      <w:r>
        <w:continuationSeparator/>
      </w:r>
    </w:p>
  </w:footnote>
  <w:footnote w:id="1">
    <w:p w:rsidR="008A0017" w:rsidRPr="00914FBC" w:rsidRDefault="00D676A0" w:rsidP="00914FBC">
      <w:pPr>
        <w:pStyle w:val="Footnote"/>
      </w:pPr>
      <w:r>
        <w:rPr>
          <w:rStyle w:val="FootnoteReference"/>
        </w:rPr>
        <w:footnoteRef/>
      </w:r>
      <w:r>
        <w:t xml:space="preserve"> </w:t>
      </w:r>
      <w:r>
        <w:t xml:space="preserve">Limba dumneavoastră maternă sau o altă limbă oficială a UE pe care o cunoașteți temeinic, la un nivel corespunzător nivelului C1, astfel cum este definit în Cadrul european comun de referință pentru limbi (CECRL)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http://europass.cedefop.europa.eu/ro/resources/european-language-levels-cefr</w:t>
        </w:r>
      </w:hyperlink>
      <w:r>
        <w:t xml:space="preserve"> </w:t>
      </w:r>
    </w:p>
  </w:footnote>
  <w:footnote w:id="2">
    <w:p w:rsidR="008A0017" w:rsidRPr="00914FBC" w:rsidRDefault="00D676A0" w:rsidP="00914FBC">
      <w:pPr>
        <w:pStyle w:val="Footnote"/>
      </w:pPr>
      <w:r>
        <w:rPr>
          <w:rStyle w:val="FootnoteReference"/>
        </w:rPr>
        <w:footnoteRef/>
      </w:r>
      <w:r>
        <w:t xml:space="preserve"> Cunoașterea celei de a doua limbi oficiale a UE la un nivel corespunzător cel puțin nivelului B2, astfel cum este definit în C</w:t>
      </w:r>
      <w:r>
        <w:t>adrul european comun de referință pentru limbi (CECRL)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5A0783" w:rsidTr="006C42E9">
      <w:tc>
        <w:tcPr>
          <w:tcW w:w="2132" w:type="pct"/>
          <w:shd w:val="clear" w:color="auto" w:fill="auto"/>
        </w:tcPr>
        <w:p w:rsidR="00A050DB" w:rsidRPr="008803A1" w:rsidRDefault="00D676A0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AGENȚIA UNIUNII EUROPENE PENTRU CĂILE FERATE</w:t>
          </w:r>
        </w:p>
        <w:p w:rsidR="00A050DB" w:rsidRPr="008803A1" w:rsidRDefault="00D676A0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Pr="00F9693E" w:rsidRDefault="00D676A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F9693E">
            <w:rPr>
              <w:color w:val="004494"/>
              <w:sz w:val="16"/>
            </w:rPr>
            <w:t xml:space="preserve">Grilă de verificare a eligibilității </w:t>
          </w:r>
          <w:r w:rsidRPr="00F9693E">
            <w:rPr>
              <w:color w:val="004494"/>
              <w:sz w:val="16"/>
            </w:rPr>
            <w:t>AT 2(f)</w:t>
          </w:r>
        </w:p>
        <w:p w:rsidR="00A050DB" w:rsidRPr="00F9693E" w:rsidRDefault="00D676A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F9693E">
            <w:rPr>
              <w:color w:val="004494"/>
              <w:sz w:val="16"/>
            </w:rPr>
            <w:t>ERA/AD/2016/003-OPE</w:t>
          </w:r>
        </w:p>
        <w:p w:rsidR="00AF25A3" w:rsidRPr="00F9693E" w:rsidRDefault="00D676A0" w:rsidP="00A050DB">
          <w:pPr>
            <w:tabs>
              <w:tab w:val="right" w:pos="9639"/>
            </w:tabs>
            <w:spacing w:after="0"/>
            <w:ind w:right="-108"/>
            <w:jc w:val="right"/>
            <w:rPr>
              <w:vanish/>
              <w:color w:val="004494"/>
              <w:sz w:val="16"/>
              <w:szCs w:val="16"/>
            </w:rPr>
          </w:pPr>
        </w:p>
        <w:p w:rsidR="00242228" w:rsidRPr="00F9693E" w:rsidRDefault="00D676A0" w:rsidP="00A050DB">
          <w:pPr>
            <w:tabs>
              <w:tab w:val="right" w:pos="9639"/>
            </w:tabs>
            <w:spacing w:after="0"/>
            <w:ind w:right="-108"/>
            <w:jc w:val="right"/>
            <w:rPr>
              <w:vanish/>
              <w:color w:val="004494"/>
              <w:sz w:val="16"/>
              <w:szCs w:val="16"/>
            </w:rPr>
          </w:pPr>
          <w:r w:rsidRPr="00F9693E">
            <w:rPr>
              <w:vanish/>
              <w:color w:val="004494"/>
              <w:sz w:val="16"/>
              <w:szCs w:val="16"/>
            </w:rPr>
            <w:fldChar w:fldCharType="begin"/>
          </w:r>
          <w:r w:rsidRPr="00F9693E">
            <w:rPr>
              <w:vanish/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vanish/>
              <w:color w:val="004494"/>
              <w:sz w:val="16"/>
              <w:szCs w:val="16"/>
            </w:rPr>
            <w:instrText xml:space="preserve"> \* MERGEFORMAT </w:instrText>
          </w:r>
          <w:r w:rsidRPr="00F9693E">
            <w:rPr>
              <w:vanish/>
              <w:color w:val="004494"/>
              <w:sz w:val="16"/>
              <w:szCs w:val="16"/>
            </w:rPr>
          </w:r>
          <w:r w:rsidRPr="00F9693E">
            <w:rPr>
              <w:vanish/>
              <w:color w:val="004494"/>
              <w:sz w:val="16"/>
              <w:szCs w:val="16"/>
            </w:rPr>
            <w:fldChar w:fldCharType="end"/>
          </w:r>
        </w:p>
        <w:p w:rsidR="00A050DB" w:rsidRPr="00F9693E" w:rsidRDefault="00D676A0" w:rsidP="00D2337E">
          <w:pPr>
            <w:tabs>
              <w:tab w:val="right" w:pos="9360"/>
            </w:tabs>
            <w:spacing w:after="0"/>
            <w:ind w:right="-108"/>
            <w:jc w:val="right"/>
            <w:rPr>
              <w:vanish/>
              <w:color w:val="004494"/>
              <w:sz w:val="16"/>
              <w:szCs w:val="16"/>
            </w:rPr>
          </w:pPr>
        </w:p>
      </w:tc>
    </w:tr>
    <w:tr w:rsidR="005A0783" w:rsidTr="006C42E9">
      <w:tc>
        <w:tcPr>
          <w:tcW w:w="2132" w:type="pct"/>
          <w:shd w:val="clear" w:color="auto" w:fill="auto"/>
        </w:tcPr>
        <w:p w:rsidR="00AF25A3" w:rsidRPr="0029742D" w:rsidRDefault="00D676A0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D676A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29742D" w:rsidRDefault="00D676A0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5A0783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D676A0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Pr="00F9693E" w:rsidRDefault="00D676A0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F9693E">
            <w:rPr>
              <w:color w:val="004494"/>
              <w:sz w:val="16"/>
            </w:rPr>
            <w:t>Grilă de verificare a eligibilității AT 2(f)</w:t>
          </w:r>
        </w:p>
        <w:p w:rsidR="00A050DB" w:rsidRPr="00F9693E" w:rsidRDefault="00D676A0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F9693E">
            <w:rPr>
              <w:color w:val="004494"/>
              <w:sz w:val="16"/>
            </w:rPr>
            <w:t>ERA/AD/2016/003-OPE</w:t>
          </w:r>
        </w:p>
        <w:p w:rsidR="00A050DB" w:rsidRPr="00F9693E" w:rsidRDefault="00D676A0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F9693E" w:rsidRDefault="00D676A0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5A0783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D676A0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Îmbunătățirea funcționării sistemului feroviar </w:t>
          </w:r>
        </w:p>
        <w:p w:rsidR="00A050DB" w:rsidRPr="00A050DB" w:rsidRDefault="00D676A0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în beneficiul societății.</w:t>
          </w:r>
        </w:p>
        <w:p w:rsidR="00A050DB" w:rsidRPr="00A050DB" w:rsidRDefault="00D676A0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D676A0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D676A0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F4FE6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E8E42" w:tentative="1">
      <w:start w:val="1"/>
      <w:numFmt w:val="lowerLetter"/>
      <w:lvlText w:val="%2."/>
      <w:lvlJc w:val="left"/>
      <w:pPr>
        <w:ind w:left="1440" w:hanging="360"/>
      </w:pPr>
    </w:lvl>
    <w:lvl w:ilvl="2" w:tplc="E33AE6EE" w:tentative="1">
      <w:start w:val="1"/>
      <w:numFmt w:val="lowerRoman"/>
      <w:lvlText w:val="%3."/>
      <w:lvlJc w:val="right"/>
      <w:pPr>
        <w:ind w:left="2160" w:hanging="180"/>
      </w:pPr>
    </w:lvl>
    <w:lvl w:ilvl="3" w:tplc="CA3CFF92" w:tentative="1">
      <w:start w:val="1"/>
      <w:numFmt w:val="decimal"/>
      <w:lvlText w:val="%4."/>
      <w:lvlJc w:val="left"/>
      <w:pPr>
        <w:ind w:left="2880" w:hanging="360"/>
      </w:pPr>
    </w:lvl>
    <w:lvl w:ilvl="4" w:tplc="4C6E7522" w:tentative="1">
      <w:start w:val="1"/>
      <w:numFmt w:val="lowerLetter"/>
      <w:lvlText w:val="%5."/>
      <w:lvlJc w:val="left"/>
      <w:pPr>
        <w:ind w:left="3600" w:hanging="360"/>
      </w:pPr>
    </w:lvl>
    <w:lvl w:ilvl="5" w:tplc="23A00EDE" w:tentative="1">
      <w:start w:val="1"/>
      <w:numFmt w:val="lowerRoman"/>
      <w:lvlText w:val="%6."/>
      <w:lvlJc w:val="right"/>
      <w:pPr>
        <w:ind w:left="4320" w:hanging="180"/>
      </w:pPr>
    </w:lvl>
    <w:lvl w:ilvl="6" w:tplc="DB5AB3AA" w:tentative="1">
      <w:start w:val="1"/>
      <w:numFmt w:val="decimal"/>
      <w:lvlText w:val="%7."/>
      <w:lvlJc w:val="left"/>
      <w:pPr>
        <w:ind w:left="5040" w:hanging="360"/>
      </w:pPr>
    </w:lvl>
    <w:lvl w:ilvl="7" w:tplc="220801F4" w:tentative="1">
      <w:start w:val="1"/>
      <w:numFmt w:val="lowerLetter"/>
      <w:lvlText w:val="%8."/>
      <w:lvlJc w:val="left"/>
      <w:pPr>
        <w:ind w:left="5760" w:hanging="360"/>
      </w:pPr>
    </w:lvl>
    <w:lvl w:ilvl="8" w:tplc="4992C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76C2823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CC382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744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4A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A33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145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C4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A9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86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9926E1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56E4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47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C4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226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66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84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28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CE40FA72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8F2AB0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64E8F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FE30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668D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9261E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DEAF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E4E1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1220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193C5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CEF598" w:tentative="1">
      <w:start w:val="1"/>
      <w:numFmt w:val="lowerLetter"/>
      <w:lvlText w:val="%2."/>
      <w:lvlJc w:val="left"/>
      <w:pPr>
        <w:ind w:left="1440" w:hanging="360"/>
      </w:pPr>
    </w:lvl>
    <w:lvl w:ilvl="2" w:tplc="8262588C" w:tentative="1">
      <w:start w:val="1"/>
      <w:numFmt w:val="lowerRoman"/>
      <w:lvlText w:val="%3."/>
      <w:lvlJc w:val="right"/>
      <w:pPr>
        <w:ind w:left="2160" w:hanging="180"/>
      </w:pPr>
    </w:lvl>
    <w:lvl w:ilvl="3" w:tplc="4E1C0604" w:tentative="1">
      <w:start w:val="1"/>
      <w:numFmt w:val="decimal"/>
      <w:lvlText w:val="%4."/>
      <w:lvlJc w:val="left"/>
      <w:pPr>
        <w:ind w:left="2880" w:hanging="360"/>
      </w:pPr>
    </w:lvl>
    <w:lvl w:ilvl="4" w:tplc="4B82539C" w:tentative="1">
      <w:start w:val="1"/>
      <w:numFmt w:val="lowerLetter"/>
      <w:lvlText w:val="%5."/>
      <w:lvlJc w:val="left"/>
      <w:pPr>
        <w:ind w:left="3600" w:hanging="360"/>
      </w:pPr>
    </w:lvl>
    <w:lvl w:ilvl="5" w:tplc="1F72B93E" w:tentative="1">
      <w:start w:val="1"/>
      <w:numFmt w:val="lowerRoman"/>
      <w:lvlText w:val="%6."/>
      <w:lvlJc w:val="right"/>
      <w:pPr>
        <w:ind w:left="4320" w:hanging="180"/>
      </w:pPr>
    </w:lvl>
    <w:lvl w:ilvl="6" w:tplc="2954D194" w:tentative="1">
      <w:start w:val="1"/>
      <w:numFmt w:val="decimal"/>
      <w:lvlText w:val="%7."/>
      <w:lvlJc w:val="left"/>
      <w:pPr>
        <w:ind w:left="5040" w:hanging="360"/>
      </w:pPr>
    </w:lvl>
    <w:lvl w:ilvl="7" w:tplc="9628E322" w:tentative="1">
      <w:start w:val="1"/>
      <w:numFmt w:val="lowerLetter"/>
      <w:lvlText w:val="%8."/>
      <w:lvlJc w:val="left"/>
      <w:pPr>
        <w:ind w:left="5760" w:hanging="360"/>
      </w:pPr>
    </w:lvl>
    <w:lvl w:ilvl="8" w:tplc="32566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855A4DD8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D8F013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44D5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0A4CE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960A7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E6C87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AA8C6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C0B3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06A9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3398C9E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1A08F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6A5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4A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86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E92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E9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AF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0E0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742658D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A5809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2A1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A1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AF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02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6D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C2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EA2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B1441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44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CD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2A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23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A62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85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2D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965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EB60643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EDC06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440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23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C9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321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E6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07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F4C4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8592C390">
      <w:start w:val="1"/>
      <w:numFmt w:val="decimal"/>
      <w:lvlText w:val="%1."/>
      <w:lvlJc w:val="left"/>
      <w:pPr>
        <w:ind w:left="720" w:hanging="360"/>
      </w:pPr>
    </w:lvl>
    <w:lvl w:ilvl="1" w:tplc="0122BDAA">
      <w:start w:val="1"/>
      <w:numFmt w:val="lowerLetter"/>
      <w:lvlText w:val="%2."/>
      <w:lvlJc w:val="left"/>
      <w:pPr>
        <w:ind w:left="1440" w:hanging="360"/>
      </w:pPr>
    </w:lvl>
    <w:lvl w:ilvl="2" w:tplc="96E2E28E">
      <w:start w:val="1"/>
      <w:numFmt w:val="lowerRoman"/>
      <w:lvlText w:val="%3."/>
      <w:lvlJc w:val="right"/>
      <w:pPr>
        <w:ind w:left="2160" w:hanging="180"/>
      </w:pPr>
    </w:lvl>
    <w:lvl w:ilvl="3" w:tplc="04E03EEA">
      <w:start w:val="1"/>
      <w:numFmt w:val="decimal"/>
      <w:lvlText w:val="%4."/>
      <w:lvlJc w:val="left"/>
      <w:pPr>
        <w:ind w:left="2880" w:hanging="360"/>
      </w:pPr>
    </w:lvl>
    <w:lvl w:ilvl="4" w:tplc="EBCA2606">
      <w:start w:val="1"/>
      <w:numFmt w:val="lowerLetter"/>
      <w:lvlText w:val="%5."/>
      <w:lvlJc w:val="left"/>
      <w:pPr>
        <w:ind w:left="3600" w:hanging="360"/>
      </w:pPr>
    </w:lvl>
    <w:lvl w:ilvl="5" w:tplc="421A57CA">
      <w:start w:val="1"/>
      <w:numFmt w:val="lowerRoman"/>
      <w:lvlText w:val="%6."/>
      <w:lvlJc w:val="right"/>
      <w:pPr>
        <w:ind w:left="4320" w:hanging="180"/>
      </w:pPr>
    </w:lvl>
    <w:lvl w:ilvl="6" w:tplc="73400292">
      <w:start w:val="1"/>
      <w:numFmt w:val="decimal"/>
      <w:lvlText w:val="%7."/>
      <w:lvlJc w:val="left"/>
      <w:pPr>
        <w:ind w:left="5040" w:hanging="360"/>
      </w:pPr>
    </w:lvl>
    <w:lvl w:ilvl="7" w:tplc="F0F8243E">
      <w:start w:val="1"/>
      <w:numFmt w:val="lowerLetter"/>
      <w:lvlText w:val="%8."/>
      <w:lvlJc w:val="left"/>
      <w:pPr>
        <w:ind w:left="5760" w:hanging="360"/>
      </w:pPr>
    </w:lvl>
    <w:lvl w:ilvl="8" w:tplc="E7484F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18C0F17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CAD4C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3AF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23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09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328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86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8B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DAE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A41A2D4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3D1E09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8AA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6C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EA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2A5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80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82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AAB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E9306A1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376A4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05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48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68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305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A2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81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3C3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83"/>
    <w:rsid w:val="005A0783"/>
    <w:rsid w:val="00D6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626F4-F3C4-4B67-8BD5-E06EF839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ro-RO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ro-RO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ro-RO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ro-RO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ro-RO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ro-RO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ro-RO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ro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26B45210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B0421-C8BB-4A8D-9FBD-0BF2DC1F3308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279CD60-F663-4687-8CA1-0C0DE377A9E9}"/>
</file>

<file path=docProps/app.xml><?xml version="1.0" encoding="utf-8"?>
<Properties xmlns="http://schemas.openxmlformats.org/officeDocument/2006/extended-properties" xmlns:vt="http://schemas.openxmlformats.org/officeDocument/2006/docPropsVTypes">
  <Template>26B45210.htm</Template>
  <TotalTime>0</TotalTime>
  <Pages>3</Pages>
  <Words>562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2016-10-12T12:15:00Z</cp:lastPrinted>
  <dcterms:created xsi:type="dcterms:W3CDTF">2016-12-07T15:43:00Z</dcterms:created>
  <dcterms:modified xsi:type="dcterms:W3CDTF">2016-12-07T15:43:00Z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