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447297" w:rsidRDefault="000A7B4C" w:rsidP="000A7B4C">
      <w:pPr>
        <w:pStyle w:val="Title"/>
        <w:jc w:val="center"/>
      </w:pPr>
      <w:bookmarkStart w:id="0" w:name="_GoBack"/>
      <w:bookmarkEnd w:id="0"/>
      <w:r w:rsidRPr="00447297">
        <w:t>ATBILSTĪBAS TABULA</w:t>
      </w:r>
    </w:p>
    <w:p w:rsidR="000A7B4C" w:rsidRPr="00447297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447297">
        <w:rPr>
          <w:rFonts w:ascii="Calibri" w:eastAsiaTheme="majorEastAsia" w:hAnsi="Calibri" w:cstheme="majorBidi"/>
          <w:i/>
          <w:color w:val="0C4DA2"/>
          <w:spacing w:val="15"/>
          <w:sz w:val="32"/>
        </w:rPr>
        <w:t>Uzaicinājums iesniegt pieteikumus projektu koordinatora amatam ERTMS vienībā – pagaidu darbinieks 2(f) (AD8) – ar turpmāku mērķi izveidot rezerves sarakstu</w:t>
      </w:r>
    </w:p>
    <w:p w:rsidR="000A7B4C" w:rsidRPr="00447297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447297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447297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447297" w:rsidTr="003E679C">
        <w:tc>
          <w:tcPr>
            <w:tcW w:w="2721" w:type="pct"/>
          </w:tcPr>
          <w:p w:rsidR="000A7B4C" w:rsidRPr="00447297" w:rsidRDefault="000A7B4C" w:rsidP="003E679C">
            <w:pPr>
              <w:pStyle w:val="Heading4"/>
              <w:outlineLvl w:val="3"/>
            </w:pPr>
            <w:r w:rsidRPr="00447297">
              <w:t>Uzvārds (ar drukātiem burtiem)</w:t>
            </w:r>
          </w:p>
        </w:tc>
        <w:tc>
          <w:tcPr>
            <w:tcW w:w="2279" w:type="pct"/>
          </w:tcPr>
          <w:p w:rsidR="000A7B4C" w:rsidRPr="00447297" w:rsidRDefault="000A7B4C" w:rsidP="003E679C"/>
        </w:tc>
      </w:tr>
      <w:tr w:rsidR="000A7B4C" w:rsidRPr="00447297" w:rsidTr="003E679C">
        <w:tc>
          <w:tcPr>
            <w:tcW w:w="2721" w:type="pct"/>
          </w:tcPr>
          <w:p w:rsidR="000A7B4C" w:rsidRPr="00447297" w:rsidRDefault="000A7B4C" w:rsidP="003E679C">
            <w:pPr>
              <w:pStyle w:val="Heading4"/>
              <w:outlineLvl w:val="3"/>
            </w:pPr>
            <w:r w:rsidRPr="00447297">
              <w:t>Vārds</w:t>
            </w:r>
          </w:p>
        </w:tc>
        <w:tc>
          <w:tcPr>
            <w:tcW w:w="2279" w:type="pct"/>
          </w:tcPr>
          <w:p w:rsidR="000A7B4C" w:rsidRPr="00447297" w:rsidRDefault="000A7B4C" w:rsidP="003E679C"/>
        </w:tc>
      </w:tr>
      <w:tr w:rsidR="000A7B4C" w:rsidRPr="00447297" w:rsidTr="003E679C">
        <w:tc>
          <w:tcPr>
            <w:tcW w:w="2721" w:type="pct"/>
          </w:tcPr>
          <w:p w:rsidR="000A7B4C" w:rsidRPr="00447297" w:rsidRDefault="000A7B4C" w:rsidP="003E679C">
            <w:pPr>
              <w:pStyle w:val="Heading4"/>
              <w:outlineLvl w:val="3"/>
            </w:pPr>
            <w:r w:rsidRPr="00447297">
              <w:t>Kur jūs uzzinājāt par (izlasījāt) šo paziņojumu par vakanci?</w:t>
            </w:r>
          </w:p>
        </w:tc>
        <w:tc>
          <w:tcPr>
            <w:tcW w:w="2279" w:type="pct"/>
          </w:tcPr>
          <w:p w:rsidR="000A7B4C" w:rsidRPr="00447297" w:rsidRDefault="000A7B4C" w:rsidP="003E679C"/>
        </w:tc>
      </w:tr>
    </w:tbl>
    <w:p w:rsidR="000A7B4C" w:rsidRPr="00447297" w:rsidRDefault="000A7B4C" w:rsidP="000A7B4C">
      <w:pPr>
        <w:pStyle w:val="HeadingTable"/>
      </w:pPr>
    </w:p>
    <w:p w:rsidR="000A7B4C" w:rsidRPr="00447297" w:rsidRDefault="000A7B4C" w:rsidP="000A7B4C">
      <w:pPr>
        <w:pStyle w:val="HeadingTable"/>
      </w:pPr>
      <w:r w:rsidRPr="00447297">
        <w:t>ATBILSTĪBAS KRITĒRIJI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447297" w:rsidTr="003E679C">
        <w:trPr>
          <w:trHeight w:val="540"/>
        </w:trPr>
        <w:tc>
          <w:tcPr>
            <w:tcW w:w="273" w:type="pct"/>
            <w:vAlign w:val="center"/>
          </w:tcPr>
          <w:p w:rsidR="000A7B4C" w:rsidRPr="0044729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Man ir augstskolas grāds inženierzinātņu jomā vai līdzīgā disciplīnā.</w:t>
            </w:r>
          </w:p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 xml:space="preserve">Augstākās izglītības ieguves ilgums. </w:t>
            </w:r>
            <w:r w:rsidRPr="00447297">
              <w:rPr>
                <w:b/>
              </w:rPr>
              <w:t>Lūdzu, norādiet gadu skaitu:</w:t>
            </w:r>
          </w:p>
        </w:tc>
        <w:tc>
          <w:tcPr>
            <w:tcW w:w="514" w:type="pct"/>
          </w:tcPr>
          <w:p w:rsidR="000A7B4C" w:rsidRPr="00447297" w:rsidRDefault="007169F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  <w:p w:rsidR="000A7B4C" w:rsidRPr="00447297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447297" w:rsidRDefault="007169F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  <w:p w:rsidR="000A7B4C" w:rsidRPr="00447297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447297" w:rsidTr="003E679C">
        <w:trPr>
          <w:trHeight w:val="540"/>
        </w:trPr>
        <w:tc>
          <w:tcPr>
            <w:tcW w:w="273" w:type="pct"/>
            <w:vAlign w:val="center"/>
          </w:tcPr>
          <w:p w:rsidR="000A7B4C" w:rsidRPr="0044729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47297" w:rsidRDefault="000A7B4C" w:rsidP="003E679C">
            <w:pPr>
              <w:spacing w:before="120"/>
            </w:pPr>
            <w:r w:rsidRPr="00447297">
              <w:t xml:space="preserve">Man ir izglītības līmenis, kas atbilst ar diplomu apliecinātai pabeigtai augstākajai izglītībai, ja parastais augstākās izglītības ieguves ilgums ir </w:t>
            </w:r>
            <w:r w:rsidRPr="00447297">
              <w:rPr>
                <w:b/>
              </w:rPr>
              <w:t>4 gadi</w:t>
            </w:r>
            <w:r w:rsidRPr="00447297">
              <w:t xml:space="preserve"> vai vairāk, un </w:t>
            </w:r>
            <w:r w:rsidRPr="00447297">
              <w:rPr>
                <w:u w:val="single"/>
              </w:rPr>
              <w:t>vismaz 9 gadu</w:t>
            </w:r>
            <w:r w:rsidRPr="00447297">
              <w:t xml:space="preserve"> profesionālā pieredze.</w:t>
            </w:r>
          </w:p>
          <w:p w:rsidR="000A7B4C" w:rsidRPr="00447297" w:rsidRDefault="000A7B4C" w:rsidP="003E679C">
            <w:pPr>
              <w:spacing w:before="120"/>
            </w:pPr>
            <w:r w:rsidRPr="00447297">
              <w:t xml:space="preserve">Man ir izglītības līmenis, kas atbilst ar diplomu apliecinātai pabeigtai augstākajai izglītībai, ja parastais augstākās izglītības ieguves ilgums ir vismaz </w:t>
            </w:r>
            <w:r w:rsidRPr="00447297">
              <w:rPr>
                <w:b/>
              </w:rPr>
              <w:t>3 gadi</w:t>
            </w:r>
            <w:r w:rsidRPr="00447297">
              <w:t xml:space="preserve">, un </w:t>
            </w:r>
            <w:r w:rsidRPr="00447297">
              <w:rPr>
                <w:u w:val="single"/>
              </w:rPr>
              <w:t>vismaz 10 gadu</w:t>
            </w:r>
            <w:r w:rsidRPr="00447297">
              <w:t xml:space="preserve"> profesionālā pieredze.</w:t>
            </w:r>
          </w:p>
          <w:p w:rsidR="000A7B4C" w:rsidRPr="00447297" w:rsidRDefault="000A7B4C" w:rsidP="003E679C">
            <w:pPr>
              <w:spacing w:before="120" w:after="0"/>
              <w:rPr>
                <w:color w:val="auto"/>
              </w:rPr>
            </w:pPr>
            <w:r w:rsidRPr="00447297">
              <w:t>Profesionālās pieredzes gadu skaits pēc augstskolas grāda piešķiršanas.</w:t>
            </w:r>
          </w:p>
          <w:p w:rsidR="000A7B4C" w:rsidRPr="00447297" w:rsidRDefault="000A7B4C" w:rsidP="003E679C">
            <w:pPr>
              <w:rPr>
                <w:b/>
              </w:rPr>
            </w:pPr>
            <w:r w:rsidRPr="00447297">
              <w:rPr>
                <w:b/>
              </w:rPr>
              <w:t>Lūdzu, norādiet:</w:t>
            </w:r>
          </w:p>
          <w:p w:rsidR="000A7B4C" w:rsidRPr="00447297" w:rsidRDefault="000A7B4C" w:rsidP="003E679C">
            <w:pPr>
              <w:spacing w:before="120" w:after="0"/>
            </w:pPr>
            <w:r w:rsidRPr="00447297">
              <w:t>Profesionālās pieredzes gadu skaits amatos, kas atbilst aprakstītajam amatam un uzdevumiem/pienākumiem.</w:t>
            </w:r>
          </w:p>
          <w:p w:rsidR="000A7B4C" w:rsidRPr="00447297" w:rsidRDefault="000A7B4C" w:rsidP="003E679C">
            <w:pPr>
              <w:tabs>
                <w:tab w:val="left" w:pos="1703"/>
              </w:tabs>
            </w:pPr>
            <w:r w:rsidRPr="00447297">
              <w:rPr>
                <w:b/>
              </w:rPr>
              <w:t>Lūdzu, norādiet:</w:t>
            </w:r>
          </w:p>
        </w:tc>
        <w:tc>
          <w:tcPr>
            <w:tcW w:w="514" w:type="pct"/>
          </w:tcPr>
          <w:p w:rsidR="000A7B4C" w:rsidRPr="00447297" w:rsidRDefault="007169F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  <w:p w:rsidR="000A7B4C" w:rsidRPr="0044729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44729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447297" w:rsidRDefault="007169F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  <w:p w:rsidR="000A7B4C" w:rsidRPr="00447297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447297" w:rsidRDefault="007169F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  <w:p w:rsidR="000A7B4C" w:rsidRPr="0044729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44729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447297" w:rsidRDefault="007169F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  <w:p w:rsidR="000A7B4C" w:rsidRPr="00447297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447297" w:rsidTr="003E679C">
        <w:trPr>
          <w:trHeight w:val="28"/>
        </w:trPr>
        <w:tc>
          <w:tcPr>
            <w:tcW w:w="273" w:type="pct"/>
            <w:vAlign w:val="center"/>
          </w:tcPr>
          <w:p w:rsidR="000A7B4C" w:rsidRPr="0044729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47297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447297">
              <w:t>Man ir ļoti labas vienas Eiropas Savienības oficiālās valodas</w:t>
            </w:r>
            <w:r w:rsidRPr="00447297">
              <w:rPr>
                <w:rStyle w:val="FootnoteReference"/>
              </w:rPr>
              <w:footnoteReference w:id="1"/>
            </w:r>
            <w:r w:rsidRPr="00447297">
              <w:t xml:space="preserve"> zināšanas un pietiekamas otras Eiropas Savienības oficiālās valodas</w:t>
            </w:r>
            <w:r w:rsidRPr="00447297">
              <w:rPr>
                <w:rStyle w:val="FootnoteReference"/>
              </w:rPr>
              <w:footnoteReference w:id="2"/>
            </w:r>
            <w:r w:rsidRPr="00447297">
              <w:t xml:space="preserve"> zināšanas tādā līmenī, kāds nepieciešams ar amatu saistīto pienākumu pildīšanai.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3E679C">
        <w:trPr>
          <w:trHeight w:val="712"/>
        </w:trPr>
        <w:tc>
          <w:tcPr>
            <w:tcW w:w="273" w:type="pct"/>
            <w:vAlign w:val="center"/>
          </w:tcPr>
          <w:p w:rsidR="000A7B4C" w:rsidRPr="0044729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Es esmu Eiropas Savienības dalībvalsts, Islandes, Lihtenšteinas vai Norvēģijas valstspiederīgais(-ā).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3E679C">
        <w:trPr>
          <w:trHeight w:val="28"/>
        </w:trPr>
        <w:tc>
          <w:tcPr>
            <w:tcW w:w="273" w:type="pct"/>
            <w:vAlign w:val="center"/>
          </w:tcPr>
          <w:p w:rsidR="000A7B4C" w:rsidRPr="0044729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447297">
              <w:t>Es esmu tiesīgs(-a) izmantot visas pilsoņa tiesības.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3E679C">
        <w:trPr>
          <w:trHeight w:val="28"/>
        </w:trPr>
        <w:tc>
          <w:tcPr>
            <w:tcW w:w="273" w:type="pct"/>
            <w:vAlign w:val="center"/>
          </w:tcPr>
          <w:p w:rsidR="000A7B4C" w:rsidRPr="0044729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Es esmu izpildījis(-usi) visas spēkā esošajos tiesību aktos par militāro dienestu noteiktās prasības.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3E679C">
        <w:trPr>
          <w:trHeight w:val="28"/>
        </w:trPr>
        <w:tc>
          <w:tcPr>
            <w:tcW w:w="273" w:type="pct"/>
            <w:vAlign w:val="center"/>
          </w:tcPr>
          <w:p w:rsidR="000A7B4C" w:rsidRPr="0044729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Man piemīt paredzēto pienākumu veikšanai vajadzīgās rakstura īpašības.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3E679C">
        <w:trPr>
          <w:trHeight w:val="28"/>
        </w:trPr>
        <w:tc>
          <w:tcPr>
            <w:tcW w:w="273" w:type="pct"/>
            <w:vAlign w:val="center"/>
          </w:tcPr>
          <w:p w:rsidR="000A7B4C" w:rsidRPr="0044729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Es esmu fiziski spējīgs(-a) pildīt ar amatu saistītos pienākumus.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</w:tbl>
    <w:p w:rsidR="000A7B4C" w:rsidRPr="00447297" w:rsidRDefault="000A7B4C" w:rsidP="000A7B4C">
      <w:pPr>
        <w:spacing w:after="0"/>
      </w:pPr>
    </w:p>
    <w:p w:rsidR="000A7B4C" w:rsidRPr="00447297" w:rsidRDefault="000A7B4C" w:rsidP="000A7B4C">
      <w:pPr>
        <w:spacing w:after="0"/>
      </w:pPr>
    </w:p>
    <w:p w:rsidR="000A7B4C" w:rsidRPr="00447297" w:rsidRDefault="000A7B4C" w:rsidP="000A7B4C">
      <w:pPr>
        <w:pStyle w:val="HeadingTable"/>
      </w:pPr>
      <w:r w:rsidRPr="00447297">
        <w:t>ATLASES KRITĒRIJI – BŪTISKIE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447297" w:rsidTr="009B12E5">
        <w:trPr>
          <w:trHeight w:val="540"/>
        </w:trPr>
        <w:tc>
          <w:tcPr>
            <w:tcW w:w="285" w:type="pct"/>
            <w:vAlign w:val="center"/>
          </w:tcPr>
          <w:p w:rsidR="000A7B4C" w:rsidRPr="00447297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Man ir vismaz 9 gadu profesionālā pieredze, no kuras vismaz 5 gadu pieredze iegūta signalizācijas sistēmu projektēšanas un uzstādīšanas vai sertifikācijas un apstiprināšanas jomā.</w:t>
            </w:r>
          </w:p>
        </w:tc>
        <w:tc>
          <w:tcPr>
            <w:tcW w:w="502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8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9B12E5">
        <w:trPr>
          <w:trHeight w:val="540"/>
        </w:trPr>
        <w:tc>
          <w:tcPr>
            <w:tcW w:w="285" w:type="pct"/>
            <w:vAlign w:val="center"/>
          </w:tcPr>
          <w:p w:rsidR="000A7B4C" w:rsidRPr="00447297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 xml:space="preserve">Man ir zināšanas un laba izpratne par </w:t>
            </w:r>
            <w:r w:rsidRPr="00447297">
              <w:rPr>
                <w:i/>
              </w:rPr>
              <w:t>ERTMS</w:t>
            </w:r>
            <w:r w:rsidRPr="00447297">
              <w:t xml:space="preserve"> sistēmu un tās specifikācijām.</w:t>
            </w:r>
          </w:p>
        </w:tc>
        <w:tc>
          <w:tcPr>
            <w:tcW w:w="502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8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9B12E5">
        <w:trPr>
          <w:trHeight w:val="540"/>
        </w:trPr>
        <w:tc>
          <w:tcPr>
            <w:tcW w:w="285" w:type="pct"/>
            <w:vAlign w:val="center"/>
          </w:tcPr>
          <w:p w:rsidR="000A7B4C" w:rsidRPr="00447297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Man ir ar ES savstarpējas izmantojamības politikas piemērošanu saistīta pieredze.</w:t>
            </w:r>
          </w:p>
        </w:tc>
        <w:tc>
          <w:tcPr>
            <w:tcW w:w="502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8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</w:tbl>
    <w:p w:rsidR="000A7B4C" w:rsidRPr="00447297" w:rsidRDefault="000A7B4C" w:rsidP="000A7B4C">
      <w:pPr>
        <w:spacing w:after="0"/>
      </w:pPr>
    </w:p>
    <w:p w:rsidR="000A7B4C" w:rsidRPr="00447297" w:rsidRDefault="000A7B4C" w:rsidP="000A7B4C">
      <w:pPr>
        <w:spacing w:after="0"/>
      </w:pPr>
    </w:p>
    <w:p w:rsidR="000A7B4C" w:rsidRPr="00447297" w:rsidRDefault="000A7B4C" w:rsidP="000A7B4C">
      <w:pPr>
        <w:pStyle w:val="HeadingTable"/>
      </w:pPr>
      <w:r w:rsidRPr="00447297">
        <w:t>ATLASES KRITĒRIJI – PRIEKŠROCĪBAS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44729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4729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Man ir attiecīga pieredze novērtēšanas struktūru (piemēram, paziņoto struktūru) organizācijā un darbā.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4729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Man ir labas zināšanas un pieredze kvalitātes sertifikācijas un/vai revīziju jomā.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4729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Man ir labas zināšanas un pieredze sliežu ķēžu tehnoloģijā.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4729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Man ir labas zināšanas un pieredze saistībā ar dzelzceļu drošības tiesisko un normatīvo regulējumu.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  <w:tr w:rsidR="000A7B4C" w:rsidRPr="0044729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4729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Man ir pierādīta pieredze darbā starptautiskā vidē.</w:t>
            </w:r>
          </w:p>
        </w:tc>
        <w:tc>
          <w:tcPr>
            <w:tcW w:w="514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vAlign w:val="center"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</w:tbl>
    <w:p w:rsidR="000A7B4C" w:rsidRPr="00447297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447297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447297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447297" w:rsidRDefault="000A7B4C" w:rsidP="003E679C">
            <w:pPr>
              <w:tabs>
                <w:tab w:val="left" w:pos="1703"/>
              </w:tabs>
              <w:spacing w:before="120"/>
            </w:pPr>
            <w:r w:rsidRPr="00447297">
              <w:t>Apliecinu, ka informācija, kas minēta manā motivācijas vēstulē un CV, ir pareiza.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Jā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447297" w:rsidRDefault="007169F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47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47297">
              <w:t xml:space="preserve"> Nē</w:t>
            </w:r>
          </w:p>
        </w:tc>
      </w:tr>
    </w:tbl>
    <w:p w:rsidR="000A7B4C" w:rsidRPr="00447297" w:rsidRDefault="000A7B4C" w:rsidP="000A7B4C">
      <w:pPr>
        <w:pStyle w:val="HeadingTable"/>
      </w:pPr>
    </w:p>
    <w:sectPr w:rsidR="000A7B4C" w:rsidRPr="00447297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29" w:rsidRDefault="00572429" w:rsidP="008B38C0">
      <w:r>
        <w:separator/>
      </w:r>
    </w:p>
  </w:endnote>
  <w:endnote w:type="continuationSeparator" w:id="0">
    <w:p w:rsidR="00572429" w:rsidRDefault="0057242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7169F6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7169F6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Tālr.: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7169F6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7169F6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Tālr.: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29" w:rsidRDefault="00572429" w:rsidP="008B38C0">
      <w:r>
        <w:separator/>
      </w:r>
    </w:p>
  </w:footnote>
  <w:footnote w:type="continuationSeparator" w:id="0">
    <w:p w:rsidR="00572429" w:rsidRDefault="00572429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Jūsu dzimtā valoda vai cita ES oficiālā valoda, kurā jums ir ļoti labas zināšanas, kas atbilst C1 līmenim Eiropas vienotajā valodu prasmes līmeņa noteikšanas sistēmā (</w:t>
      </w:r>
      <w:r>
        <w:rPr>
          <w:i/>
          <w:sz w:val="16"/>
        </w:rPr>
        <w:t>CEFR</w:t>
      </w:r>
      <w:r>
        <w:rPr>
          <w:sz w:val="16"/>
        </w:rPr>
        <w:t xml:space="preserve">), 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http://europass.cedefop.europa.eu/lv/resources/european-language-levels-cefr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Otras </w:t>
      </w:r>
      <w:r>
        <w:rPr>
          <w:sz w:val="16"/>
        </w:rPr>
        <w:t>ES oficiālās valodas zināšanas, kas atbilst vismaz B2 līmenim Eiropas vienotajā valodu prasmes līmeņa noteikšanas sistēmā (</w:t>
      </w:r>
      <w:r>
        <w:rPr>
          <w:i/>
          <w:sz w:val="16"/>
        </w:rPr>
        <w:t>CEFR</w:t>
      </w:r>
      <w:r>
        <w:rPr>
          <w:sz w:val="16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EIROPAS SAVIENĪBAS DZELZCEĻU AĢENTŪRA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Atbilstības tabula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Atbilstības tabula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Making the railway system work better for society.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17B9B"/>
    <w:rsid w:val="00423DA2"/>
    <w:rsid w:val="00434830"/>
    <w:rsid w:val="00442753"/>
    <w:rsid w:val="00447297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2429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69F6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lv-LV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lv-LV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lv-LV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lv-LV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lv-LV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lv-LV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lv-LV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lv-LV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lv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A1CF6-2AD0-49A9-BFC8-157C6D61DEFA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22F1B06-5E8F-4D22-83C5-B8DAE527F456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0</TotalTime>
  <Pages>2</Pages>
  <Words>428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2016-08-16T09:04:00Z</dcterms:created>
  <dcterms:modified xsi:type="dcterms:W3CDTF">2016-08-16T09:04:00Z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