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05761C" w:rsidRDefault="00610D02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05761C">
        <w:t>CUADRO DE CRITERIOS DE ADMISIBILIDAD</w:t>
      </w:r>
      <w:r w:rsidRPr="0005761C">
        <w:tab/>
      </w:r>
    </w:p>
    <w:p w:rsidR="00762EBD" w:rsidRPr="0005761C" w:rsidRDefault="00610D02" w:rsidP="00762EBD">
      <w:pPr>
        <w:pStyle w:val="Subtitle"/>
        <w:jc w:val="both"/>
      </w:pPr>
      <w:r w:rsidRPr="0005761C">
        <w:t>Convocatoria de candidaturas para puestos de Administradores en las Unidades Operativas</w:t>
      </w:r>
    </w:p>
    <w:p w:rsidR="00997885" w:rsidRPr="0005761C" w:rsidRDefault="00610D02" w:rsidP="00762EBD">
      <w:pPr>
        <w:pStyle w:val="Subtitle"/>
        <w:jc w:val="both"/>
      </w:pPr>
      <w:r w:rsidRPr="0005761C">
        <w:t>Agente temporal 2(f) (AD8) – con vistas a la elaboración de una lista de reserva- ERA/AD/2017/001-OPE</w:t>
      </w:r>
    </w:p>
    <w:p w:rsidR="00997885" w:rsidRPr="0005761C" w:rsidRDefault="00610D02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4839D3" w:rsidTr="00762EBD">
        <w:tc>
          <w:tcPr>
            <w:tcW w:w="2721" w:type="pct"/>
            <w:vAlign w:val="center"/>
          </w:tcPr>
          <w:p w:rsidR="00997885" w:rsidRPr="0005761C" w:rsidRDefault="00610D02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05761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Apellidos (en mayúsculas):</w:t>
            </w:r>
          </w:p>
        </w:tc>
        <w:tc>
          <w:tcPr>
            <w:tcW w:w="2279" w:type="pct"/>
            <w:vAlign w:val="center"/>
          </w:tcPr>
          <w:p w:rsidR="00997885" w:rsidRPr="0005761C" w:rsidRDefault="00610D02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4839D3" w:rsidTr="00762EBD">
        <w:tc>
          <w:tcPr>
            <w:tcW w:w="2721" w:type="pct"/>
            <w:vAlign w:val="center"/>
          </w:tcPr>
          <w:p w:rsidR="00997885" w:rsidRPr="0005761C" w:rsidRDefault="00610D02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05761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Nombre:</w:t>
            </w:r>
          </w:p>
        </w:tc>
        <w:tc>
          <w:tcPr>
            <w:tcW w:w="2279" w:type="pct"/>
            <w:vAlign w:val="center"/>
          </w:tcPr>
          <w:p w:rsidR="00997885" w:rsidRPr="0005761C" w:rsidRDefault="00610D02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4839D3" w:rsidTr="00762EBD">
        <w:tc>
          <w:tcPr>
            <w:tcW w:w="2721" w:type="pct"/>
            <w:vAlign w:val="center"/>
          </w:tcPr>
          <w:p w:rsidR="00997885" w:rsidRPr="0005761C" w:rsidRDefault="00610D02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05761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Cómo se enteró o dónde leyó sobre la publicación de este puesto:</w:t>
            </w:r>
          </w:p>
        </w:tc>
        <w:tc>
          <w:tcPr>
            <w:tcW w:w="2279" w:type="pct"/>
            <w:vAlign w:val="center"/>
          </w:tcPr>
          <w:p w:rsidR="00997885" w:rsidRPr="0005761C" w:rsidRDefault="00610D02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05761C" w:rsidRDefault="00610D02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05761C" w:rsidRDefault="00610D02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05761C">
        <w:rPr>
          <w:rFonts w:cstheme="minorBidi"/>
          <w:i/>
          <w:color w:val="0C4DA2"/>
        </w:rPr>
        <w:t>CRITERIOS DE ADMISIBILIDAD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839D3" w:rsidTr="00762EBD">
        <w:trPr>
          <w:trHeight w:val="540"/>
        </w:trPr>
        <w:tc>
          <w:tcPr>
            <w:tcW w:w="273" w:type="pct"/>
            <w:vAlign w:val="center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un título universitario en el ámbito de la ingeniería, las ciencias, o una disciplina similar.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Duración de los estudios universitarios: </w:t>
            </w:r>
            <w:r w:rsidRPr="0005761C">
              <w:rPr>
                <w:rFonts w:cstheme="minorBidi"/>
                <w:b/>
              </w:rPr>
              <w:t>Indique el número de años:</w:t>
            </w:r>
          </w:p>
        </w:tc>
        <w:tc>
          <w:tcPr>
            <w:tcW w:w="514" w:type="pct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4839D3" w:rsidTr="00762EBD">
        <w:trPr>
          <w:trHeight w:val="540"/>
        </w:trPr>
        <w:tc>
          <w:tcPr>
            <w:tcW w:w="273" w:type="pct"/>
            <w:vAlign w:val="center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05761C" w:rsidRDefault="00610D02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un nivel educativo equivalente a estudios universitarios completos sancionados por un título, con una duración normal de la enseñanza universitaria de </w:t>
            </w:r>
            <w:r w:rsidRPr="0005761C">
              <w:rPr>
                <w:rFonts w:cstheme="minorBidi"/>
                <w:b/>
              </w:rPr>
              <w:t>4 años</w:t>
            </w:r>
            <w:r w:rsidRPr="0005761C">
              <w:t xml:space="preserve"> o más, seguida por </w:t>
            </w:r>
            <w:r w:rsidRPr="0005761C">
              <w:rPr>
                <w:rFonts w:cstheme="minorBidi"/>
                <w:u w:val="single"/>
              </w:rPr>
              <w:t>al menos 12 años</w:t>
            </w:r>
            <w:r w:rsidRPr="0005761C">
              <w:t xml:space="preserve"> de experiencia profesional</w:t>
            </w:r>
          </w:p>
          <w:p w:rsidR="00997885" w:rsidRPr="0005761C" w:rsidRDefault="00610D02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un nivel educativo equivalente a estudios universitarios completos sancionados por un título, con una duración normal de la enseñanza universitaria de </w:t>
            </w:r>
            <w:r w:rsidRPr="0005761C">
              <w:rPr>
                <w:rFonts w:cstheme="minorBidi"/>
                <w:b/>
              </w:rPr>
              <w:t>3 años</w:t>
            </w:r>
            <w:r w:rsidRPr="0005761C">
              <w:t xml:space="preserve"> o más, seguida por </w:t>
            </w:r>
            <w:r w:rsidRPr="0005761C">
              <w:rPr>
                <w:rFonts w:cstheme="minorBidi"/>
                <w:u w:val="single"/>
              </w:rPr>
              <w:t>al menos 13 años</w:t>
            </w:r>
            <w:r w:rsidRPr="0005761C">
              <w:t xml:space="preserve"> de experiencia profesional</w:t>
            </w:r>
          </w:p>
          <w:p w:rsidR="00997885" w:rsidRPr="0005761C" w:rsidRDefault="00610D02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05761C">
              <w:t>Número de años de experiencia profesional desde la obtención de mi título universitario:</w:t>
            </w:r>
          </w:p>
          <w:p w:rsidR="00997885" w:rsidRPr="0005761C" w:rsidRDefault="00610D02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05761C">
              <w:rPr>
                <w:rFonts w:cstheme="minorBidi"/>
                <w:b/>
              </w:rPr>
              <w:t>Indique:</w:t>
            </w:r>
          </w:p>
          <w:p w:rsidR="00997885" w:rsidRPr="0005761C" w:rsidRDefault="00610D02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05761C">
              <w:t>Número de años de experiencia profesional en puestos relevantes para este empleo: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  <w:b/>
              </w:rPr>
              <w:t>Indique:</w:t>
            </w:r>
          </w:p>
        </w:tc>
        <w:tc>
          <w:tcPr>
            <w:tcW w:w="514" w:type="pct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  <w:p w:rsidR="00997885" w:rsidRPr="0005761C" w:rsidRDefault="00610D02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4839D3" w:rsidTr="009C7572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Los estudios universitarios </w:t>
            </w:r>
            <w:r w:rsidRPr="0005761C">
              <w:t>deberán haberse cursado preferentemente en el ámbito de la ingeniería, las ciencias, o una materia similar.</w:t>
            </w:r>
          </w:p>
        </w:tc>
        <w:tc>
          <w:tcPr>
            <w:tcW w:w="514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4839D3" w:rsidTr="009C7572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lastRenderedPageBreak/>
              <w:t>4.</w:t>
            </w:r>
          </w:p>
        </w:tc>
        <w:tc>
          <w:tcPr>
            <w:tcW w:w="3717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experiencia profesional pertinente de al menos 5 años (tras la obtención del título universitario) en el sector </w:t>
            </w:r>
            <w:r w:rsidRPr="0005761C">
              <w:t>ferroviario, en funciones relacionadas con las del puesto.</w:t>
            </w:r>
          </w:p>
        </w:tc>
        <w:tc>
          <w:tcPr>
            <w:tcW w:w="514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4839D3" w:rsidTr="00762EBD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05761C" w:rsidRDefault="00610D02" w:rsidP="00B12DD7">
            <w:pPr>
              <w:spacing w:before="120"/>
              <w:contextualSpacing/>
              <w:rPr>
                <w:rFonts w:cstheme="minorBidi"/>
              </w:rPr>
            </w:pPr>
            <w:r w:rsidRPr="0005761C">
              <w:t>Poseo conocimientos sólidos de una lengua oficial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05761C">
              <w:t xml:space="preserve"> de la Unión Europea y conocimientos satisfactorios de otra lengua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05761C">
              <w:t xml:space="preserve"> de la Unión Europea, en la medida necesaria para el desempeño de las funciones adscritas al puesto.</w:t>
            </w:r>
          </w:p>
        </w:tc>
        <w:tc>
          <w:tcPr>
            <w:tcW w:w="514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762EBD">
        <w:trPr>
          <w:trHeight w:val="712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Soy nacional de un Estado miembro de la Unión Europea, Islandia, Liechtenstein o Noruega.</w:t>
            </w:r>
          </w:p>
        </w:tc>
        <w:tc>
          <w:tcPr>
            <w:tcW w:w="514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762EBD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05761C">
              <w:t xml:space="preserve">Estoy en plena posesión de </w:t>
            </w:r>
            <w:r w:rsidRPr="0005761C">
              <w:t>mis derechos de ciudadanía.</w:t>
            </w:r>
          </w:p>
        </w:tc>
        <w:tc>
          <w:tcPr>
            <w:tcW w:w="514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762EBD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He cumplido todas las obligaciones impuestas por la legislación relativa al servicio militar.</w:t>
            </w:r>
          </w:p>
        </w:tc>
        <w:tc>
          <w:tcPr>
            <w:tcW w:w="514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762EBD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Cumplo los requisitos personales necesarios para las funciones relacionadas con el puesto.</w:t>
            </w:r>
          </w:p>
        </w:tc>
        <w:tc>
          <w:tcPr>
            <w:tcW w:w="514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762EBD">
        <w:trPr>
          <w:trHeight w:val="28"/>
        </w:trPr>
        <w:tc>
          <w:tcPr>
            <w:tcW w:w="273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Estoy en buenas condiciones físicas para el desempeño del puesto.</w:t>
            </w:r>
          </w:p>
        </w:tc>
        <w:tc>
          <w:tcPr>
            <w:tcW w:w="514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B12DD7" w:rsidRPr="0005761C" w:rsidRDefault="00610D02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</w:tbl>
    <w:p w:rsidR="00997885" w:rsidRPr="0005761C" w:rsidRDefault="00610D02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05761C" w:rsidRDefault="00610D02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05761C" w:rsidRDefault="00610D02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05761C">
        <w:rPr>
          <w:rFonts w:cstheme="minorBidi"/>
          <w:i/>
          <w:color w:val="0C4DA2"/>
        </w:rPr>
        <w:t>CRITERIOS DE SELECCIÓN - FUNDAMENTALES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conocimientos fundados en materia ferroviaria, </w:t>
            </w:r>
            <w:r w:rsidRPr="0005761C">
              <w:rPr>
                <w:u w:val="single"/>
              </w:rPr>
              <w:t>y</w:t>
            </w:r>
            <w:r w:rsidRPr="0005761C">
              <w:t xml:space="preserve"> experiencia en este ámbito, sobre todo en lo que atañe a la interoperabilidad ferroviaria y a la autorización de vehículos.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05761C" w:rsidRDefault="00610D02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un sólido conocimiento de la lengua inglesa (hablada y escrita, al nivel de usuario avanzado C1).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05761C" w:rsidRDefault="00610D02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Soy capaz de integrar la información, al objeto de formular conclusiones valiosas y correctas (destrezas para la gestión de la información).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05761C" w:rsidRDefault="00610D02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Soy capaz de priorizar el trabajo y gestionar los recursos bajo mi responsabilidad </w:t>
            </w:r>
            <w:r w:rsidRPr="0005761C">
              <w:t>(destrezas para la gestión de tareas).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experiencia en puestos que conlleven la gestión de personas (destrezas para la gestión de recursos humanos).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destrezas adecuadas para la gestión de relaciones </w:t>
            </w:r>
            <w:r w:rsidRPr="0005761C">
              <w:t>interpersonales (incluidas las necesarias para la comunicación y la defensa de intereses en un entorno multicultural).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destrezas adecuadas para la gestión de personal (incluida la resiliencia, la perseverancia, y la capacidad para </w:t>
            </w:r>
            <w:r w:rsidRPr="0005761C">
              <w:t>abordar obstáculos de manera constructiva).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un amplio dominio de las aplicaciones de MS Office.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</w:tbl>
    <w:p w:rsidR="00A513C8" w:rsidRPr="0005761C" w:rsidRDefault="00610D02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05761C" w:rsidRDefault="00610D02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05761C" w:rsidRDefault="00610D02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05761C">
        <w:rPr>
          <w:rFonts w:cstheme="minorBidi"/>
          <w:i/>
          <w:color w:val="0C4DA2"/>
        </w:rPr>
        <w:t>CRITERIOS DE SELECCIÓN - FAVORABLES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conocimientos de la política y la legislación ferroviaria de la UE.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conocimientos del diseño y la validación del material rodante ferroviario.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experiencia en la formulación y la aplicación de políticas.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experiencia concreta en casos reales de autorización de</w:t>
            </w:r>
            <w:r w:rsidRPr="0005761C">
              <w:t xml:space="preserve"> vehículos, y he participado de manera directa en tales casos.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>Poseo experiencia específica en el funcionamiento de los sistemas ferroviarios (instalaciones fijas o vehículos).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  <w:tr w:rsidR="004839D3" w:rsidTr="002E2700">
        <w:trPr>
          <w:trHeight w:val="540"/>
        </w:trPr>
        <w:tc>
          <w:tcPr>
            <w:tcW w:w="273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05761C" w:rsidRDefault="00610D02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Poseo un conocimiento suficiente de otras </w:t>
            </w:r>
            <w:r w:rsidRPr="0005761C">
              <w:t>lenguas de la UE (habladas y escritas, al nivel de usuario independiente B2).</w:t>
            </w:r>
          </w:p>
        </w:tc>
        <w:tc>
          <w:tcPr>
            <w:tcW w:w="514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</w:tbl>
    <w:p w:rsidR="00297D17" w:rsidRPr="0005761C" w:rsidRDefault="00610D02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839D3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05761C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05761C">
              <w:t xml:space="preserve">Por la presente declaro que las afirmaciones expuestas en mi carta de motivación y en mi </w:t>
            </w:r>
            <w:r w:rsidRPr="0005761C">
              <w:rPr>
                <w:i/>
              </w:rPr>
              <w:t>curriculum vitae</w:t>
            </w:r>
            <w:r w:rsidRPr="0005761C">
              <w:t xml:space="preserve"> son correctas.</w:t>
            </w:r>
          </w:p>
        </w:tc>
        <w:tc>
          <w:tcPr>
            <w:tcW w:w="514" w:type="pct"/>
            <w:vAlign w:val="center"/>
            <w:hideMark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Sí</w:t>
            </w:r>
          </w:p>
        </w:tc>
        <w:tc>
          <w:tcPr>
            <w:tcW w:w="496" w:type="pct"/>
            <w:vAlign w:val="center"/>
            <w:hideMark/>
          </w:tcPr>
          <w:p w:rsidR="00297D17" w:rsidRPr="0005761C" w:rsidRDefault="00610D02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761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05761C">
              <w:t xml:space="preserve"> No</w:t>
            </w:r>
          </w:p>
        </w:tc>
      </w:tr>
    </w:tbl>
    <w:p w:rsidR="00297D17" w:rsidRPr="0005761C" w:rsidRDefault="00610D02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05761C" w:rsidRDefault="00610D02" w:rsidP="00297D17">
      <w:pPr>
        <w:autoSpaceDE/>
        <w:autoSpaceDN/>
        <w:adjustRightInd/>
        <w:spacing w:before="60" w:after="60"/>
        <w:jc w:val="center"/>
      </w:pPr>
    </w:p>
    <w:sectPr w:rsidR="007E04E0" w:rsidRPr="0005761C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0D02">
      <w:pPr>
        <w:spacing w:after="0"/>
      </w:pPr>
      <w:r>
        <w:separator/>
      </w:r>
    </w:p>
  </w:endnote>
  <w:endnote w:type="continuationSeparator" w:id="0">
    <w:p w:rsidR="00000000" w:rsidRDefault="00610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610D02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| BP 20392 |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610D02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|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610D02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| BP 20392 | </w:t>
    </w:r>
    <w:r>
      <w:rPr>
        <w:noProof/>
        <w:color w:val="004494"/>
        <w:sz w:val="16"/>
      </w:rPr>
      <w:t>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610D02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|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610D02" w:rsidP="008B38C0">
      <w:r>
        <w:separator/>
      </w:r>
    </w:p>
  </w:footnote>
  <w:footnote w:type="continuationSeparator" w:id="0">
    <w:p w:rsidR="001F70A0" w:rsidRDefault="00610D02" w:rsidP="008B38C0">
      <w:r>
        <w:continuationSeparator/>
      </w:r>
    </w:p>
  </w:footnote>
  <w:footnote w:id="1">
    <w:p w:rsidR="00B12DD7" w:rsidRPr="00610D02" w:rsidRDefault="00610D02" w:rsidP="00997885">
      <w:pPr>
        <w:pStyle w:val="Footnote"/>
        <w:rPr>
          <w:lang w:val="es-ES_tradnl"/>
        </w:rPr>
      </w:pPr>
      <w:r>
        <w:rPr>
          <w:rStyle w:val="FootnoteReference"/>
          <w:vertAlign w:val="baseline"/>
        </w:rPr>
        <w:footnoteRef/>
      </w:r>
      <w:r>
        <w:t xml:space="preserve"> Lengua materna u otra lengua oficial de la Unión Europea de la que tenga sólidos conocimientos correspondientes al nivel C1 definido en el Marco Común Eu</w:t>
      </w:r>
      <w:r>
        <w:t xml:space="preserve">ropeo de Referencia para las Lenguas (MCER)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http://europass.cedefop.europa.eu/es/resources/european-language-levels-cefr</w:t>
        </w:r>
      </w:hyperlink>
      <w:r>
        <w:t xml:space="preserve">. </w:t>
      </w:r>
    </w:p>
  </w:footnote>
  <w:footnote w:id="2">
    <w:p w:rsidR="00B12DD7" w:rsidRPr="00FB15BC" w:rsidRDefault="00610D02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Conocimientos de una segunda lengua oficial de la Unión Europea correspondientes al menos al nivel B2 definido en el Marco Común Europeo de Referencia para las Lenguas (MCER)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4839D3" w:rsidTr="00AE3651">
      <w:tc>
        <w:tcPr>
          <w:tcW w:w="2132" w:type="pct"/>
          <w:shd w:val="clear" w:color="auto" w:fill="auto"/>
        </w:tcPr>
        <w:p w:rsidR="008803A1" w:rsidRPr="008803A1" w:rsidRDefault="00610D02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AGENCIA FERROVIARIA DE LA UNIÓN EUROPEA</w:t>
          </w:r>
        </w:p>
        <w:p w:rsidR="008803A1" w:rsidRPr="008803A1" w:rsidRDefault="00610D02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610D02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Cuadro de criterios de admisibilidad para AT 2(f)</w:t>
              </w:r>
            </w:p>
            <w:p w:rsidR="004503B2" w:rsidRPr="00C84477" w:rsidRDefault="00610D02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610D02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610D02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610D02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9"/>
      <w:gridCol w:w="5810"/>
    </w:tblGrid>
    <w:tr w:rsidR="004839D3" w:rsidTr="00AA02E6">
      <w:trPr>
        <w:trHeight w:val="1843"/>
      </w:trPr>
      <w:tc>
        <w:tcPr>
          <w:tcW w:w="1986" w:type="pct"/>
          <w:shd w:val="clear" w:color="auto" w:fill="auto"/>
          <w:vAlign w:val="center"/>
        </w:tcPr>
        <w:p w:rsidR="005374E0" w:rsidRPr="005374E0" w:rsidRDefault="00610D02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610D02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Cuadro de criterios de admisibilidad para AT 2(f)</w:t>
              </w:r>
            </w:p>
            <w:p w:rsidR="00997885" w:rsidRPr="00C84477" w:rsidRDefault="00610D02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610D02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610D02" w:rsidP="00AE3651">
          <w:pPr>
            <w:pStyle w:val="Header"/>
            <w:ind w:right="-16"/>
          </w:pPr>
        </w:p>
      </w:tc>
    </w:tr>
    <w:tr w:rsidR="004839D3" w:rsidTr="00AA02E6">
      <w:trPr>
        <w:trHeight w:val="581"/>
      </w:trPr>
      <w:tc>
        <w:tcPr>
          <w:tcW w:w="1986" w:type="pct"/>
          <w:shd w:val="clear" w:color="auto" w:fill="auto"/>
          <w:vAlign w:val="center"/>
        </w:tcPr>
        <w:p w:rsidR="005374E0" w:rsidRPr="005374E0" w:rsidRDefault="00610D02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Hacer que el sistema ferroviario </w:t>
          </w:r>
        </w:p>
        <w:p w:rsidR="005374E0" w:rsidRPr="005374E0" w:rsidRDefault="00610D02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funcione mejor para la sociedad.</w:t>
          </w:r>
        </w:p>
        <w:p w:rsidR="005374E0" w:rsidRPr="005374E0" w:rsidRDefault="00610D02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014" w:type="pct"/>
          <w:shd w:val="clear" w:color="auto" w:fill="auto"/>
        </w:tcPr>
        <w:p w:rsidR="005374E0" w:rsidRPr="005374E0" w:rsidRDefault="00610D02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610D02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DEB43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2ADFC" w:tentative="1">
      <w:start w:val="1"/>
      <w:numFmt w:val="lowerLetter"/>
      <w:lvlText w:val="%2."/>
      <w:lvlJc w:val="left"/>
      <w:pPr>
        <w:ind w:left="1440" w:hanging="360"/>
      </w:pPr>
    </w:lvl>
    <w:lvl w:ilvl="2" w:tplc="34F63914" w:tentative="1">
      <w:start w:val="1"/>
      <w:numFmt w:val="lowerRoman"/>
      <w:lvlText w:val="%3."/>
      <w:lvlJc w:val="right"/>
      <w:pPr>
        <w:ind w:left="2160" w:hanging="180"/>
      </w:pPr>
    </w:lvl>
    <w:lvl w:ilvl="3" w:tplc="342838CC" w:tentative="1">
      <w:start w:val="1"/>
      <w:numFmt w:val="decimal"/>
      <w:lvlText w:val="%4."/>
      <w:lvlJc w:val="left"/>
      <w:pPr>
        <w:ind w:left="2880" w:hanging="360"/>
      </w:pPr>
    </w:lvl>
    <w:lvl w:ilvl="4" w:tplc="3C18F5F0" w:tentative="1">
      <w:start w:val="1"/>
      <w:numFmt w:val="lowerLetter"/>
      <w:lvlText w:val="%5."/>
      <w:lvlJc w:val="left"/>
      <w:pPr>
        <w:ind w:left="3600" w:hanging="360"/>
      </w:pPr>
    </w:lvl>
    <w:lvl w:ilvl="5" w:tplc="B372AF42" w:tentative="1">
      <w:start w:val="1"/>
      <w:numFmt w:val="lowerRoman"/>
      <w:lvlText w:val="%6."/>
      <w:lvlJc w:val="right"/>
      <w:pPr>
        <w:ind w:left="4320" w:hanging="180"/>
      </w:pPr>
    </w:lvl>
    <w:lvl w:ilvl="6" w:tplc="2CA0755A" w:tentative="1">
      <w:start w:val="1"/>
      <w:numFmt w:val="decimal"/>
      <w:lvlText w:val="%7."/>
      <w:lvlJc w:val="left"/>
      <w:pPr>
        <w:ind w:left="5040" w:hanging="360"/>
      </w:pPr>
    </w:lvl>
    <w:lvl w:ilvl="7" w:tplc="59A45406" w:tentative="1">
      <w:start w:val="1"/>
      <w:numFmt w:val="lowerLetter"/>
      <w:lvlText w:val="%8."/>
      <w:lvlJc w:val="left"/>
      <w:pPr>
        <w:ind w:left="5760" w:hanging="360"/>
      </w:pPr>
    </w:lvl>
    <w:lvl w:ilvl="8" w:tplc="CBBC9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A1BC248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E6A9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CC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CF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7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1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28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B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4C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BFD6EE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79A3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4C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68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07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89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2C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A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3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2DD23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2D67E" w:tentative="1">
      <w:start w:val="1"/>
      <w:numFmt w:val="lowerLetter"/>
      <w:lvlText w:val="%2."/>
      <w:lvlJc w:val="left"/>
      <w:pPr>
        <w:ind w:left="1440" w:hanging="360"/>
      </w:pPr>
    </w:lvl>
    <w:lvl w:ilvl="2" w:tplc="52AE521E" w:tentative="1">
      <w:start w:val="1"/>
      <w:numFmt w:val="lowerRoman"/>
      <w:lvlText w:val="%3."/>
      <w:lvlJc w:val="right"/>
      <w:pPr>
        <w:ind w:left="2160" w:hanging="180"/>
      </w:pPr>
    </w:lvl>
    <w:lvl w:ilvl="3" w:tplc="E2B6EA18" w:tentative="1">
      <w:start w:val="1"/>
      <w:numFmt w:val="decimal"/>
      <w:lvlText w:val="%4."/>
      <w:lvlJc w:val="left"/>
      <w:pPr>
        <w:ind w:left="2880" w:hanging="360"/>
      </w:pPr>
    </w:lvl>
    <w:lvl w:ilvl="4" w:tplc="41CEDB08" w:tentative="1">
      <w:start w:val="1"/>
      <w:numFmt w:val="lowerLetter"/>
      <w:lvlText w:val="%5."/>
      <w:lvlJc w:val="left"/>
      <w:pPr>
        <w:ind w:left="3600" w:hanging="360"/>
      </w:pPr>
    </w:lvl>
    <w:lvl w:ilvl="5" w:tplc="72522D18" w:tentative="1">
      <w:start w:val="1"/>
      <w:numFmt w:val="lowerRoman"/>
      <w:lvlText w:val="%6."/>
      <w:lvlJc w:val="right"/>
      <w:pPr>
        <w:ind w:left="4320" w:hanging="180"/>
      </w:pPr>
    </w:lvl>
    <w:lvl w:ilvl="6" w:tplc="3E54803E" w:tentative="1">
      <w:start w:val="1"/>
      <w:numFmt w:val="decimal"/>
      <w:lvlText w:val="%7."/>
      <w:lvlJc w:val="left"/>
      <w:pPr>
        <w:ind w:left="5040" w:hanging="360"/>
      </w:pPr>
    </w:lvl>
    <w:lvl w:ilvl="7" w:tplc="567678D4" w:tentative="1">
      <w:start w:val="1"/>
      <w:numFmt w:val="lowerLetter"/>
      <w:lvlText w:val="%8."/>
      <w:lvlJc w:val="left"/>
      <w:pPr>
        <w:ind w:left="5760" w:hanging="360"/>
      </w:pPr>
    </w:lvl>
    <w:lvl w:ilvl="8" w:tplc="E3583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68C02C6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BEC644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F456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B6D9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0C6D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8C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D42C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EE4C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84ED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CDF25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4310A" w:tentative="1">
      <w:start w:val="1"/>
      <w:numFmt w:val="lowerLetter"/>
      <w:lvlText w:val="%2."/>
      <w:lvlJc w:val="left"/>
      <w:pPr>
        <w:ind w:left="1440" w:hanging="360"/>
      </w:pPr>
    </w:lvl>
    <w:lvl w:ilvl="2" w:tplc="C3ECDE44" w:tentative="1">
      <w:start w:val="1"/>
      <w:numFmt w:val="lowerRoman"/>
      <w:lvlText w:val="%3."/>
      <w:lvlJc w:val="right"/>
      <w:pPr>
        <w:ind w:left="2160" w:hanging="180"/>
      </w:pPr>
    </w:lvl>
    <w:lvl w:ilvl="3" w:tplc="54A00DB4" w:tentative="1">
      <w:start w:val="1"/>
      <w:numFmt w:val="decimal"/>
      <w:lvlText w:val="%4."/>
      <w:lvlJc w:val="left"/>
      <w:pPr>
        <w:ind w:left="2880" w:hanging="360"/>
      </w:pPr>
    </w:lvl>
    <w:lvl w:ilvl="4" w:tplc="2D8A75A2" w:tentative="1">
      <w:start w:val="1"/>
      <w:numFmt w:val="lowerLetter"/>
      <w:lvlText w:val="%5."/>
      <w:lvlJc w:val="left"/>
      <w:pPr>
        <w:ind w:left="3600" w:hanging="360"/>
      </w:pPr>
    </w:lvl>
    <w:lvl w:ilvl="5" w:tplc="541069FC" w:tentative="1">
      <w:start w:val="1"/>
      <w:numFmt w:val="lowerRoman"/>
      <w:lvlText w:val="%6."/>
      <w:lvlJc w:val="right"/>
      <w:pPr>
        <w:ind w:left="4320" w:hanging="180"/>
      </w:pPr>
    </w:lvl>
    <w:lvl w:ilvl="6" w:tplc="63C86A7E" w:tentative="1">
      <w:start w:val="1"/>
      <w:numFmt w:val="decimal"/>
      <w:lvlText w:val="%7."/>
      <w:lvlJc w:val="left"/>
      <w:pPr>
        <w:ind w:left="5040" w:hanging="360"/>
      </w:pPr>
    </w:lvl>
    <w:lvl w:ilvl="7" w:tplc="02223EFA" w:tentative="1">
      <w:start w:val="1"/>
      <w:numFmt w:val="lowerLetter"/>
      <w:lvlText w:val="%8."/>
      <w:lvlJc w:val="left"/>
      <w:pPr>
        <w:ind w:left="5760" w:hanging="360"/>
      </w:pPr>
    </w:lvl>
    <w:lvl w:ilvl="8" w:tplc="4E102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6C86D1A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F1E0DD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163A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B65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E9A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F85A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C6CC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844A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B434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84B8182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35A4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61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0F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8F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28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62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66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3C36495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15EB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47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8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AD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C1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86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05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07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D52E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28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4C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2B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01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47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6E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AB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25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5BCE63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5DC1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00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5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01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C1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8B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E6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0F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28D865A2">
      <w:start w:val="1"/>
      <w:numFmt w:val="decimal"/>
      <w:lvlText w:val="%1."/>
      <w:lvlJc w:val="left"/>
      <w:pPr>
        <w:ind w:left="720" w:hanging="360"/>
      </w:pPr>
    </w:lvl>
    <w:lvl w:ilvl="1" w:tplc="70B2C10A">
      <w:start w:val="1"/>
      <w:numFmt w:val="lowerLetter"/>
      <w:lvlText w:val="%2."/>
      <w:lvlJc w:val="left"/>
      <w:pPr>
        <w:ind w:left="1440" w:hanging="360"/>
      </w:pPr>
    </w:lvl>
    <w:lvl w:ilvl="2" w:tplc="20E676A4">
      <w:start w:val="1"/>
      <w:numFmt w:val="lowerRoman"/>
      <w:lvlText w:val="%3."/>
      <w:lvlJc w:val="right"/>
      <w:pPr>
        <w:ind w:left="2160" w:hanging="180"/>
      </w:pPr>
    </w:lvl>
    <w:lvl w:ilvl="3" w:tplc="CCB4CE8E">
      <w:start w:val="1"/>
      <w:numFmt w:val="decimal"/>
      <w:lvlText w:val="%4."/>
      <w:lvlJc w:val="left"/>
      <w:pPr>
        <w:ind w:left="2880" w:hanging="360"/>
      </w:pPr>
    </w:lvl>
    <w:lvl w:ilvl="4" w:tplc="B73C14A0">
      <w:start w:val="1"/>
      <w:numFmt w:val="lowerLetter"/>
      <w:lvlText w:val="%5."/>
      <w:lvlJc w:val="left"/>
      <w:pPr>
        <w:ind w:left="3600" w:hanging="360"/>
      </w:pPr>
    </w:lvl>
    <w:lvl w:ilvl="5" w:tplc="9FBA47DA">
      <w:start w:val="1"/>
      <w:numFmt w:val="lowerRoman"/>
      <w:lvlText w:val="%6."/>
      <w:lvlJc w:val="right"/>
      <w:pPr>
        <w:ind w:left="4320" w:hanging="180"/>
      </w:pPr>
    </w:lvl>
    <w:lvl w:ilvl="6" w:tplc="CA96628A">
      <w:start w:val="1"/>
      <w:numFmt w:val="decimal"/>
      <w:lvlText w:val="%7."/>
      <w:lvlJc w:val="left"/>
      <w:pPr>
        <w:ind w:left="5040" w:hanging="360"/>
      </w:pPr>
    </w:lvl>
    <w:lvl w:ilvl="7" w:tplc="A5041744">
      <w:start w:val="1"/>
      <w:numFmt w:val="lowerLetter"/>
      <w:lvlText w:val="%8."/>
      <w:lvlJc w:val="left"/>
      <w:pPr>
        <w:ind w:left="5760" w:hanging="360"/>
      </w:pPr>
    </w:lvl>
    <w:lvl w:ilvl="8" w:tplc="0A6AD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1D1AC45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7746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6C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D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6A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EE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C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1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83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26B2D9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ED6A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CD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8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65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61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D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8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2A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9362BB5E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A4E67C28" w:tentative="1">
      <w:start w:val="1"/>
      <w:numFmt w:val="lowerLetter"/>
      <w:lvlText w:val="%2."/>
      <w:lvlJc w:val="left"/>
      <w:pPr>
        <w:ind w:left="1630" w:hanging="360"/>
      </w:pPr>
    </w:lvl>
    <w:lvl w:ilvl="2" w:tplc="69D8DAC6" w:tentative="1">
      <w:start w:val="1"/>
      <w:numFmt w:val="lowerRoman"/>
      <w:lvlText w:val="%3."/>
      <w:lvlJc w:val="right"/>
      <w:pPr>
        <w:ind w:left="2350" w:hanging="180"/>
      </w:pPr>
    </w:lvl>
    <w:lvl w:ilvl="3" w:tplc="56705AA0" w:tentative="1">
      <w:start w:val="1"/>
      <w:numFmt w:val="decimal"/>
      <w:lvlText w:val="%4."/>
      <w:lvlJc w:val="left"/>
      <w:pPr>
        <w:ind w:left="3070" w:hanging="360"/>
      </w:pPr>
    </w:lvl>
    <w:lvl w:ilvl="4" w:tplc="FD9046D6" w:tentative="1">
      <w:start w:val="1"/>
      <w:numFmt w:val="lowerLetter"/>
      <w:lvlText w:val="%5."/>
      <w:lvlJc w:val="left"/>
      <w:pPr>
        <w:ind w:left="3790" w:hanging="360"/>
      </w:pPr>
    </w:lvl>
    <w:lvl w:ilvl="5" w:tplc="0F22DA38" w:tentative="1">
      <w:start w:val="1"/>
      <w:numFmt w:val="lowerRoman"/>
      <w:lvlText w:val="%6."/>
      <w:lvlJc w:val="right"/>
      <w:pPr>
        <w:ind w:left="4510" w:hanging="180"/>
      </w:pPr>
    </w:lvl>
    <w:lvl w:ilvl="6" w:tplc="383E3170" w:tentative="1">
      <w:start w:val="1"/>
      <w:numFmt w:val="decimal"/>
      <w:lvlText w:val="%7."/>
      <w:lvlJc w:val="left"/>
      <w:pPr>
        <w:ind w:left="5230" w:hanging="360"/>
      </w:pPr>
    </w:lvl>
    <w:lvl w:ilvl="7" w:tplc="0B9C9A8E" w:tentative="1">
      <w:start w:val="1"/>
      <w:numFmt w:val="lowerLetter"/>
      <w:lvlText w:val="%8."/>
      <w:lvlJc w:val="left"/>
      <w:pPr>
        <w:ind w:left="5950" w:hanging="360"/>
      </w:pPr>
    </w:lvl>
    <w:lvl w:ilvl="8" w:tplc="E0CC9BFC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136C7F1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9C27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8E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2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E1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E8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A1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EA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04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D3"/>
    <w:rsid w:val="004839D3"/>
    <w:rsid w:val="006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6D280-9977-490C-A677-5C1E26AF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s-ES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s-ES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s-ES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s-ES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s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4E195BB0-463A-453D-A4AF-BD8CA620947A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37dc432a-8ebf-4af5-8237-268edd3a866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6D935D9-44CB-46F3-A538-2E74EB9C72C2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659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2017-02-08T15:53:00Z</dcterms:created>
  <dcterms:modified xsi:type="dcterms:W3CDTF">2017-02-08T15:53:00Z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