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FB59B2" w:rsidRDefault="00603E35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FB59B2">
        <w:t>ТАБЛИЦА С КРИТЕРИИТЕ ЗА ДОПУСТИМОСТ</w:t>
      </w:r>
    </w:p>
    <w:p w:rsidR="00762EBD" w:rsidRPr="00FB59B2" w:rsidRDefault="00603E35" w:rsidP="00762EBD">
      <w:pPr>
        <w:pStyle w:val="Subtitle"/>
        <w:jc w:val="both"/>
      </w:pPr>
      <w:r w:rsidRPr="00FB59B2">
        <w:t>Покана за подаване на заявления за длъжността администратори в оперативните отдели</w:t>
      </w:r>
    </w:p>
    <w:p w:rsidR="00997885" w:rsidRPr="00FB59B2" w:rsidRDefault="00603E35" w:rsidP="00762EBD">
      <w:pPr>
        <w:pStyle w:val="Subtitle"/>
        <w:jc w:val="both"/>
      </w:pPr>
      <w:r w:rsidRPr="00FB59B2">
        <w:t>Срочно нает служител 2(f) (AD8) — с цел да се състави списък с одобрени кандидати — ERA/AD/2017/001-OPE</w:t>
      </w:r>
    </w:p>
    <w:p w:rsidR="00997885" w:rsidRPr="00FB59B2" w:rsidRDefault="00603E35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7745AD" w:rsidTr="00FB59B2">
        <w:tc>
          <w:tcPr>
            <w:tcW w:w="2721" w:type="pct"/>
            <w:vAlign w:val="center"/>
          </w:tcPr>
          <w:p w:rsidR="00997885" w:rsidRPr="00FB59B2" w:rsidRDefault="00603E35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FB59B2">
              <w:rPr>
                <w:rFonts w:ascii="Calibri" w:eastAsiaTheme="majorEastAsia" w:hAnsi="Calibri" w:cstheme="majorBidi"/>
                <w:i/>
                <w:noProof/>
                <w:color w:val="0C4DA2"/>
              </w:rPr>
              <w:t>Фамилно име (с главни букви):</w:t>
            </w:r>
          </w:p>
        </w:tc>
        <w:tc>
          <w:tcPr>
            <w:tcW w:w="2279" w:type="pct"/>
            <w:vAlign w:val="center"/>
          </w:tcPr>
          <w:p w:rsidR="00997885" w:rsidRPr="00FB59B2" w:rsidRDefault="00603E35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7745AD" w:rsidTr="00FB59B2">
        <w:tc>
          <w:tcPr>
            <w:tcW w:w="2721" w:type="pct"/>
            <w:vAlign w:val="center"/>
          </w:tcPr>
          <w:p w:rsidR="00997885" w:rsidRPr="00FB59B2" w:rsidRDefault="00603E35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FB59B2">
              <w:rPr>
                <w:rFonts w:ascii="Calibri" w:eastAsiaTheme="majorEastAsia" w:hAnsi="Calibri" w:cstheme="majorBidi"/>
                <w:i/>
                <w:noProof/>
                <w:color w:val="0C4DA2"/>
              </w:rPr>
              <w:t>Собствено име:</w:t>
            </w:r>
          </w:p>
        </w:tc>
        <w:tc>
          <w:tcPr>
            <w:tcW w:w="2279" w:type="pct"/>
            <w:vAlign w:val="center"/>
          </w:tcPr>
          <w:p w:rsidR="00997885" w:rsidRPr="00FB59B2" w:rsidRDefault="00603E35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7745AD" w:rsidTr="00FB59B2">
        <w:tc>
          <w:tcPr>
            <w:tcW w:w="2721" w:type="pct"/>
            <w:vAlign w:val="center"/>
          </w:tcPr>
          <w:p w:rsidR="00997885" w:rsidRPr="00FB59B2" w:rsidRDefault="00603E35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FB59B2">
              <w:rPr>
                <w:rFonts w:ascii="Calibri" w:eastAsiaTheme="majorEastAsia" w:hAnsi="Calibri" w:cstheme="majorBidi"/>
                <w:i/>
                <w:noProof/>
                <w:color w:val="0C4DA2"/>
              </w:rPr>
              <w:t>Къде чухте/прочетохте тази обява за свободна длъжност:</w:t>
            </w:r>
          </w:p>
        </w:tc>
        <w:tc>
          <w:tcPr>
            <w:tcW w:w="2279" w:type="pct"/>
            <w:vAlign w:val="center"/>
          </w:tcPr>
          <w:p w:rsidR="00997885" w:rsidRPr="00FB59B2" w:rsidRDefault="00603E35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FB59B2" w:rsidRDefault="00603E35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FB59B2" w:rsidRDefault="00603E35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FB59B2">
        <w:rPr>
          <w:rFonts w:cstheme="minorBidi"/>
          <w:i/>
          <w:color w:val="0C4DA2"/>
        </w:rPr>
        <w:t>КРИТЕРИИ ЗА ДОПУСТИМОСТ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7745AD" w:rsidTr="00762EBD">
        <w:trPr>
          <w:trHeight w:val="540"/>
        </w:trPr>
        <w:tc>
          <w:tcPr>
            <w:tcW w:w="273" w:type="pct"/>
            <w:vAlign w:val="center"/>
          </w:tcPr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Имам завършено университетско образование в областта на инженерните дисциплини, природните науки или в сходна специалност.</w:t>
            </w:r>
          </w:p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 xml:space="preserve">Продължителност на университетското образование: </w:t>
            </w:r>
            <w:r w:rsidRPr="00FB59B2">
              <w:rPr>
                <w:rFonts w:cstheme="minorBidi"/>
                <w:b/>
              </w:rPr>
              <w:t>Посочете броя на годините:</w:t>
            </w:r>
          </w:p>
        </w:tc>
        <w:tc>
          <w:tcPr>
            <w:tcW w:w="514" w:type="pct"/>
          </w:tcPr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7745AD" w:rsidTr="00762EBD">
        <w:trPr>
          <w:trHeight w:val="540"/>
        </w:trPr>
        <w:tc>
          <w:tcPr>
            <w:tcW w:w="273" w:type="pct"/>
            <w:vAlign w:val="center"/>
          </w:tcPr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FB59B2" w:rsidRDefault="00603E35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 xml:space="preserve">Имам образователна степен, която съответства на завършено университетско обучение, удостоверена с диплома, като обичайната продължителност на обучение е </w:t>
            </w:r>
            <w:r w:rsidRPr="00FB59B2">
              <w:rPr>
                <w:b/>
              </w:rPr>
              <w:t xml:space="preserve">4 </w:t>
            </w:r>
            <w:r w:rsidRPr="00FB59B2">
              <w:rPr>
                <w:b/>
              </w:rPr>
              <w:t>години</w:t>
            </w:r>
            <w:r w:rsidRPr="00FB59B2">
              <w:t xml:space="preserve"> или повече, последвано от </w:t>
            </w:r>
            <w:r w:rsidRPr="00FB59B2">
              <w:rPr>
                <w:u w:val="single"/>
              </w:rPr>
              <w:t>най-малко 12 години</w:t>
            </w:r>
            <w:r w:rsidRPr="00FB59B2">
              <w:t xml:space="preserve"> трудов стаж.</w:t>
            </w:r>
          </w:p>
          <w:p w:rsidR="00997885" w:rsidRPr="00FB59B2" w:rsidRDefault="00603E35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 xml:space="preserve">Имам образователна степен, която съответства на завършено университетско обучение, удостоверена с диплома, като обичайната продължителност на обучение е </w:t>
            </w:r>
            <w:r w:rsidRPr="00FB59B2">
              <w:rPr>
                <w:b/>
              </w:rPr>
              <w:t>3 години</w:t>
            </w:r>
            <w:r w:rsidRPr="00FB59B2">
              <w:t xml:space="preserve"> или повече, последвано от </w:t>
            </w:r>
            <w:r w:rsidRPr="00FB59B2">
              <w:rPr>
                <w:u w:val="single"/>
              </w:rPr>
              <w:t>най-малко 13 години</w:t>
            </w:r>
            <w:r w:rsidRPr="00FB59B2">
              <w:t xml:space="preserve"> трудов стаж.</w:t>
            </w:r>
          </w:p>
          <w:p w:rsidR="00997885" w:rsidRPr="00FB59B2" w:rsidRDefault="00603E35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FB59B2">
              <w:t>Трудов стаж в години след придобиване на образователната степен:</w:t>
            </w:r>
          </w:p>
          <w:p w:rsidR="00997885" w:rsidRPr="00FB59B2" w:rsidRDefault="00603E35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FB59B2">
              <w:rPr>
                <w:rFonts w:cstheme="minorBidi"/>
                <w:b/>
              </w:rPr>
              <w:t>Уточнете:</w:t>
            </w:r>
          </w:p>
          <w:p w:rsidR="00997885" w:rsidRPr="00FB59B2" w:rsidRDefault="00603E35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FB59B2">
              <w:t>Трудов стаж в години на длъжности, свързани с предлаганата длъжност:</w:t>
            </w:r>
          </w:p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  <w:b/>
              </w:rPr>
              <w:t>Уточнете:</w:t>
            </w:r>
          </w:p>
        </w:tc>
        <w:tc>
          <w:tcPr>
            <w:tcW w:w="514" w:type="pct"/>
          </w:tcPr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  <w:p w:rsidR="00997885" w:rsidRPr="00FB59B2" w:rsidRDefault="00603E35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7745AD" w:rsidTr="009C7572">
        <w:trPr>
          <w:trHeight w:val="28"/>
        </w:trPr>
        <w:tc>
          <w:tcPr>
            <w:tcW w:w="273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 xml:space="preserve">Университетското обучение </w:t>
            </w:r>
            <w:r w:rsidRPr="00FB59B2">
              <w:t>трябва да е в областта на инженерните дисциплини, природните науки или в сходна специалност.</w:t>
            </w:r>
          </w:p>
        </w:tc>
        <w:tc>
          <w:tcPr>
            <w:tcW w:w="514" w:type="pct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7745AD" w:rsidTr="009C7572">
        <w:trPr>
          <w:trHeight w:val="28"/>
        </w:trPr>
        <w:tc>
          <w:tcPr>
            <w:tcW w:w="273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lastRenderedPageBreak/>
              <w:t>4.</w:t>
            </w:r>
          </w:p>
        </w:tc>
        <w:tc>
          <w:tcPr>
            <w:tcW w:w="3717" w:type="pct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 xml:space="preserve">Имам най-малко 5 години стаж по специалността (след завършване на висшето образование) в железопътния сектор на длъжности, свързани с </w:t>
            </w:r>
            <w:r w:rsidRPr="00FB59B2">
              <w:t>предлаганата длъжност.</w:t>
            </w:r>
          </w:p>
        </w:tc>
        <w:tc>
          <w:tcPr>
            <w:tcW w:w="514" w:type="pct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7745AD" w:rsidTr="00762EBD">
        <w:trPr>
          <w:trHeight w:val="28"/>
        </w:trPr>
        <w:tc>
          <w:tcPr>
            <w:tcW w:w="273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B12DD7" w:rsidRPr="00FB59B2" w:rsidRDefault="00603E35" w:rsidP="00B12DD7">
            <w:pPr>
              <w:spacing w:before="120"/>
              <w:contextualSpacing/>
              <w:rPr>
                <w:rFonts w:cstheme="minorBidi"/>
              </w:rPr>
            </w:pPr>
            <w:r w:rsidRPr="00FB59B2">
              <w:t>Владея много добре един от официалните езици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FB59B2">
              <w:t xml:space="preserve"> на Европейския съюз и задоволително друг от езиците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FB59B2">
              <w:t xml:space="preserve"> на Съюза в степента, необходима за изпълнение на задълженията, свързани с длъжността.</w:t>
            </w:r>
          </w:p>
        </w:tc>
        <w:tc>
          <w:tcPr>
            <w:tcW w:w="514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762EBD">
        <w:trPr>
          <w:trHeight w:val="712"/>
        </w:trPr>
        <w:tc>
          <w:tcPr>
            <w:tcW w:w="273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 xml:space="preserve">Гражданин </w:t>
            </w:r>
            <w:r w:rsidRPr="00FB59B2">
              <w:t>съм на държава — членка на Европейския съюз, Исландия, Лихтенщайн или Норвегия.</w:t>
            </w:r>
          </w:p>
        </w:tc>
        <w:tc>
          <w:tcPr>
            <w:tcW w:w="514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762EBD">
        <w:trPr>
          <w:trHeight w:val="28"/>
        </w:trPr>
        <w:tc>
          <w:tcPr>
            <w:tcW w:w="273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FB59B2">
              <w:t>Не съм лишен от граждански права.</w:t>
            </w:r>
          </w:p>
        </w:tc>
        <w:tc>
          <w:tcPr>
            <w:tcW w:w="514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762EBD">
        <w:trPr>
          <w:trHeight w:val="28"/>
        </w:trPr>
        <w:tc>
          <w:tcPr>
            <w:tcW w:w="273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Изпълнил съм задълженията си, наложени от приложимите закони за военната служба.</w:t>
            </w:r>
          </w:p>
        </w:tc>
        <w:tc>
          <w:tcPr>
            <w:tcW w:w="514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762EBD">
        <w:trPr>
          <w:trHeight w:val="28"/>
        </w:trPr>
        <w:tc>
          <w:tcPr>
            <w:tcW w:w="273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Отговарям на личностните изисквания, свързани със служебните задължения.</w:t>
            </w:r>
          </w:p>
        </w:tc>
        <w:tc>
          <w:tcPr>
            <w:tcW w:w="514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762EBD">
        <w:trPr>
          <w:trHeight w:val="28"/>
        </w:trPr>
        <w:tc>
          <w:tcPr>
            <w:tcW w:w="273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Физически годен/а съм да изпълнявам задълженията, свързани с длъжността.</w:t>
            </w:r>
          </w:p>
        </w:tc>
        <w:tc>
          <w:tcPr>
            <w:tcW w:w="514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B12DD7" w:rsidRPr="00FB59B2" w:rsidRDefault="00603E35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</w:tbl>
    <w:p w:rsidR="00997885" w:rsidRPr="00FB59B2" w:rsidRDefault="00603E35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FB59B2" w:rsidRDefault="00603E35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FB59B2" w:rsidRDefault="00603E35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FB59B2">
        <w:rPr>
          <w:rFonts w:cstheme="minorBidi"/>
          <w:i/>
          <w:color w:val="0C4DA2"/>
        </w:rPr>
        <w:t>КРИТЕРИИ ЗА ПОДБОР — ЗАДЪЛЖИТЕЛНИ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 xml:space="preserve">Притежавам задълбочени знания </w:t>
            </w:r>
            <w:r w:rsidRPr="00FB59B2">
              <w:rPr>
                <w:rFonts w:cstheme="minorBidi"/>
                <w:u w:val="single"/>
              </w:rPr>
              <w:t>и</w:t>
            </w:r>
            <w:r w:rsidRPr="00FB59B2">
              <w:t xml:space="preserve"> опит в областта на железопътния транспорт, и по-конкретно по въпросите на оперативната съвместимост на железопътната система и/или издаването на разрешения за превозни средства.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FB59B2" w:rsidRDefault="00603E35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 xml:space="preserve">Владея много добре английски език (говоримо и писмено, </w:t>
            </w:r>
            <w:r w:rsidRPr="00FB59B2">
              <w:t>свободно ниво на владеене — C1).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FB59B2" w:rsidRDefault="00603E35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Мога да интегрирам информация, за да формулирам полезни и правилни заключения (умения за управление на информацията).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FB59B2" w:rsidRDefault="00603E35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 xml:space="preserve">Мога самостоятелно да подреждам задачите по приоритети и да </w:t>
            </w:r>
            <w:r w:rsidRPr="00FB59B2">
              <w:t>управлявам ресурсите (умения за управление на задачите).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Имам опит от работа на длъжности, свързани с управление на човешки ресурси (умения за управление на хора).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 xml:space="preserve">Имам добри междуличностни управленски умения (а именно </w:t>
            </w:r>
            <w:r w:rsidRPr="00FB59B2">
              <w:t>комуникационни умения и умения за защита на интереси в мултикултурна среда).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Имам добри умения за управление на личните качества (а именно устойчивост, постоянство, конструктивно преодоляване на препятствия).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 xml:space="preserve">Работя </w:t>
            </w:r>
            <w:r w:rsidRPr="00FB59B2">
              <w:t>професионално с приложенията от софтуерния пакет MS Office.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</w:tbl>
    <w:p w:rsidR="00A513C8" w:rsidRPr="00FB59B2" w:rsidRDefault="00603E35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FB59B2" w:rsidRDefault="00603E35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FB59B2" w:rsidRDefault="00603E35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FB59B2">
        <w:rPr>
          <w:rFonts w:cstheme="minorBidi"/>
          <w:i/>
          <w:color w:val="0C4DA2"/>
        </w:rPr>
        <w:t>КРИТЕРИИ ЗА ПОДБОР — ПРЕДИМСТВА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Познавам политиката и законодателството на ЕС в областта на железопътния сектор.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 xml:space="preserve">Имам знания в областта на проектирането и </w:t>
            </w:r>
            <w:r w:rsidRPr="00FB59B2">
              <w:t>одобряването на железопътен подвижен състав.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Имам опит в областта на разработването и прилагането на политики.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Имам конкретен опит и пряко участие в реални дейности по издаване на разрешения за превозни средства.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Имам конкретен опит от експлоатация на железопътни системи (стационарни съоръжения или подвижен състав).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  <w:tr w:rsidR="007745AD" w:rsidTr="002E2700">
        <w:trPr>
          <w:trHeight w:val="540"/>
        </w:trPr>
        <w:tc>
          <w:tcPr>
            <w:tcW w:w="273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FB59B2" w:rsidRDefault="00603E35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Имам работни познания по допълнителни езици на ЕС (говоримо и писмено, самостоятелно ниво на владеене — B2).</w:t>
            </w:r>
          </w:p>
        </w:tc>
        <w:tc>
          <w:tcPr>
            <w:tcW w:w="514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</w:tbl>
    <w:p w:rsidR="00297D17" w:rsidRPr="00FB59B2" w:rsidRDefault="00603E35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7745AD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FB59B2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FB59B2">
              <w:t>С настоящото декларирам, че данните, посочени в мотивационното ми писмо и в автобиографията ми, са верни.</w:t>
            </w:r>
          </w:p>
        </w:tc>
        <w:tc>
          <w:tcPr>
            <w:tcW w:w="514" w:type="pct"/>
            <w:vAlign w:val="center"/>
            <w:hideMark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Да</w:t>
            </w:r>
          </w:p>
        </w:tc>
        <w:tc>
          <w:tcPr>
            <w:tcW w:w="496" w:type="pct"/>
            <w:vAlign w:val="center"/>
            <w:hideMark/>
          </w:tcPr>
          <w:p w:rsidR="00297D17" w:rsidRPr="00FB59B2" w:rsidRDefault="00603E35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9B2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FB59B2">
              <w:t xml:space="preserve"> Не</w:t>
            </w:r>
          </w:p>
        </w:tc>
      </w:tr>
    </w:tbl>
    <w:p w:rsidR="00297D17" w:rsidRPr="00FB59B2" w:rsidRDefault="00603E35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FB59B2" w:rsidRDefault="00603E35" w:rsidP="00297D17">
      <w:pPr>
        <w:autoSpaceDE/>
        <w:autoSpaceDN/>
        <w:adjustRightInd/>
        <w:spacing w:before="60" w:after="60"/>
        <w:jc w:val="center"/>
      </w:pPr>
    </w:p>
    <w:sectPr w:rsidR="007E04E0" w:rsidRPr="00FB59B2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3E35">
      <w:pPr>
        <w:spacing w:after="0"/>
      </w:pPr>
      <w:r>
        <w:separator/>
      </w:r>
    </w:p>
  </w:endnote>
  <w:endnote w:type="continuationSeparator" w:id="0">
    <w:p w:rsidR="00000000" w:rsidRDefault="00603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603E35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603E35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Тел.: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603E35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603E35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Тел.: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603E35" w:rsidP="008B38C0">
      <w:r>
        <w:separator/>
      </w:r>
    </w:p>
  </w:footnote>
  <w:footnote w:type="continuationSeparator" w:id="0">
    <w:p w:rsidR="001F70A0" w:rsidRDefault="00603E35" w:rsidP="008B38C0">
      <w:r>
        <w:continuationSeparator/>
      </w:r>
    </w:p>
  </w:footnote>
  <w:footnote w:id="1">
    <w:p w:rsidR="00B12DD7" w:rsidRPr="00FB15BC" w:rsidRDefault="00603E35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</w:t>
      </w:r>
      <w:r>
        <w:t xml:space="preserve">Майчиният ви език или друг официален език на ЕС, който владеете много добре на ниво С1 съгласно Общата европейска референтна рамка за езиците (ОЕРР) </w:t>
      </w:r>
      <w:hyperlink r:id="rId1" w:history="1">
        <w:r>
          <w:rPr>
            <w:rStyle w:val="Hyperlink"/>
            <w:color w:val="002034"/>
            <w:u w:val="none"/>
          </w:rPr>
          <w:t>http://europass.c</w:t>
        </w:r>
        <w:r>
          <w:rPr>
            <w:rStyle w:val="Hyperlink"/>
            <w:color w:val="002034"/>
            <w:u w:val="none"/>
          </w:rPr>
          <w:t>edefop.europa.eu/bg/resources/european-language-levels-cefr</w:t>
        </w:r>
      </w:hyperlink>
      <w:r>
        <w:t xml:space="preserve"> </w:t>
      </w:r>
    </w:p>
  </w:footnote>
  <w:footnote w:id="2">
    <w:p w:rsidR="00B12DD7" w:rsidRPr="00FB15BC" w:rsidRDefault="00603E35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Ниво на владеене на втория официален език на ЕС, отговарящо най-малко на ниво В2 съгласно Общата европейска референтна рамка за езиците (ОЕРР)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7745AD" w:rsidTr="00AE3651">
      <w:tc>
        <w:tcPr>
          <w:tcW w:w="2132" w:type="pct"/>
          <w:shd w:val="clear" w:color="auto" w:fill="auto"/>
        </w:tcPr>
        <w:p w:rsidR="008803A1" w:rsidRPr="008803A1" w:rsidRDefault="00603E35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АГЕНЦИЯ ЗА ЖЕЛЕЗОПЪТЕН ТРАНСПОРТ НА ЕВРОПЕЙСКИЯ СЪЮЗ</w:t>
          </w:r>
        </w:p>
        <w:p w:rsidR="008803A1" w:rsidRPr="008803A1" w:rsidRDefault="00603E35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603E35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Таблица с критериите за допустимост TA 2(f)</w:t>
              </w:r>
            </w:p>
            <w:p w:rsidR="004503B2" w:rsidRPr="00C84477" w:rsidRDefault="00603E35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603E35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603E35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603E35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7745AD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603E35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603E35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Таблица с критериите за допустимост TA 2(f)</w:t>
              </w:r>
            </w:p>
            <w:p w:rsidR="00997885" w:rsidRPr="00C84477" w:rsidRDefault="00603E35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603E35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603E35" w:rsidP="00AE3651">
          <w:pPr>
            <w:pStyle w:val="Header"/>
            <w:ind w:right="-16"/>
          </w:pPr>
        </w:p>
      </w:tc>
    </w:tr>
    <w:tr w:rsidR="007745AD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603E35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Making the railway system </w:t>
          </w:r>
        </w:p>
        <w:p w:rsidR="005374E0" w:rsidRPr="005374E0" w:rsidRDefault="00603E35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work better for society.</w:t>
          </w:r>
        </w:p>
        <w:p w:rsidR="005374E0" w:rsidRPr="005374E0" w:rsidRDefault="00603E35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603E35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603E35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9D72B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A4F60C" w:tentative="1">
      <w:start w:val="1"/>
      <w:numFmt w:val="lowerLetter"/>
      <w:lvlText w:val="%2."/>
      <w:lvlJc w:val="left"/>
      <w:pPr>
        <w:ind w:left="1440" w:hanging="360"/>
      </w:pPr>
    </w:lvl>
    <w:lvl w:ilvl="2" w:tplc="DEFAA592" w:tentative="1">
      <w:start w:val="1"/>
      <w:numFmt w:val="lowerRoman"/>
      <w:lvlText w:val="%3."/>
      <w:lvlJc w:val="right"/>
      <w:pPr>
        <w:ind w:left="2160" w:hanging="180"/>
      </w:pPr>
    </w:lvl>
    <w:lvl w:ilvl="3" w:tplc="53C2C48C" w:tentative="1">
      <w:start w:val="1"/>
      <w:numFmt w:val="decimal"/>
      <w:lvlText w:val="%4."/>
      <w:lvlJc w:val="left"/>
      <w:pPr>
        <w:ind w:left="2880" w:hanging="360"/>
      </w:pPr>
    </w:lvl>
    <w:lvl w:ilvl="4" w:tplc="A1C6A780" w:tentative="1">
      <w:start w:val="1"/>
      <w:numFmt w:val="lowerLetter"/>
      <w:lvlText w:val="%5."/>
      <w:lvlJc w:val="left"/>
      <w:pPr>
        <w:ind w:left="3600" w:hanging="360"/>
      </w:pPr>
    </w:lvl>
    <w:lvl w:ilvl="5" w:tplc="8932BFD6" w:tentative="1">
      <w:start w:val="1"/>
      <w:numFmt w:val="lowerRoman"/>
      <w:lvlText w:val="%6."/>
      <w:lvlJc w:val="right"/>
      <w:pPr>
        <w:ind w:left="4320" w:hanging="180"/>
      </w:pPr>
    </w:lvl>
    <w:lvl w:ilvl="6" w:tplc="01DA80A4" w:tentative="1">
      <w:start w:val="1"/>
      <w:numFmt w:val="decimal"/>
      <w:lvlText w:val="%7."/>
      <w:lvlJc w:val="left"/>
      <w:pPr>
        <w:ind w:left="5040" w:hanging="360"/>
      </w:pPr>
    </w:lvl>
    <w:lvl w:ilvl="7" w:tplc="935EE740" w:tentative="1">
      <w:start w:val="1"/>
      <w:numFmt w:val="lowerLetter"/>
      <w:lvlText w:val="%8."/>
      <w:lvlJc w:val="left"/>
      <w:pPr>
        <w:ind w:left="5760" w:hanging="360"/>
      </w:pPr>
    </w:lvl>
    <w:lvl w:ilvl="8" w:tplc="4A1C7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F9B0788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F4C61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0A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3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60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82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E8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49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454E51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33A2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C8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A2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C8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A2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2E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48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74F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06181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9C4B16" w:tentative="1">
      <w:start w:val="1"/>
      <w:numFmt w:val="lowerLetter"/>
      <w:lvlText w:val="%2."/>
      <w:lvlJc w:val="left"/>
      <w:pPr>
        <w:ind w:left="1440" w:hanging="360"/>
      </w:pPr>
    </w:lvl>
    <w:lvl w:ilvl="2" w:tplc="F6501560" w:tentative="1">
      <w:start w:val="1"/>
      <w:numFmt w:val="lowerRoman"/>
      <w:lvlText w:val="%3."/>
      <w:lvlJc w:val="right"/>
      <w:pPr>
        <w:ind w:left="2160" w:hanging="180"/>
      </w:pPr>
    </w:lvl>
    <w:lvl w:ilvl="3" w:tplc="7AE29BAA" w:tentative="1">
      <w:start w:val="1"/>
      <w:numFmt w:val="decimal"/>
      <w:lvlText w:val="%4."/>
      <w:lvlJc w:val="left"/>
      <w:pPr>
        <w:ind w:left="2880" w:hanging="360"/>
      </w:pPr>
    </w:lvl>
    <w:lvl w:ilvl="4" w:tplc="5290C3E4" w:tentative="1">
      <w:start w:val="1"/>
      <w:numFmt w:val="lowerLetter"/>
      <w:lvlText w:val="%5."/>
      <w:lvlJc w:val="left"/>
      <w:pPr>
        <w:ind w:left="3600" w:hanging="360"/>
      </w:pPr>
    </w:lvl>
    <w:lvl w:ilvl="5" w:tplc="965CDCA6" w:tentative="1">
      <w:start w:val="1"/>
      <w:numFmt w:val="lowerRoman"/>
      <w:lvlText w:val="%6."/>
      <w:lvlJc w:val="right"/>
      <w:pPr>
        <w:ind w:left="4320" w:hanging="180"/>
      </w:pPr>
    </w:lvl>
    <w:lvl w:ilvl="6" w:tplc="5822AD46" w:tentative="1">
      <w:start w:val="1"/>
      <w:numFmt w:val="decimal"/>
      <w:lvlText w:val="%7."/>
      <w:lvlJc w:val="left"/>
      <w:pPr>
        <w:ind w:left="5040" w:hanging="360"/>
      </w:pPr>
    </w:lvl>
    <w:lvl w:ilvl="7" w:tplc="FC085738" w:tentative="1">
      <w:start w:val="1"/>
      <w:numFmt w:val="lowerLetter"/>
      <w:lvlText w:val="%8."/>
      <w:lvlJc w:val="left"/>
      <w:pPr>
        <w:ind w:left="5760" w:hanging="360"/>
      </w:pPr>
    </w:lvl>
    <w:lvl w:ilvl="8" w:tplc="65445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CCF0AE60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2A98544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248DF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8A7A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1E6F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4A64C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303A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3E18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764C6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5C8CB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C53F4" w:tentative="1">
      <w:start w:val="1"/>
      <w:numFmt w:val="lowerLetter"/>
      <w:lvlText w:val="%2."/>
      <w:lvlJc w:val="left"/>
      <w:pPr>
        <w:ind w:left="1440" w:hanging="360"/>
      </w:pPr>
    </w:lvl>
    <w:lvl w:ilvl="2" w:tplc="3334BB90" w:tentative="1">
      <w:start w:val="1"/>
      <w:numFmt w:val="lowerRoman"/>
      <w:lvlText w:val="%3."/>
      <w:lvlJc w:val="right"/>
      <w:pPr>
        <w:ind w:left="2160" w:hanging="180"/>
      </w:pPr>
    </w:lvl>
    <w:lvl w:ilvl="3" w:tplc="3654C182" w:tentative="1">
      <w:start w:val="1"/>
      <w:numFmt w:val="decimal"/>
      <w:lvlText w:val="%4."/>
      <w:lvlJc w:val="left"/>
      <w:pPr>
        <w:ind w:left="2880" w:hanging="360"/>
      </w:pPr>
    </w:lvl>
    <w:lvl w:ilvl="4" w:tplc="3F0646D6" w:tentative="1">
      <w:start w:val="1"/>
      <w:numFmt w:val="lowerLetter"/>
      <w:lvlText w:val="%5."/>
      <w:lvlJc w:val="left"/>
      <w:pPr>
        <w:ind w:left="3600" w:hanging="360"/>
      </w:pPr>
    </w:lvl>
    <w:lvl w:ilvl="5" w:tplc="042688CC" w:tentative="1">
      <w:start w:val="1"/>
      <w:numFmt w:val="lowerRoman"/>
      <w:lvlText w:val="%6."/>
      <w:lvlJc w:val="right"/>
      <w:pPr>
        <w:ind w:left="4320" w:hanging="180"/>
      </w:pPr>
    </w:lvl>
    <w:lvl w:ilvl="6" w:tplc="8C6A3566" w:tentative="1">
      <w:start w:val="1"/>
      <w:numFmt w:val="decimal"/>
      <w:lvlText w:val="%7."/>
      <w:lvlJc w:val="left"/>
      <w:pPr>
        <w:ind w:left="5040" w:hanging="360"/>
      </w:pPr>
    </w:lvl>
    <w:lvl w:ilvl="7" w:tplc="1098EA06" w:tentative="1">
      <w:start w:val="1"/>
      <w:numFmt w:val="lowerLetter"/>
      <w:lvlText w:val="%8."/>
      <w:lvlJc w:val="left"/>
      <w:pPr>
        <w:ind w:left="5760" w:hanging="360"/>
      </w:pPr>
    </w:lvl>
    <w:lvl w:ilvl="8" w:tplc="6A907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16A6436E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381030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9E6D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18C5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70C5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6C5A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F622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622A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4E78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0B565B9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BF84B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2E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21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C4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545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21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CF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A62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9D74E9C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43E28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24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AE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87C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C2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C3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67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4C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51B60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02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2B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0B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2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C89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26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21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42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6616F30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FA96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27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2B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AA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727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0B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68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242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4806A4B4">
      <w:start w:val="1"/>
      <w:numFmt w:val="decimal"/>
      <w:lvlText w:val="%1."/>
      <w:lvlJc w:val="left"/>
      <w:pPr>
        <w:ind w:left="720" w:hanging="360"/>
      </w:pPr>
    </w:lvl>
    <w:lvl w:ilvl="1" w:tplc="38C8D2B6">
      <w:start w:val="1"/>
      <w:numFmt w:val="lowerLetter"/>
      <w:lvlText w:val="%2."/>
      <w:lvlJc w:val="left"/>
      <w:pPr>
        <w:ind w:left="1440" w:hanging="360"/>
      </w:pPr>
    </w:lvl>
    <w:lvl w:ilvl="2" w:tplc="3280DF30">
      <w:start w:val="1"/>
      <w:numFmt w:val="lowerRoman"/>
      <w:lvlText w:val="%3."/>
      <w:lvlJc w:val="right"/>
      <w:pPr>
        <w:ind w:left="2160" w:hanging="180"/>
      </w:pPr>
    </w:lvl>
    <w:lvl w:ilvl="3" w:tplc="C138F29A">
      <w:start w:val="1"/>
      <w:numFmt w:val="decimal"/>
      <w:lvlText w:val="%4."/>
      <w:lvlJc w:val="left"/>
      <w:pPr>
        <w:ind w:left="2880" w:hanging="360"/>
      </w:pPr>
    </w:lvl>
    <w:lvl w:ilvl="4" w:tplc="B9741064">
      <w:start w:val="1"/>
      <w:numFmt w:val="lowerLetter"/>
      <w:lvlText w:val="%5."/>
      <w:lvlJc w:val="left"/>
      <w:pPr>
        <w:ind w:left="3600" w:hanging="360"/>
      </w:pPr>
    </w:lvl>
    <w:lvl w:ilvl="5" w:tplc="0C8CAFE6">
      <w:start w:val="1"/>
      <w:numFmt w:val="lowerRoman"/>
      <w:lvlText w:val="%6."/>
      <w:lvlJc w:val="right"/>
      <w:pPr>
        <w:ind w:left="4320" w:hanging="180"/>
      </w:pPr>
    </w:lvl>
    <w:lvl w:ilvl="6" w:tplc="A374417E">
      <w:start w:val="1"/>
      <w:numFmt w:val="decimal"/>
      <w:lvlText w:val="%7."/>
      <w:lvlJc w:val="left"/>
      <w:pPr>
        <w:ind w:left="5040" w:hanging="360"/>
      </w:pPr>
    </w:lvl>
    <w:lvl w:ilvl="7" w:tplc="D9C4D022">
      <w:start w:val="1"/>
      <w:numFmt w:val="lowerLetter"/>
      <w:lvlText w:val="%8."/>
      <w:lvlJc w:val="left"/>
      <w:pPr>
        <w:ind w:left="5760" w:hanging="360"/>
      </w:pPr>
    </w:lvl>
    <w:lvl w:ilvl="8" w:tplc="41F84A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D6BEBDF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3CECA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8D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07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A6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87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2E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E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46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3ED02D6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9ED28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EB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00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A0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AE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C1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8E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4A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BCE0836E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73E6A578" w:tentative="1">
      <w:start w:val="1"/>
      <w:numFmt w:val="lowerLetter"/>
      <w:lvlText w:val="%2."/>
      <w:lvlJc w:val="left"/>
      <w:pPr>
        <w:ind w:left="1630" w:hanging="360"/>
      </w:pPr>
    </w:lvl>
    <w:lvl w:ilvl="2" w:tplc="6FFA54BC" w:tentative="1">
      <w:start w:val="1"/>
      <w:numFmt w:val="lowerRoman"/>
      <w:lvlText w:val="%3."/>
      <w:lvlJc w:val="right"/>
      <w:pPr>
        <w:ind w:left="2350" w:hanging="180"/>
      </w:pPr>
    </w:lvl>
    <w:lvl w:ilvl="3" w:tplc="35BE1090" w:tentative="1">
      <w:start w:val="1"/>
      <w:numFmt w:val="decimal"/>
      <w:lvlText w:val="%4."/>
      <w:lvlJc w:val="left"/>
      <w:pPr>
        <w:ind w:left="3070" w:hanging="360"/>
      </w:pPr>
    </w:lvl>
    <w:lvl w:ilvl="4" w:tplc="B166403E" w:tentative="1">
      <w:start w:val="1"/>
      <w:numFmt w:val="lowerLetter"/>
      <w:lvlText w:val="%5."/>
      <w:lvlJc w:val="left"/>
      <w:pPr>
        <w:ind w:left="3790" w:hanging="360"/>
      </w:pPr>
    </w:lvl>
    <w:lvl w:ilvl="5" w:tplc="E6D65766" w:tentative="1">
      <w:start w:val="1"/>
      <w:numFmt w:val="lowerRoman"/>
      <w:lvlText w:val="%6."/>
      <w:lvlJc w:val="right"/>
      <w:pPr>
        <w:ind w:left="4510" w:hanging="180"/>
      </w:pPr>
    </w:lvl>
    <w:lvl w:ilvl="6" w:tplc="655CFC8C" w:tentative="1">
      <w:start w:val="1"/>
      <w:numFmt w:val="decimal"/>
      <w:lvlText w:val="%7."/>
      <w:lvlJc w:val="left"/>
      <w:pPr>
        <w:ind w:left="5230" w:hanging="360"/>
      </w:pPr>
    </w:lvl>
    <w:lvl w:ilvl="7" w:tplc="1AB018D6" w:tentative="1">
      <w:start w:val="1"/>
      <w:numFmt w:val="lowerLetter"/>
      <w:lvlText w:val="%8."/>
      <w:lvlJc w:val="left"/>
      <w:pPr>
        <w:ind w:left="5950" w:hanging="360"/>
      </w:pPr>
    </w:lvl>
    <w:lvl w:ilvl="8" w:tplc="4A368044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3AB0D76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97DA1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67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E5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A0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C8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EE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03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60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AD"/>
    <w:rsid w:val="00603E35"/>
    <w:rsid w:val="007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EAD7E-B762-4967-AC25-F4B916EC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bg-BG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bg-BG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bg-BG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bg-BG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bg-BG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bg-BG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bg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3A25A-65B7-4B88-A944-EF461EC11D13}"/>
</file>

<file path=customXml/itemProps2.xml><?xml version="1.0" encoding="utf-8"?>
<ds:datastoreItem xmlns:ds="http://schemas.openxmlformats.org/officeDocument/2006/customXml" ds:itemID="{451F742A-3758-4E38-A3BB-678DFFFCBFAF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5DDCA58-28DC-4284-ADE8-5F3DE4C76725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1</TotalTime>
  <Pages>3</Pages>
  <Words>617</Words>
  <Characters>3522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2017-02-08T15:49:00Z</dcterms:created>
  <dcterms:modified xsi:type="dcterms:W3CDTF">2017-02-08T15:49:00Z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