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AD8" w:rsidRDefault="00797555" w:rsidP="008F1AD8">
      <w:pPr>
        <w:spacing w:before="240"/>
        <w:contextualSpacing/>
        <w:rPr>
          <w:rFonts w:ascii="Calibri" w:eastAsiaTheme="majorEastAsia" w:hAnsi="Calibri" w:cstheme="majorBidi"/>
          <w:spacing w:val="5"/>
          <w:kern w:val="28"/>
          <w:sz w:val="40"/>
          <w:szCs w:val="52"/>
          <w:lang w:val="en-US"/>
        </w:rPr>
      </w:pPr>
      <w:r w:rsidRPr="00AE3651">
        <w:rPr>
          <w:rFonts w:ascii="Calibri" w:eastAsiaTheme="majorEastAsia" w:hAnsi="Calibri" w:cstheme="majorBidi"/>
          <w:spacing w:val="5"/>
          <w:kern w:val="28"/>
          <w:sz w:val="40"/>
          <w:szCs w:val="52"/>
          <w:lang w:val="en-US"/>
        </w:rPr>
        <w:t>Call for Applic</w:t>
      </w:r>
      <w:r>
        <w:rPr>
          <w:rFonts w:ascii="Calibri" w:eastAsiaTheme="majorEastAsia" w:hAnsi="Calibri" w:cstheme="majorBidi"/>
          <w:spacing w:val="5"/>
          <w:kern w:val="28"/>
          <w:sz w:val="40"/>
          <w:szCs w:val="52"/>
          <w:lang w:val="en-US"/>
        </w:rPr>
        <w:t xml:space="preserve">ations for posts of Project Officers in the Safety Unit </w:t>
      </w:r>
    </w:p>
    <w:p w:rsidR="00797555" w:rsidRPr="008F1AD8" w:rsidRDefault="00797555" w:rsidP="008F1AD8">
      <w:pPr>
        <w:pStyle w:val="Subtitle"/>
        <w:jc w:val="both"/>
        <w:rPr>
          <w:lang w:val="en-US"/>
        </w:rPr>
      </w:pPr>
      <w:r w:rsidRPr="00AE3651">
        <w:rPr>
          <w:lang w:val="en-US"/>
        </w:rPr>
        <w:t>Tempo</w:t>
      </w:r>
      <w:r>
        <w:rPr>
          <w:lang w:val="en-US"/>
        </w:rPr>
        <w:t xml:space="preserve">rary Agent 2(f) (AD6) - </w:t>
      </w:r>
      <w:r w:rsidRPr="00AE3651">
        <w:rPr>
          <w:lang w:val="en-US"/>
        </w:rPr>
        <w:t>with a further view to establish a reserve list</w:t>
      </w:r>
      <w:r>
        <w:rPr>
          <w:lang w:val="en-US"/>
        </w:rPr>
        <w:t xml:space="preserve"> </w:t>
      </w:r>
      <w:r w:rsidR="008F1AD8">
        <w:rPr>
          <w:lang w:val="en-US"/>
        </w:rPr>
        <w:t xml:space="preserve">- </w:t>
      </w:r>
      <w:r w:rsidRPr="008F1AD8">
        <w:rPr>
          <w:color w:val="094595" w:themeColor="text2"/>
          <w:szCs w:val="32"/>
          <w:lang w:val="en-US"/>
        </w:rPr>
        <w:t>ERA/AD/2016/003-OPE</w:t>
      </w:r>
    </w:p>
    <w:p w:rsidR="00797555" w:rsidRDefault="00797555" w:rsidP="00797555">
      <w:pPr>
        <w:pStyle w:val="Footnote"/>
        <w:rPr>
          <w:i w:val="0"/>
          <w:sz w:val="22"/>
          <w:szCs w:val="22"/>
          <w:lang w:val="en-US"/>
        </w:rPr>
      </w:pPr>
    </w:p>
    <w:tbl>
      <w:tblPr>
        <w:tblStyle w:val="TableGrid"/>
        <w:tblW w:w="5000" w:type="pct"/>
        <w:tblLook w:val="04A0" w:firstRow="1" w:lastRow="0" w:firstColumn="1" w:lastColumn="0" w:noHBand="0" w:noVBand="1"/>
      </w:tblPr>
      <w:tblGrid>
        <w:gridCol w:w="9629"/>
      </w:tblGrid>
      <w:tr w:rsidR="00797555" w:rsidRPr="00BC4249" w:rsidTr="008F1AD8">
        <w:trPr>
          <w:trHeight w:val="274"/>
        </w:trPr>
        <w:tc>
          <w:tcPr>
            <w:tcW w:w="5000" w:type="pct"/>
            <w:shd w:val="clear" w:color="auto" w:fill="auto"/>
            <w:vAlign w:val="center"/>
          </w:tcPr>
          <w:p w:rsidR="00797555" w:rsidRPr="00BC4249" w:rsidRDefault="00797555" w:rsidP="006420F3">
            <w:pPr>
              <w:pStyle w:val="HeadingTableleft"/>
            </w:pPr>
            <w:r>
              <w:t>JOB CONTENT</w:t>
            </w:r>
          </w:p>
        </w:tc>
      </w:tr>
      <w:tr w:rsidR="00797555" w:rsidRPr="00BC4249" w:rsidTr="008F1AD8">
        <w:tc>
          <w:tcPr>
            <w:tcW w:w="5000" w:type="pct"/>
          </w:tcPr>
          <w:p w:rsidR="00797555" w:rsidRPr="008F1AD8" w:rsidRDefault="00797555" w:rsidP="006420F3">
            <w:pPr>
              <w:rPr>
                <w:color w:val="auto"/>
              </w:rPr>
            </w:pPr>
            <w:r w:rsidRPr="008F1AD8">
              <w:rPr>
                <w:color w:val="auto"/>
              </w:rPr>
              <w:t>The jobholder will work in the Safety Unit under the responsibility of one of the Heads of Sector. Due to the sensitivity of the job, a sense of confidentiality is required from the successful candidate.</w:t>
            </w:r>
          </w:p>
          <w:p w:rsidR="00797555" w:rsidRPr="008F1AD8" w:rsidRDefault="00797555" w:rsidP="006420F3">
            <w:pPr>
              <w:rPr>
                <w:color w:val="auto"/>
              </w:rPr>
            </w:pPr>
            <w:r w:rsidRPr="008F1AD8">
              <w:rPr>
                <w:color w:val="auto"/>
              </w:rPr>
              <w:t>Main tasks and responsibilities:</w:t>
            </w:r>
          </w:p>
          <w:p w:rsidR="00797555" w:rsidRPr="008F1AD8" w:rsidRDefault="00797555" w:rsidP="008F1AD8">
            <w:pPr>
              <w:pStyle w:val="ERAbulletpoint"/>
            </w:pPr>
            <w:r w:rsidRPr="008F1AD8">
              <w:t>To lead work in the development of safety related issues, including human factors and safety culture; and contribute relevant expertise to projects relating to occurrence reporting, maturity models, risk assessment;</w:t>
            </w:r>
          </w:p>
          <w:p w:rsidR="00797555" w:rsidRPr="008F1AD8" w:rsidRDefault="00797555" w:rsidP="008F1AD8">
            <w:pPr>
              <w:pStyle w:val="ERAbulletpoint"/>
            </w:pPr>
            <w:r w:rsidRPr="008F1AD8">
              <w:t>To participate in further developments of auditing or monitoring concepts;</w:t>
            </w:r>
          </w:p>
          <w:p w:rsidR="00797555" w:rsidRPr="008F1AD8" w:rsidRDefault="00797555" w:rsidP="008F1AD8">
            <w:pPr>
              <w:pStyle w:val="ERAbulletpoint"/>
            </w:pPr>
            <w:r w:rsidRPr="008F1AD8">
              <w:t>To assist in the promotion and monitoring of the safety management systems;</w:t>
            </w:r>
          </w:p>
          <w:p w:rsidR="00797555" w:rsidRPr="008F1AD8" w:rsidRDefault="00797555" w:rsidP="008F1AD8">
            <w:pPr>
              <w:pStyle w:val="ERAbulletpoint"/>
            </w:pPr>
            <w:r w:rsidRPr="008F1AD8">
              <w:t>To participate in further developments and in the promotion and monitoring of the principles of conformity assessment and supervision of safety management systems;</w:t>
            </w:r>
          </w:p>
          <w:p w:rsidR="00797555" w:rsidRPr="008F1AD8" w:rsidRDefault="00797555" w:rsidP="008F1AD8">
            <w:pPr>
              <w:pStyle w:val="ERAbulletpoint"/>
            </w:pPr>
            <w:r w:rsidRPr="008F1AD8">
              <w:t>To participate in harmonization and monitoring of accident investigation activities, classifications of accident and incident causes and other reporting activities;</w:t>
            </w:r>
          </w:p>
          <w:p w:rsidR="00797555" w:rsidRPr="008F1AD8" w:rsidRDefault="00797555" w:rsidP="008F1AD8">
            <w:pPr>
              <w:pStyle w:val="ERAbulletpoint"/>
            </w:pPr>
            <w:r w:rsidRPr="008F1AD8">
              <w:t>To provide support in the organization and management of the stakeholder networks established by the Safety risk modelling;</w:t>
            </w:r>
          </w:p>
          <w:p w:rsidR="00797555" w:rsidRPr="008F1AD8" w:rsidRDefault="00797555" w:rsidP="008F1AD8">
            <w:pPr>
              <w:pStyle w:val="ERAbulletpoint"/>
            </w:pPr>
            <w:r w:rsidRPr="008F1AD8">
              <w:t xml:space="preserve">To participate in the evaluation of railway safety performance in the different Member States; </w:t>
            </w:r>
          </w:p>
          <w:p w:rsidR="00797555" w:rsidRPr="008F1AD8" w:rsidRDefault="00797555" w:rsidP="008F1AD8">
            <w:pPr>
              <w:pStyle w:val="ERAbulletpoint"/>
            </w:pPr>
            <w:r w:rsidRPr="008F1AD8">
              <w:t>To assist in the preparation of technical opinions to the European Commission concerning safety related aspects, including checking transposition and implementation of European legislation;</w:t>
            </w:r>
          </w:p>
          <w:p w:rsidR="00797555" w:rsidRPr="008F1AD8" w:rsidRDefault="00797555" w:rsidP="008F1AD8">
            <w:pPr>
              <w:pStyle w:val="ERAbulletpoint"/>
            </w:pPr>
            <w:r w:rsidRPr="008F1AD8">
              <w:t>To support the Safety Unit’s stakeholder management as well as internal and external communication.</w:t>
            </w:r>
          </w:p>
          <w:p w:rsidR="00797555" w:rsidRPr="00BD501C" w:rsidRDefault="00797555" w:rsidP="006420F3">
            <w:pPr>
              <w:spacing w:before="120" w:after="0"/>
              <w:ind w:left="851"/>
              <w:contextualSpacing/>
              <w:jc w:val="left"/>
              <w:rPr>
                <w:color w:val="auto"/>
                <w:szCs w:val="20"/>
              </w:rPr>
            </w:pPr>
          </w:p>
        </w:tc>
      </w:tr>
    </w:tbl>
    <w:p w:rsidR="00797555" w:rsidRDefault="00797555" w:rsidP="00797555">
      <w:pPr>
        <w:spacing w:after="0"/>
      </w:pPr>
    </w:p>
    <w:p w:rsidR="004E37A9" w:rsidRPr="009B7308" w:rsidRDefault="004E37A9" w:rsidP="00797555">
      <w:pPr>
        <w:spacing w:after="0"/>
      </w:pPr>
    </w:p>
    <w:tbl>
      <w:tblPr>
        <w:tblStyle w:val="TableGrid"/>
        <w:tblW w:w="5000" w:type="pct"/>
        <w:tblLook w:val="04A0" w:firstRow="1" w:lastRow="0" w:firstColumn="1" w:lastColumn="0" w:noHBand="0" w:noVBand="1"/>
      </w:tblPr>
      <w:tblGrid>
        <w:gridCol w:w="9629"/>
      </w:tblGrid>
      <w:tr w:rsidR="00797555" w:rsidRPr="00AE3651" w:rsidTr="008F1AD8">
        <w:trPr>
          <w:trHeight w:val="290"/>
        </w:trPr>
        <w:tc>
          <w:tcPr>
            <w:tcW w:w="5000" w:type="pct"/>
            <w:shd w:val="clear" w:color="auto" w:fill="auto"/>
            <w:vAlign w:val="center"/>
          </w:tcPr>
          <w:p w:rsidR="00797555" w:rsidRPr="00AE3651" w:rsidRDefault="00797555" w:rsidP="006420F3">
            <w:pPr>
              <w:spacing w:after="0"/>
              <w:jc w:val="left"/>
              <w:rPr>
                <w:i/>
                <w:color w:val="0C4DA2"/>
              </w:rPr>
            </w:pPr>
            <w:r w:rsidRPr="00AE3651">
              <w:rPr>
                <w:i/>
                <w:color w:val="0C4DA2"/>
              </w:rPr>
              <w:t>PROFESSIONAL QUALIFICATIONS AND OTHER REQUIREMENTS</w:t>
            </w:r>
          </w:p>
        </w:tc>
      </w:tr>
      <w:tr w:rsidR="00797555" w:rsidRPr="00AE3651" w:rsidTr="008F1AD8">
        <w:tc>
          <w:tcPr>
            <w:tcW w:w="5000" w:type="pct"/>
          </w:tcPr>
          <w:p w:rsidR="00797555" w:rsidRPr="008F1AD8" w:rsidRDefault="00797555" w:rsidP="006420F3">
            <w:pPr>
              <w:rPr>
                <w:color w:val="auto"/>
              </w:rPr>
            </w:pPr>
            <w:r w:rsidRPr="008F1AD8">
              <w:rPr>
                <w:color w:val="auto"/>
              </w:rPr>
              <w:t>To be considered eligible, candidates must satisfy all the eligibility criteria as specified below on the closing date for the submission of applications:</w:t>
            </w:r>
          </w:p>
          <w:p w:rsidR="00797555" w:rsidRPr="008F1AD8" w:rsidRDefault="00797555" w:rsidP="006420F3">
            <w:pPr>
              <w:spacing w:after="0"/>
              <w:rPr>
                <w:b/>
                <w:color w:val="auto"/>
                <w:szCs w:val="20"/>
              </w:rPr>
            </w:pPr>
          </w:p>
          <w:p w:rsidR="00797555" w:rsidRPr="008F1AD8" w:rsidRDefault="00797555" w:rsidP="006420F3">
            <w:pPr>
              <w:spacing w:after="0"/>
              <w:jc w:val="center"/>
              <w:rPr>
                <w:b/>
                <w:color w:val="auto"/>
                <w:szCs w:val="20"/>
              </w:rPr>
            </w:pPr>
            <w:r w:rsidRPr="008F1AD8">
              <w:rPr>
                <w:b/>
                <w:color w:val="auto"/>
                <w:szCs w:val="20"/>
              </w:rPr>
              <w:t>ELIGIBILITY CRITERIA</w:t>
            </w:r>
          </w:p>
          <w:p w:rsidR="00797555" w:rsidRPr="008F1AD8" w:rsidRDefault="00797555" w:rsidP="006420F3">
            <w:pPr>
              <w:spacing w:after="0"/>
              <w:jc w:val="center"/>
              <w:rPr>
                <w:b/>
                <w:color w:val="auto"/>
                <w:szCs w:val="20"/>
              </w:rPr>
            </w:pPr>
          </w:p>
          <w:p w:rsidR="00797555" w:rsidRPr="008F1AD8" w:rsidRDefault="00797555" w:rsidP="006420F3">
            <w:pPr>
              <w:pStyle w:val="ERAbulletpoint"/>
              <w:rPr>
                <w:color w:val="auto"/>
              </w:rPr>
            </w:pPr>
            <w:r w:rsidRPr="008F1AD8">
              <w:rPr>
                <w:color w:val="auto"/>
              </w:rPr>
              <w:lastRenderedPageBreak/>
              <w:t>Have a level of education which corresponds to completed university studies attested by a diploma</w:t>
            </w:r>
            <w:r w:rsidRPr="008F1AD8">
              <w:rPr>
                <w:rStyle w:val="FootnoteReference"/>
                <w:color w:val="auto"/>
              </w:rPr>
              <w:footnoteReference w:id="1"/>
            </w:r>
            <w:r w:rsidRPr="008F1AD8">
              <w:rPr>
                <w:color w:val="auto"/>
              </w:rPr>
              <w:t xml:space="preserve">  when the normal period of university education is 4 years or more, followed by at least 3 years of professional experience;</w:t>
            </w:r>
          </w:p>
          <w:p w:rsidR="00797555" w:rsidRPr="008F1AD8" w:rsidRDefault="00797555" w:rsidP="006420F3">
            <w:pPr>
              <w:pStyle w:val="ERAbulletpoint"/>
              <w:numPr>
                <w:ilvl w:val="0"/>
                <w:numId w:val="0"/>
              </w:numPr>
              <w:ind w:left="851"/>
              <w:rPr>
                <w:b/>
                <w:color w:val="auto"/>
              </w:rPr>
            </w:pPr>
            <w:r w:rsidRPr="008F1AD8">
              <w:rPr>
                <w:b/>
                <w:color w:val="auto"/>
              </w:rPr>
              <w:t>OR</w:t>
            </w:r>
          </w:p>
          <w:p w:rsidR="00797555" w:rsidRPr="008F1AD8" w:rsidRDefault="00797555" w:rsidP="006420F3">
            <w:pPr>
              <w:pStyle w:val="ERAbulletpoint"/>
              <w:rPr>
                <w:color w:val="auto"/>
              </w:rPr>
            </w:pPr>
            <w:r w:rsidRPr="008F1AD8">
              <w:rPr>
                <w:color w:val="auto"/>
              </w:rPr>
              <w:t>Have a level of education which corresponds to completed university studies attested by a diploma when the normal period of university education is 3 years, followed by at least 4 years of professional experience;</w:t>
            </w:r>
          </w:p>
          <w:p w:rsidR="00797555" w:rsidRPr="008F1AD8" w:rsidRDefault="00797555" w:rsidP="006420F3">
            <w:pPr>
              <w:pStyle w:val="ERAbulletpoint"/>
              <w:numPr>
                <w:ilvl w:val="0"/>
                <w:numId w:val="0"/>
              </w:numPr>
              <w:spacing w:after="0"/>
              <w:ind w:left="851"/>
              <w:rPr>
                <w:b/>
                <w:color w:val="auto"/>
              </w:rPr>
            </w:pPr>
            <w:r w:rsidRPr="008F1AD8">
              <w:rPr>
                <w:b/>
                <w:color w:val="auto"/>
              </w:rPr>
              <w:t>OR</w:t>
            </w:r>
          </w:p>
          <w:p w:rsidR="00797555" w:rsidRPr="008F1AD8" w:rsidRDefault="00797555" w:rsidP="006420F3">
            <w:pPr>
              <w:numPr>
                <w:ilvl w:val="0"/>
                <w:numId w:val="15"/>
              </w:numPr>
              <w:ind w:left="851" w:hanging="284"/>
              <w:contextualSpacing/>
              <w:rPr>
                <w:color w:val="auto"/>
              </w:rPr>
            </w:pPr>
            <w:r w:rsidRPr="008F1AD8">
              <w:rPr>
                <w:color w:val="auto"/>
                <w:lang w:val="en-US"/>
              </w:rPr>
              <w:t xml:space="preserve">Have </w:t>
            </w:r>
            <w:r w:rsidRPr="008F1AD8">
              <w:rPr>
                <w:color w:val="auto"/>
              </w:rPr>
              <w:t xml:space="preserve">where </w:t>
            </w:r>
            <w:r w:rsidRPr="008F1AD8">
              <w:rPr>
                <w:color w:val="auto"/>
                <w:spacing w:val="3"/>
              </w:rPr>
              <w:t>justified</w:t>
            </w:r>
            <w:r w:rsidRPr="008F1AD8">
              <w:rPr>
                <w:color w:val="auto"/>
              </w:rPr>
              <w:t xml:space="preserve"> in </w:t>
            </w:r>
            <w:r w:rsidRPr="008F1AD8">
              <w:rPr>
                <w:color w:val="auto"/>
                <w:spacing w:val="3"/>
              </w:rPr>
              <w:t>the</w:t>
            </w:r>
            <w:r w:rsidRPr="008F1AD8">
              <w:rPr>
                <w:color w:val="auto"/>
              </w:rPr>
              <w:t xml:space="preserve"> </w:t>
            </w:r>
            <w:r w:rsidRPr="008F1AD8">
              <w:rPr>
                <w:color w:val="auto"/>
                <w:spacing w:val="3"/>
              </w:rPr>
              <w:t>interest</w:t>
            </w:r>
            <w:r w:rsidRPr="008F1AD8">
              <w:rPr>
                <w:color w:val="auto"/>
              </w:rPr>
              <w:t xml:space="preserve"> of </w:t>
            </w:r>
            <w:r w:rsidRPr="008F1AD8">
              <w:rPr>
                <w:color w:val="auto"/>
                <w:spacing w:val="3"/>
              </w:rPr>
              <w:t>the</w:t>
            </w:r>
            <w:r w:rsidRPr="008F1AD8">
              <w:rPr>
                <w:color w:val="auto"/>
              </w:rPr>
              <w:t xml:space="preserve"> </w:t>
            </w:r>
            <w:r w:rsidRPr="008F1AD8">
              <w:rPr>
                <w:color w:val="auto"/>
                <w:spacing w:val="4"/>
              </w:rPr>
              <w:t>service</w:t>
            </w:r>
            <w:r w:rsidRPr="008F1AD8">
              <w:rPr>
                <w:color w:val="auto"/>
              </w:rPr>
              <w:t xml:space="preserve">, </w:t>
            </w:r>
            <w:r w:rsidRPr="008F1AD8">
              <w:rPr>
                <w:color w:val="auto"/>
                <w:spacing w:val="1"/>
              </w:rPr>
              <w:t>professional</w:t>
            </w:r>
            <w:r w:rsidRPr="008F1AD8">
              <w:rPr>
                <w:color w:val="auto"/>
              </w:rPr>
              <w:t xml:space="preserve"> training</w:t>
            </w:r>
            <w:r w:rsidRPr="008F1AD8">
              <w:rPr>
                <w:color w:val="auto"/>
                <w:spacing w:val="28"/>
              </w:rPr>
              <w:t xml:space="preserve"> </w:t>
            </w:r>
            <w:r w:rsidRPr="008F1AD8">
              <w:rPr>
                <w:color w:val="auto"/>
              </w:rPr>
              <w:t>of</w:t>
            </w:r>
            <w:r w:rsidRPr="008F1AD8">
              <w:rPr>
                <w:color w:val="auto"/>
                <w:spacing w:val="29"/>
              </w:rPr>
              <w:t xml:space="preserve"> </w:t>
            </w:r>
            <w:r w:rsidRPr="008F1AD8">
              <w:rPr>
                <w:color w:val="auto"/>
              </w:rPr>
              <w:t>an</w:t>
            </w:r>
            <w:r w:rsidRPr="008F1AD8">
              <w:rPr>
                <w:color w:val="auto"/>
                <w:spacing w:val="30"/>
              </w:rPr>
              <w:t xml:space="preserve"> </w:t>
            </w:r>
            <w:r w:rsidRPr="008F1AD8">
              <w:rPr>
                <w:color w:val="auto"/>
              </w:rPr>
              <w:t>equivalent</w:t>
            </w:r>
            <w:r w:rsidRPr="008F1AD8">
              <w:rPr>
                <w:color w:val="auto"/>
                <w:spacing w:val="30"/>
              </w:rPr>
              <w:t xml:space="preserve"> </w:t>
            </w:r>
            <w:r w:rsidRPr="008F1AD8">
              <w:rPr>
                <w:color w:val="auto"/>
              </w:rPr>
              <w:t>level.</w:t>
            </w:r>
          </w:p>
          <w:p w:rsidR="00797555" w:rsidRPr="008F1AD8" w:rsidRDefault="00797555" w:rsidP="006420F3">
            <w:pPr>
              <w:ind w:left="851"/>
              <w:contextualSpacing/>
              <w:rPr>
                <w:color w:val="auto"/>
              </w:rPr>
            </w:pPr>
          </w:p>
          <w:p w:rsidR="00797555" w:rsidRPr="008F1AD8" w:rsidRDefault="00797555" w:rsidP="006420F3">
            <w:pPr>
              <w:spacing w:after="0"/>
              <w:ind w:left="851"/>
              <w:contextualSpacing/>
              <w:rPr>
                <w:b/>
                <w:color w:val="auto"/>
              </w:rPr>
            </w:pPr>
            <w:r w:rsidRPr="008F1AD8">
              <w:rPr>
                <w:b/>
                <w:color w:val="auto"/>
              </w:rPr>
              <w:t>Important:</w:t>
            </w:r>
          </w:p>
          <w:p w:rsidR="00797555" w:rsidRPr="008F1AD8" w:rsidRDefault="00797555" w:rsidP="006420F3">
            <w:pPr>
              <w:pStyle w:val="ERAbulletpoint"/>
              <w:numPr>
                <w:ilvl w:val="0"/>
                <w:numId w:val="0"/>
              </w:numPr>
              <w:spacing w:before="0"/>
              <w:ind w:left="851" w:hanging="284"/>
              <w:rPr>
                <w:color w:val="auto"/>
                <w:szCs w:val="20"/>
              </w:rPr>
            </w:pPr>
            <w:r w:rsidRPr="008F1AD8">
              <w:rPr>
                <w:color w:val="auto"/>
              </w:rPr>
              <w:t xml:space="preserve">      The university studies must be in the field of Human factors, Ergonomic, Work, Organizational or occupational psychology or in a similar discipline.</w:t>
            </w:r>
          </w:p>
          <w:p w:rsidR="00797555" w:rsidRPr="008F1AD8" w:rsidRDefault="00797555" w:rsidP="006420F3">
            <w:pPr>
              <w:spacing w:before="120"/>
              <w:ind w:left="851"/>
              <w:contextualSpacing/>
              <w:rPr>
                <w:color w:val="auto"/>
              </w:rPr>
            </w:pPr>
          </w:p>
          <w:p w:rsidR="00797555" w:rsidRPr="008F1AD8" w:rsidRDefault="00797555" w:rsidP="006420F3">
            <w:pPr>
              <w:numPr>
                <w:ilvl w:val="0"/>
                <w:numId w:val="15"/>
              </w:numPr>
              <w:spacing w:before="120"/>
              <w:ind w:left="851" w:hanging="284"/>
              <w:contextualSpacing/>
              <w:rPr>
                <w:color w:val="auto"/>
              </w:rPr>
            </w:pPr>
            <w:r w:rsidRPr="008F1AD8">
              <w:rPr>
                <w:color w:val="auto"/>
              </w:rPr>
              <w:t>Have a thorough knowledge of an official language</w:t>
            </w:r>
            <w:r w:rsidRPr="008F1AD8">
              <w:rPr>
                <w:color w:val="auto"/>
                <w:vertAlign w:val="superscript"/>
              </w:rPr>
              <w:footnoteReference w:id="2"/>
            </w:r>
            <w:r w:rsidRPr="008F1AD8">
              <w:rPr>
                <w:color w:val="auto"/>
              </w:rPr>
              <w:t xml:space="preserve"> of the European Union and a satisfactory knowledge of another official language</w:t>
            </w:r>
            <w:r w:rsidRPr="008F1AD8">
              <w:rPr>
                <w:color w:val="auto"/>
                <w:vertAlign w:val="superscript"/>
              </w:rPr>
              <w:footnoteReference w:id="3"/>
            </w:r>
            <w:r w:rsidRPr="008F1AD8">
              <w:rPr>
                <w:color w:val="auto"/>
              </w:rPr>
              <w:t xml:space="preserve"> of the European Union to the extent necessary for the performance of the duties pertaining to the post;</w:t>
            </w:r>
          </w:p>
          <w:p w:rsidR="00797555" w:rsidRPr="008F1AD8" w:rsidRDefault="00797555" w:rsidP="006420F3">
            <w:pPr>
              <w:numPr>
                <w:ilvl w:val="0"/>
                <w:numId w:val="15"/>
              </w:numPr>
              <w:spacing w:before="120"/>
              <w:ind w:left="851" w:hanging="284"/>
              <w:contextualSpacing/>
              <w:rPr>
                <w:color w:val="auto"/>
              </w:rPr>
            </w:pPr>
            <w:r w:rsidRPr="008F1AD8">
              <w:rPr>
                <w:color w:val="auto"/>
              </w:rPr>
              <w:t>Be a national of a Member State of the European Union or the states that are parties to the EEA Agreement (Iceland, Liechtenstein and Norway);</w:t>
            </w:r>
          </w:p>
          <w:p w:rsidR="00797555" w:rsidRPr="008F1AD8" w:rsidRDefault="00797555" w:rsidP="006420F3">
            <w:pPr>
              <w:numPr>
                <w:ilvl w:val="0"/>
                <w:numId w:val="15"/>
              </w:numPr>
              <w:spacing w:before="120"/>
              <w:ind w:left="851" w:hanging="284"/>
              <w:contextualSpacing/>
              <w:rPr>
                <w:color w:val="auto"/>
              </w:rPr>
            </w:pPr>
            <w:r w:rsidRPr="008F1AD8">
              <w:rPr>
                <w:color w:val="auto"/>
              </w:rPr>
              <w:t>Enjoy full rights as a citizen;</w:t>
            </w:r>
          </w:p>
          <w:p w:rsidR="00797555" w:rsidRPr="008F1AD8" w:rsidRDefault="00797555" w:rsidP="006420F3">
            <w:pPr>
              <w:numPr>
                <w:ilvl w:val="0"/>
                <w:numId w:val="15"/>
              </w:numPr>
              <w:spacing w:before="120"/>
              <w:ind w:left="851" w:hanging="284"/>
              <w:contextualSpacing/>
              <w:rPr>
                <w:color w:val="auto"/>
              </w:rPr>
            </w:pPr>
            <w:r w:rsidRPr="008F1AD8">
              <w:rPr>
                <w:color w:val="auto"/>
              </w:rPr>
              <w:t>Have fulfilled any obligations imposed by the applicable laws concerning military service</w:t>
            </w:r>
            <w:r w:rsidRPr="008F1AD8">
              <w:rPr>
                <w:color w:val="auto"/>
                <w:vertAlign w:val="superscript"/>
              </w:rPr>
              <w:footnoteReference w:id="4"/>
            </w:r>
            <w:r w:rsidRPr="008F1AD8">
              <w:rPr>
                <w:color w:val="auto"/>
              </w:rPr>
              <w:t>;</w:t>
            </w:r>
          </w:p>
          <w:p w:rsidR="00797555" w:rsidRPr="008F1AD8" w:rsidRDefault="00797555" w:rsidP="006420F3">
            <w:pPr>
              <w:numPr>
                <w:ilvl w:val="0"/>
                <w:numId w:val="15"/>
              </w:numPr>
              <w:spacing w:before="120"/>
              <w:ind w:left="851" w:hanging="284"/>
              <w:contextualSpacing/>
              <w:rPr>
                <w:color w:val="auto"/>
              </w:rPr>
            </w:pPr>
            <w:r w:rsidRPr="008F1AD8">
              <w:rPr>
                <w:color w:val="auto"/>
              </w:rPr>
              <w:t>Meet the character requirements for the duties involved</w:t>
            </w:r>
            <w:r w:rsidRPr="008F1AD8">
              <w:rPr>
                <w:rStyle w:val="FootnoteReference"/>
                <w:color w:val="auto"/>
              </w:rPr>
              <w:footnoteReference w:id="5"/>
            </w:r>
            <w:r w:rsidRPr="008F1AD8">
              <w:rPr>
                <w:color w:val="auto"/>
              </w:rPr>
              <w:t>;</w:t>
            </w:r>
          </w:p>
          <w:p w:rsidR="00797555" w:rsidRPr="008F1AD8" w:rsidRDefault="00797555" w:rsidP="006420F3">
            <w:pPr>
              <w:numPr>
                <w:ilvl w:val="0"/>
                <w:numId w:val="15"/>
              </w:numPr>
              <w:spacing w:before="120" w:after="0"/>
              <w:ind w:left="851" w:hanging="284"/>
              <w:contextualSpacing/>
              <w:rPr>
                <w:color w:val="auto"/>
              </w:rPr>
            </w:pPr>
            <w:r w:rsidRPr="008F1AD8">
              <w:rPr>
                <w:color w:val="auto"/>
              </w:rPr>
              <w:t>Be physically fit to perform the duties linked to the post</w:t>
            </w:r>
            <w:r w:rsidRPr="008F1AD8">
              <w:rPr>
                <w:color w:val="auto"/>
                <w:vertAlign w:val="superscript"/>
              </w:rPr>
              <w:footnoteReference w:id="6"/>
            </w:r>
            <w:r w:rsidRPr="008F1AD8">
              <w:rPr>
                <w:color w:val="auto"/>
              </w:rPr>
              <w:t>.</w:t>
            </w:r>
          </w:p>
          <w:p w:rsidR="00797555" w:rsidRPr="008F1AD8" w:rsidRDefault="00797555" w:rsidP="006420F3">
            <w:pPr>
              <w:spacing w:after="0"/>
              <w:ind w:left="900"/>
              <w:rPr>
                <w:color w:val="auto"/>
                <w:szCs w:val="20"/>
              </w:rPr>
            </w:pPr>
          </w:p>
          <w:p w:rsidR="00797555" w:rsidRPr="008F1AD8" w:rsidRDefault="00797555" w:rsidP="006420F3">
            <w:pPr>
              <w:rPr>
                <w:color w:val="auto"/>
              </w:rPr>
            </w:pPr>
            <w:r w:rsidRPr="008F1AD8">
              <w:rPr>
                <w:color w:val="auto"/>
              </w:rPr>
              <w:t>All eligible applications will be assessed and scored against the requirements listed below. Please note that non-compliance with at least one of the essential criteria will result in the exclusion of the candidate from the selection. Advantageous criteria constitute additional assets and will not result in exclusion, if not fulfilled.</w:t>
            </w:r>
          </w:p>
          <w:p w:rsidR="00797555" w:rsidRPr="008F1AD8" w:rsidRDefault="00797555" w:rsidP="006420F3">
            <w:pPr>
              <w:spacing w:after="0"/>
              <w:jc w:val="center"/>
              <w:rPr>
                <w:b/>
                <w:color w:val="auto"/>
                <w:szCs w:val="20"/>
              </w:rPr>
            </w:pPr>
            <w:r w:rsidRPr="008F1AD8">
              <w:rPr>
                <w:b/>
                <w:color w:val="auto"/>
                <w:szCs w:val="20"/>
              </w:rPr>
              <w:t>SELECTION CRITERIA</w:t>
            </w:r>
          </w:p>
          <w:p w:rsidR="00797555" w:rsidRPr="008F1AD8" w:rsidRDefault="00797555" w:rsidP="006420F3">
            <w:pPr>
              <w:spacing w:after="0"/>
              <w:rPr>
                <w:b/>
                <w:color w:val="auto"/>
                <w:szCs w:val="20"/>
              </w:rPr>
            </w:pPr>
          </w:p>
          <w:p w:rsidR="008F1AD8" w:rsidRPr="008F1AD8" w:rsidRDefault="008F1AD8" w:rsidP="008F1AD8">
            <w:pPr>
              <w:spacing w:after="0"/>
              <w:rPr>
                <w:color w:val="auto"/>
                <w:szCs w:val="20"/>
              </w:rPr>
            </w:pPr>
            <w:r w:rsidRPr="008F1AD8">
              <w:rPr>
                <w:color w:val="auto"/>
                <w:szCs w:val="20"/>
              </w:rPr>
              <w:t xml:space="preserve">In order for the Selection Committee to assess your competencies and skills, you are requested to submit </w:t>
            </w:r>
            <w:r w:rsidRPr="008F1AD8">
              <w:rPr>
                <w:color w:val="auto"/>
                <w:szCs w:val="20"/>
                <w:u w:val="single"/>
              </w:rPr>
              <w:t>concrete examples</w:t>
            </w:r>
            <w:r w:rsidRPr="008F1AD8">
              <w:rPr>
                <w:color w:val="auto"/>
                <w:szCs w:val="20"/>
              </w:rPr>
              <w:t xml:space="preserve"> from your educational qualifications and professional experience which will demonstrate you meet the essential and advantageous selection criteria:</w:t>
            </w:r>
          </w:p>
          <w:p w:rsidR="00797555" w:rsidRPr="006C1DA3" w:rsidRDefault="00797555" w:rsidP="006420F3">
            <w:pPr>
              <w:spacing w:after="0"/>
              <w:rPr>
                <w:b/>
                <w:color w:val="002034" w:themeColor="text1"/>
                <w:szCs w:val="20"/>
              </w:rPr>
            </w:pPr>
          </w:p>
          <w:p w:rsidR="00797555" w:rsidRPr="00BC4249" w:rsidRDefault="00797555" w:rsidP="00797555">
            <w:pPr>
              <w:numPr>
                <w:ilvl w:val="0"/>
                <w:numId w:val="17"/>
              </w:numPr>
              <w:spacing w:after="0"/>
              <w:contextualSpacing/>
              <w:jc w:val="left"/>
              <w:rPr>
                <w:i/>
                <w:color w:val="0C4DA2"/>
                <w:sz w:val="24"/>
              </w:rPr>
            </w:pPr>
            <w:r w:rsidRPr="00BC4249">
              <w:rPr>
                <w:i/>
                <w:color w:val="0C4DA2"/>
                <w:sz w:val="24"/>
              </w:rPr>
              <w:t>Essential</w:t>
            </w:r>
          </w:p>
          <w:p w:rsidR="00797555" w:rsidRPr="008F1AD8" w:rsidRDefault="00797555" w:rsidP="006420F3">
            <w:pPr>
              <w:pStyle w:val="ERAbulletpoint"/>
              <w:rPr>
                <w:color w:val="auto"/>
              </w:rPr>
            </w:pPr>
            <w:r w:rsidRPr="008F1AD8">
              <w:rPr>
                <w:color w:val="auto"/>
              </w:rPr>
              <w:t>Relevant work experience and expertise in the field of human performance and safety culture;</w:t>
            </w:r>
          </w:p>
          <w:p w:rsidR="00797555" w:rsidRPr="008F1AD8" w:rsidRDefault="00797555" w:rsidP="006420F3">
            <w:pPr>
              <w:pStyle w:val="ERAbulletpoint"/>
              <w:rPr>
                <w:color w:val="auto"/>
              </w:rPr>
            </w:pPr>
            <w:r w:rsidRPr="008F1AD8">
              <w:rPr>
                <w:color w:val="auto"/>
              </w:rPr>
              <w:t>Ability to work closely with technical experts and railway staff;</w:t>
            </w:r>
          </w:p>
          <w:p w:rsidR="00797555" w:rsidRPr="008F1AD8" w:rsidRDefault="00797555" w:rsidP="006420F3">
            <w:pPr>
              <w:pStyle w:val="ERAbulletpoint"/>
              <w:rPr>
                <w:color w:val="auto"/>
              </w:rPr>
            </w:pPr>
            <w:r w:rsidRPr="008F1AD8">
              <w:rPr>
                <w:color w:val="auto"/>
              </w:rPr>
              <w:t>Very good written and spoken communications skills</w:t>
            </w:r>
          </w:p>
          <w:p w:rsidR="00797555" w:rsidRDefault="00797555" w:rsidP="00797555">
            <w:pPr>
              <w:pStyle w:val="ERAbulletpoint"/>
              <w:numPr>
                <w:ilvl w:val="0"/>
                <w:numId w:val="0"/>
              </w:numPr>
              <w:ind w:left="851"/>
            </w:pPr>
          </w:p>
          <w:p w:rsidR="00797555" w:rsidRPr="006A7D1B" w:rsidRDefault="00797555" w:rsidP="00797555">
            <w:pPr>
              <w:numPr>
                <w:ilvl w:val="0"/>
                <w:numId w:val="17"/>
              </w:numPr>
              <w:spacing w:after="0"/>
              <w:contextualSpacing/>
              <w:jc w:val="left"/>
              <w:rPr>
                <w:i/>
                <w:color w:val="0C4DA2"/>
                <w:sz w:val="24"/>
              </w:rPr>
            </w:pPr>
            <w:r w:rsidRPr="00BC4249">
              <w:rPr>
                <w:i/>
                <w:color w:val="0C4DA2"/>
                <w:sz w:val="24"/>
              </w:rPr>
              <w:t>Advantageous</w:t>
            </w:r>
          </w:p>
          <w:p w:rsidR="00797555" w:rsidRDefault="00797555" w:rsidP="006420F3">
            <w:pPr>
              <w:pStyle w:val="ERAbulletpoint"/>
              <w:rPr>
                <w:color w:val="002034" w:themeColor="text1"/>
              </w:rPr>
            </w:pPr>
            <w:r>
              <w:rPr>
                <w:color w:val="002034" w:themeColor="text1"/>
              </w:rPr>
              <w:t>Experience of the integration of human factors in safety management systems, particularly risk assessment, design and change management, monitoring processes and other processes relating to human performance;</w:t>
            </w:r>
          </w:p>
          <w:p w:rsidR="00797555" w:rsidRDefault="00797555" w:rsidP="006420F3">
            <w:pPr>
              <w:pStyle w:val="ERAbulletpoint"/>
              <w:rPr>
                <w:color w:val="002034" w:themeColor="text1"/>
              </w:rPr>
            </w:pPr>
            <w:r>
              <w:rPr>
                <w:color w:val="002034" w:themeColor="text1"/>
              </w:rPr>
              <w:t>Experience of providing human factors support to technical  and/or skills and competence development training projects, including the development of reporting systems and incident/accident investigation;</w:t>
            </w:r>
          </w:p>
          <w:p w:rsidR="00797555" w:rsidRDefault="00797555" w:rsidP="006420F3">
            <w:pPr>
              <w:pStyle w:val="ERAbulletpoint"/>
              <w:rPr>
                <w:color w:val="002034" w:themeColor="text1"/>
              </w:rPr>
            </w:pPr>
            <w:r>
              <w:rPr>
                <w:color w:val="002034" w:themeColor="text1"/>
              </w:rPr>
              <w:t>Experience of contributing to the development of organizational and safety culture, including safety climate assessment and working with staff to facilitate positive safety culture development within an organization;</w:t>
            </w:r>
          </w:p>
          <w:p w:rsidR="00797555" w:rsidRDefault="00797555" w:rsidP="006420F3">
            <w:pPr>
              <w:pStyle w:val="ERAbulletpoint"/>
              <w:rPr>
                <w:color w:val="002034" w:themeColor="text1"/>
              </w:rPr>
            </w:pPr>
            <w:r>
              <w:rPr>
                <w:color w:val="002034" w:themeColor="text1"/>
              </w:rPr>
              <w:t>Membership (chartered or practitioner grade) of a national or international professional body in the field of human factors, ergonomics or psychology;</w:t>
            </w:r>
          </w:p>
          <w:p w:rsidR="00797555" w:rsidRDefault="00797555" w:rsidP="006420F3">
            <w:pPr>
              <w:pStyle w:val="ERAbulletpoint"/>
              <w:rPr>
                <w:color w:val="002034" w:themeColor="text1"/>
              </w:rPr>
            </w:pPr>
            <w:r>
              <w:rPr>
                <w:color w:val="002034" w:themeColor="text1"/>
              </w:rPr>
              <w:t>Knowledge and experience in railway operational and/or maintenance issues;</w:t>
            </w:r>
          </w:p>
          <w:p w:rsidR="00797555" w:rsidRPr="00AA1C1F" w:rsidRDefault="00797555" w:rsidP="006420F3">
            <w:pPr>
              <w:pStyle w:val="ERAbulletpoint"/>
              <w:rPr>
                <w:color w:val="002034" w:themeColor="text1"/>
              </w:rPr>
            </w:pPr>
            <w:r>
              <w:rPr>
                <w:color w:val="002034" w:themeColor="text1"/>
              </w:rPr>
              <w:t>Knowledge in certification and supervision/surveillance of management system processes.</w:t>
            </w:r>
          </w:p>
          <w:p w:rsidR="00797555" w:rsidRPr="00AE3651" w:rsidRDefault="00797555" w:rsidP="006420F3">
            <w:pPr>
              <w:spacing w:after="0"/>
              <w:jc w:val="left"/>
              <w:rPr>
                <w:color w:val="auto"/>
                <w:szCs w:val="20"/>
              </w:rPr>
            </w:pPr>
          </w:p>
          <w:p w:rsidR="00797555" w:rsidRPr="008F1AD8" w:rsidRDefault="00797555" w:rsidP="006420F3">
            <w:pPr>
              <w:rPr>
                <w:color w:val="auto"/>
                <w:lang w:val="en-US"/>
              </w:rPr>
            </w:pPr>
            <w:r w:rsidRPr="008F1AD8">
              <w:rPr>
                <w:color w:val="auto"/>
                <w:lang w:val="en-US"/>
              </w:rPr>
              <w:t>Depending on the number of applications received, the Selection Committee may apply stricter requirements within the aforementioned selection criteria.</w:t>
            </w:r>
          </w:p>
          <w:p w:rsidR="00797555" w:rsidRPr="00AE3651" w:rsidRDefault="00797555" w:rsidP="006420F3">
            <w:pPr>
              <w:spacing w:after="0"/>
              <w:jc w:val="left"/>
              <w:rPr>
                <w:color w:val="auto"/>
                <w:szCs w:val="20"/>
                <w:lang w:val="en-US"/>
              </w:rPr>
            </w:pPr>
          </w:p>
        </w:tc>
      </w:tr>
    </w:tbl>
    <w:p w:rsidR="00797555" w:rsidRDefault="00797555" w:rsidP="00797555">
      <w:pPr>
        <w:spacing w:after="0"/>
        <w:rPr>
          <w:sz w:val="16"/>
          <w:szCs w:val="16"/>
          <w:lang w:val="en-US"/>
        </w:rPr>
      </w:pPr>
    </w:p>
    <w:p w:rsidR="00797555" w:rsidRDefault="00797555" w:rsidP="00797555">
      <w:pPr>
        <w:spacing w:after="0"/>
        <w:rPr>
          <w:sz w:val="16"/>
          <w:szCs w:val="16"/>
          <w:lang w:val="en-US"/>
        </w:rPr>
      </w:pPr>
    </w:p>
    <w:p w:rsidR="00887E37" w:rsidRDefault="00887E37" w:rsidP="00887E37">
      <w:pPr>
        <w:spacing w:after="200" w:line="276" w:lineRule="auto"/>
        <w:jc w:val="left"/>
        <w:rPr>
          <w:lang w:val="en-US"/>
        </w:rPr>
      </w:pPr>
      <w:r>
        <w:rPr>
          <w:i/>
          <w:lang w:val="en-US"/>
        </w:rPr>
        <w:br w:type="page"/>
      </w:r>
    </w:p>
    <w:p w:rsidR="008F1AD8" w:rsidRDefault="00797555" w:rsidP="008F1AD8">
      <w:pPr>
        <w:tabs>
          <w:tab w:val="left" w:pos="4962"/>
        </w:tabs>
        <w:spacing w:before="240" w:line="276" w:lineRule="auto"/>
        <w:contextualSpacing/>
        <w:rPr>
          <w:rFonts w:ascii="Calibri" w:eastAsiaTheme="majorEastAsia" w:hAnsi="Calibri" w:cstheme="majorBidi"/>
          <w:spacing w:val="5"/>
          <w:kern w:val="28"/>
          <w:sz w:val="40"/>
          <w:szCs w:val="52"/>
        </w:rPr>
      </w:pPr>
      <w:r w:rsidRPr="009C390E">
        <w:rPr>
          <w:rFonts w:ascii="Calibri" w:eastAsiaTheme="majorEastAsia" w:hAnsi="Calibri" w:cstheme="majorBidi"/>
          <w:spacing w:val="5"/>
          <w:kern w:val="28"/>
          <w:sz w:val="40"/>
          <w:szCs w:val="52"/>
        </w:rPr>
        <w:t>Call for Applica</w:t>
      </w:r>
      <w:r>
        <w:rPr>
          <w:rFonts w:ascii="Calibri" w:eastAsiaTheme="majorEastAsia" w:hAnsi="Calibri" w:cstheme="majorBidi"/>
          <w:spacing w:val="5"/>
          <w:kern w:val="28"/>
          <w:sz w:val="40"/>
          <w:szCs w:val="52"/>
        </w:rPr>
        <w:t>tions for posts of Proj</w:t>
      </w:r>
      <w:r w:rsidR="008F1AD8">
        <w:rPr>
          <w:rFonts w:ascii="Calibri" w:eastAsiaTheme="majorEastAsia" w:hAnsi="Calibri" w:cstheme="majorBidi"/>
          <w:spacing w:val="5"/>
          <w:kern w:val="28"/>
          <w:sz w:val="40"/>
          <w:szCs w:val="52"/>
        </w:rPr>
        <w:t>ect Officers in the Safety Unit</w:t>
      </w:r>
    </w:p>
    <w:p w:rsidR="00797555" w:rsidRPr="008F1AD8" w:rsidRDefault="00797555" w:rsidP="008F1AD8">
      <w:pPr>
        <w:pStyle w:val="Subtitle"/>
        <w:jc w:val="both"/>
      </w:pPr>
      <w:r w:rsidRPr="009C390E">
        <w:t>Temporary Agent 2(f) (</w:t>
      </w:r>
      <w:r>
        <w:t xml:space="preserve">AD6) - </w:t>
      </w:r>
      <w:r w:rsidRPr="009C390E">
        <w:t xml:space="preserve">with a further </w:t>
      </w:r>
      <w:r w:rsidR="008F1AD8">
        <w:t xml:space="preserve">view to establish a reserve list - </w:t>
      </w:r>
      <w:r w:rsidRPr="008F1AD8">
        <w:rPr>
          <w:color w:val="0C4DA2"/>
          <w:lang w:val="en-US"/>
        </w:rPr>
        <w:t>ERA/AD/2016/003-OPE</w:t>
      </w:r>
    </w:p>
    <w:p w:rsidR="00797555" w:rsidRPr="008F1AD8" w:rsidRDefault="00797555" w:rsidP="00797555">
      <w:pPr>
        <w:rPr>
          <w:lang w:val="en-US"/>
        </w:rPr>
      </w:pPr>
    </w:p>
    <w:tbl>
      <w:tblPr>
        <w:tblStyle w:val="TableGrid"/>
        <w:tblW w:w="5000" w:type="pct"/>
        <w:tblLook w:val="04A0" w:firstRow="1" w:lastRow="0" w:firstColumn="1" w:lastColumn="0" w:noHBand="0" w:noVBand="1"/>
      </w:tblPr>
      <w:tblGrid>
        <w:gridCol w:w="4866"/>
        <w:gridCol w:w="4763"/>
      </w:tblGrid>
      <w:tr w:rsidR="00797555" w:rsidRPr="009C390E" w:rsidTr="008F1AD8">
        <w:tc>
          <w:tcPr>
            <w:tcW w:w="2527" w:type="pct"/>
          </w:tcPr>
          <w:p w:rsidR="00797555" w:rsidRPr="009C390E" w:rsidRDefault="00797555" w:rsidP="00313F25">
            <w:pPr>
              <w:spacing w:after="0"/>
              <w:jc w:val="left"/>
              <w:rPr>
                <w:color w:val="auto"/>
                <w:szCs w:val="20"/>
              </w:rPr>
            </w:pPr>
            <w:r w:rsidRPr="009C390E">
              <w:rPr>
                <w:rFonts w:ascii="Calibri" w:eastAsiaTheme="majorEastAsia" w:hAnsi="Calibri" w:cstheme="majorBidi"/>
                <w:bCs/>
                <w:i/>
                <w:iCs/>
                <w:noProof/>
                <w:color w:val="0C4DA2"/>
              </w:rPr>
              <w:t>Date of publication:</w:t>
            </w:r>
            <w:r w:rsidRPr="009C390E">
              <w:rPr>
                <w:color w:val="auto"/>
                <w:szCs w:val="20"/>
              </w:rPr>
              <w:t xml:space="preserve"> </w:t>
            </w:r>
            <w:r w:rsidR="00313F25">
              <w:rPr>
                <w:color w:val="auto"/>
                <w:szCs w:val="20"/>
              </w:rPr>
              <w:t>12</w:t>
            </w:r>
            <w:r w:rsidRPr="008F1AD8">
              <w:rPr>
                <w:color w:val="auto"/>
                <w:szCs w:val="20"/>
              </w:rPr>
              <w:t>/</w:t>
            </w:r>
            <w:r w:rsidR="00313F25">
              <w:rPr>
                <w:color w:val="auto"/>
                <w:szCs w:val="20"/>
              </w:rPr>
              <w:t>12</w:t>
            </w:r>
            <w:r w:rsidRPr="008F1AD8">
              <w:rPr>
                <w:color w:val="auto"/>
                <w:szCs w:val="20"/>
              </w:rPr>
              <w:t>/2016</w:t>
            </w:r>
          </w:p>
        </w:tc>
        <w:tc>
          <w:tcPr>
            <w:tcW w:w="2473" w:type="pct"/>
          </w:tcPr>
          <w:p w:rsidR="00797555" w:rsidRPr="009C390E" w:rsidRDefault="00797555" w:rsidP="00313F25">
            <w:pPr>
              <w:spacing w:after="0"/>
              <w:jc w:val="left"/>
              <w:rPr>
                <w:color w:val="auto"/>
                <w:szCs w:val="20"/>
              </w:rPr>
            </w:pPr>
            <w:r w:rsidRPr="009C390E">
              <w:rPr>
                <w:rFonts w:ascii="Calibri" w:eastAsiaTheme="majorEastAsia" w:hAnsi="Calibri" w:cstheme="majorBidi"/>
                <w:bCs/>
                <w:i/>
                <w:iCs/>
                <w:noProof/>
                <w:color w:val="0C4DA2"/>
              </w:rPr>
              <w:t>Deadline for applications:</w:t>
            </w:r>
            <w:r w:rsidRPr="009C390E">
              <w:rPr>
                <w:color w:val="auto"/>
                <w:szCs w:val="20"/>
              </w:rPr>
              <w:t xml:space="preserve"> </w:t>
            </w:r>
            <w:r w:rsidR="00313F25">
              <w:rPr>
                <w:color w:val="auto"/>
                <w:szCs w:val="20"/>
              </w:rPr>
              <w:t>12</w:t>
            </w:r>
            <w:r w:rsidRPr="008F1AD8">
              <w:rPr>
                <w:color w:val="auto"/>
                <w:szCs w:val="20"/>
              </w:rPr>
              <w:t>/</w:t>
            </w:r>
            <w:r w:rsidR="00313F25">
              <w:rPr>
                <w:color w:val="auto"/>
                <w:szCs w:val="20"/>
              </w:rPr>
              <w:t>01</w:t>
            </w:r>
            <w:r w:rsidRPr="008F1AD8">
              <w:rPr>
                <w:color w:val="auto"/>
                <w:szCs w:val="20"/>
              </w:rPr>
              <w:t>/201</w:t>
            </w:r>
            <w:r w:rsidR="00313F25">
              <w:rPr>
                <w:color w:val="auto"/>
                <w:szCs w:val="20"/>
              </w:rPr>
              <w:t>7</w:t>
            </w:r>
            <w:r w:rsidRPr="008F1AD8">
              <w:rPr>
                <w:color w:val="auto"/>
                <w:szCs w:val="20"/>
              </w:rPr>
              <w:t xml:space="preserve"> (23.59 CET, Valenciennes local time)</w:t>
            </w:r>
          </w:p>
        </w:tc>
      </w:tr>
      <w:tr w:rsidR="00797555" w:rsidRPr="009C390E" w:rsidTr="008F1AD8">
        <w:tc>
          <w:tcPr>
            <w:tcW w:w="2527" w:type="pct"/>
          </w:tcPr>
          <w:p w:rsidR="00797555" w:rsidRPr="009C390E" w:rsidRDefault="00797555" w:rsidP="006420F3">
            <w:pPr>
              <w:spacing w:after="0"/>
              <w:jc w:val="left"/>
              <w:rPr>
                <w:color w:val="auto"/>
                <w:szCs w:val="20"/>
              </w:rPr>
            </w:pPr>
            <w:r w:rsidRPr="009C390E">
              <w:rPr>
                <w:rFonts w:ascii="Calibri" w:eastAsiaTheme="majorEastAsia" w:hAnsi="Calibri" w:cstheme="majorBidi"/>
                <w:bCs/>
                <w:i/>
                <w:iCs/>
                <w:noProof/>
                <w:color w:val="0C4DA2"/>
              </w:rPr>
              <w:t>Type of contract:</w:t>
            </w:r>
            <w:r w:rsidRPr="009C390E">
              <w:rPr>
                <w:color w:val="auto"/>
                <w:szCs w:val="20"/>
              </w:rPr>
              <w:t xml:space="preserve"> Temporary Agent 2(f)</w:t>
            </w:r>
          </w:p>
          <w:p w:rsidR="00797555" w:rsidRPr="009C390E" w:rsidRDefault="00797555" w:rsidP="006420F3">
            <w:pPr>
              <w:spacing w:after="0"/>
              <w:jc w:val="left"/>
              <w:rPr>
                <w:color w:val="auto"/>
                <w:szCs w:val="20"/>
              </w:rPr>
            </w:pPr>
            <w:r w:rsidRPr="009C390E">
              <w:rPr>
                <w:rFonts w:ascii="Calibri" w:eastAsiaTheme="majorEastAsia" w:hAnsi="Calibri" w:cstheme="majorBidi"/>
                <w:bCs/>
                <w:i/>
                <w:iCs/>
                <w:noProof/>
                <w:color w:val="0C4DA2"/>
              </w:rPr>
              <w:t>Function group and grade:</w:t>
            </w:r>
            <w:r w:rsidRPr="009C390E">
              <w:rPr>
                <w:color w:val="auto"/>
                <w:szCs w:val="20"/>
              </w:rPr>
              <w:t xml:space="preserve"> </w:t>
            </w:r>
            <w:sdt>
              <w:sdtPr>
                <w:rPr>
                  <w:color w:val="auto"/>
                  <w:szCs w:val="20"/>
                </w:rPr>
                <w:id w:val="-703865578"/>
                <w:placeholder>
                  <w:docPart w:val="E00C0494F6054FE69B80C78160E5EC31"/>
                </w:placeholder>
                <w:text/>
              </w:sdtPr>
              <w:sdtEndPr/>
              <w:sdtContent>
                <w:r>
                  <w:rPr>
                    <w:color w:val="auto"/>
                    <w:szCs w:val="20"/>
                  </w:rPr>
                  <w:t>AD6</w:t>
                </w:r>
              </w:sdtContent>
            </w:sdt>
          </w:p>
        </w:tc>
        <w:tc>
          <w:tcPr>
            <w:tcW w:w="2473" w:type="pct"/>
          </w:tcPr>
          <w:p w:rsidR="00797555" w:rsidRPr="009C390E" w:rsidRDefault="00797555" w:rsidP="006420F3">
            <w:pPr>
              <w:spacing w:after="0"/>
              <w:jc w:val="left"/>
              <w:rPr>
                <w:color w:val="auto"/>
                <w:szCs w:val="20"/>
              </w:rPr>
            </w:pPr>
            <w:r w:rsidRPr="009C390E">
              <w:rPr>
                <w:rFonts w:ascii="Calibri" w:eastAsiaTheme="majorEastAsia" w:hAnsi="Calibri" w:cstheme="majorBidi"/>
                <w:bCs/>
                <w:i/>
                <w:iCs/>
                <w:noProof/>
                <w:color w:val="0C4DA2"/>
              </w:rPr>
              <w:t>Place of employment:</w:t>
            </w:r>
            <w:r w:rsidRPr="009C390E">
              <w:rPr>
                <w:color w:val="auto"/>
                <w:szCs w:val="20"/>
              </w:rPr>
              <w:t xml:space="preserve"> Valenciennes, France</w:t>
            </w:r>
          </w:p>
        </w:tc>
      </w:tr>
      <w:tr w:rsidR="00797555" w:rsidRPr="009C390E" w:rsidTr="008F1AD8">
        <w:tc>
          <w:tcPr>
            <w:tcW w:w="2527" w:type="pct"/>
          </w:tcPr>
          <w:p w:rsidR="00797555" w:rsidRPr="009C390E" w:rsidRDefault="00797555" w:rsidP="006420F3">
            <w:pPr>
              <w:tabs>
                <w:tab w:val="left" w:pos="-720"/>
              </w:tabs>
              <w:suppressAutoHyphens/>
              <w:spacing w:after="0"/>
              <w:rPr>
                <w:color w:val="auto"/>
                <w:szCs w:val="20"/>
              </w:rPr>
            </w:pPr>
            <w:r w:rsidRPr="009C390E">
              <w:rPr>
                <w:rFonts w:ascii="Calibri" w:eastAsiaTheme="majorEastAsia" w:hAnsi="Calibri" w:cstheme="majorBidi"/>
                <w:bCs/>
                <w:i/>
                <w:iCs/>
                <w:noProof/>
                <w:color w:val="0C4DA2"/>
              </w:rPr>
              <w:t>Duration of contract:</w:t>
            </w:r>
            <w:r w:rsidRPr="009C390E">
              <w:rPr>
                <w:color w:val="auto"/>
                <w:szCs w:val="20"/>
              </w:rPr>
              <w:t xml:space="preserve"> 4 years and may be renewed for a definite period of no more than 4 years. If renewed for a second time, the contract becomes indefinite</w:t>
            </w:r>
          </w:p>
        </w:tc>
        <w:tc>
          <w:tcPr>
            <w:tcW w:w="2473" w:type="pct"/>
          </w:tcPr>
          <w:p w:rsidR="00797555" w:rsidRPr="009C390E" w:rsidRDefault="00797555" w:rsidP="008F1AD8">
            <w:pPr>
              <w:spacing w:after="0"/>
              <w:jc w:val="left"/>
              <w:rPr>
                <w:color w:val="auto"/>
                <w:szCs w:val="20"/>
              </w:rPr>
            </w:pPr>
            <w:r w:rsidRPr="009C390E">
              <w:rPr>
                <w:rFonts w:ascii="Calibri" w:eastAsiaTheme="majorEastAsia" w:hAnsi="Calibri" w:cstheme="majorBidi"/>
                <w:bCs/>
                <w:i/>
                <w:iCs/>
                <w:noProof/>
                <w:color w:val="0C4DA2"/>
              </w:rPr>
              <w:t>Monthly basic salary</w:t>
            </w:r>
            <w:r w:rsidRPr="008F1AD8">
              <w:rPr>
                <w:rFonts w:ascii="Calibri" w:eastAsiaTheme="majorEastAsia" w:hAnsi="Calibri" w:cstheme="majorBidi"/>
                <w:bCs/>
                <w:i/>
                <w:iCs/>
                <w:noProof/>
                <w:color w:val="auto"/>
              </w:rPr>
              <w:t>:</w:t>
            </w:r>
            <w:r w:rsidRPr="008F1AD8">
              <w:rPr>
                <w:b/>
                <w:color w:val="auto"/>
                <w:szCs w:val="20"/>
              </w:rPr>
              <w:t xml:space="preserve"> </w:t>
            </w:r>
            <w:r w:rsidR="007B37DB" w:rsidRPr="008F1AD8">
              <w:rPr>
                <w:color w:val="auto"/>
                <w:szCs w:val="20"/>
              </w:rPr>
              <w:t>5</w:t>
            </w:r>
            <w:r w:rsidRPr="008F1AD8">
              <w:rPr>
                <w:color w:val="auto"/>
                <w:szCs w:val="20"/>
              </w:rPr>
              <w:t>.</w:t>
            </w:r>
            <w:r w:rsidR="007B37DB" w:rsidRPr="008F1AD8">
              <w:rPr>
                <w:color w:val="auto"/>
                <w:szCs w:val="20"/>
              </w:rPr>
              <w:t>079</w:t>
            </w:r>
            <w:r w:rsidRPr="008F1AD8">
              <w:rPr>
                <w:color w:val="auto"/>
                <w:szCs w:val="20"/>
              </w:rPr>
              <w:t>,</w:t>
            </w:r>
            <w:r w:rsidR="007B37DB" w:rsidRPr="008F1AD8">
              <w:rPr>
                <w:color w:val="auto"/>
                <w:szCs w:val="20"/>
              </w:rPr>
              <w:t>70</w:t>
            </w:r>
            <w:r w:rsidRPr="008F1AD8">
              <w:rPr>
                <w:color w:val="auto"/>
                <w:szCs w:val="20"/>
              </w:rPr>
              <w:t xml:space="preserve"> EUR at step 1 </w:t>
            </w:r>
            <w:r w:rsidR="008F1AD8" w:rsidRPr="008F1AD8">
              <w:rPr>
                <w:color w:val="auto"/>
                <w:szCs w:val="20"/>
              </w:rPr>
              <w:t>with a weighting factor of 13</w:t>
            </w:r>
            <w:r w:rsidRPr="008F1AD8">
              <w:rPr>
                <w:color w:val="auto"/>
                <w:szCs w:val="20"/>
              </w:rPr>
              <w:t>,</w:t>
            </w:r>
            <w:r w:rsidR="008F1AD8" w:rsidRPr="008F1AD8">
              <w:rPr>
                <w:color w:val="auto"/>
                <w:szCs w:val="20"/>
              </w:rPr>
              <w:t>8</w:t>
            </w:r>
            <w:r w:rsidRPr="008F1AD8">
              <w:rPr>
                <w:color w:val="auto"/>
                <w:szCs w:val="20"/>
              </w:rPr>
              <w:t xml:space="preserve"> % (from 01/07/201</w:t>
            </w:r>
            <w:r w:rsidR="008F1AD8" w:rsidRPr="008F1AD8">
              <w:rPr>
                <w:color w:val="auto"/>
                <w:szCs w:val="20"/>
              </w:rPr>
              <w:t>6</w:t>
            </w:r>
            <w:r w:rsidRPr="008F1AD8">
              <w:rPr>
                <w:color w:val="auto"/>
                <w:szCs w:val="20"/>
              </w:rPr>
              <w:t>) plus specific allowances where applicable</w:t>
            </w:r>
          </w:p>
        </w:tc>
      </w:tr>
      <w:tr w:rsidR="00797555" w:rsidRPr="009C390E" w:rsidTr="008F1AD8">
        <w:tc>
          <w:tcPr>
            <w:tcW w:w="5000" w:type="pct"/>
            <w:gridSpan w:val="2"/>
          </w:tcPr>
          <w:p w:rsidR="00797555" w:rsidRPr="009C390E" w:rsidRDefault="00797555" w:rsidP="006420F3">
            <w:pPr>
              <w:spacing w:after="0"/>
              <w:jc w:val="left"/>
              <w:rPr>
                <w:color w:val="auto"/>
                <w:szCs w:val="20"/>
                <w:lang w:val="fr-BE"/>
              </w:rPr>
            </w:pPr>
            <w:r w:rsidRPr="009C390E">
              <w:rPr>
                <w:rFonts w:ascii="Calibri" w:eastAsiaTheme="majorEastAsia" w:hAnsi="Calibri" w:cstheme="majorBidi"/>
                <w:bCs/>
                <w:i/>
                <w:iCs/>
                <w:noProof/>
                <w:color w:val="0C4DA2"/>
                <w:lang w:val="fr-BE"/>
              </w:rPr>
              <w:t>Unit:</w:t>
            </w:r>
            <w:r w:rsidRPr="009C390E">
              <w:rPr>
                <w:color w:val="auto"/>
                <w:szCs w:val="20"/>
                <w:lang w:val="fr-BE"/>
              </w:rPr>
              <w:t xml:space="preserve"> </w:t>
            </w:r>
            <w:proofErr w:type="spellStart"/>
            <w:r w:rsidRPr="009C390E">
              <w:rPr>
                <w:color w:val="002034" w:themeColor="text1"/>
                <w:szCs w:val="20"/>
                <w:lang w:val="fr-BE"/>
              </w:rPr>
              <w:t>see</w:t>
            </w:r>
            <w:proofErr w:type="spellEnd"/>
            <w:r w:rsidRPr="009C390E">
              <w:rPr>
                <w:color w:val="002034" w:themeColor="text1"/>
                <w:szCs w:val="20"/>
                <w:lang w:val="fr-BE"/>
              </w:rPr>
              <w:t xml:space="preserve"> </w:t>
            </w:r>
            <w:proofErr w:type="spellStart"/>
            <w:r w:rsidRPr="009C390E">
              <w:rPr>
                <w:color w:val="002034" w:themeColor="text1"/>
                <w:szCs w:val="20"/>
                <w:lang w:val="fr-BE"/>
              </w:rPr>
              <w:t>below</w:t>
            </w:r>
            <w:proofErr w:type="spellEnd"/>
          </w:p>
        </w:tc>
      </w:tr>
      <w:tr w:rsidR="00797555" w:rsidRPr="009C390E" w:rsidTr="008F1AD8">
        <w:tc>
          <w:tcPr>
            <w:tcW w:w="2527" w:type="pct"/>
          </w:tcPr>
          <w:p w:rsidR="00797555" w:rsidRPr="009C390E" w:rsidRDefault="00797555" w:rsidP="006420F3">
            <w:pPr>
              <w:spacing w:after="0"/>
              <w:jc w:val="left"/>
              <w:rPr>
                <w:b/>
                <w:color w:val="auto"/>
                <w:szCs w:val="20"/>
              </w:rPr>
            </w:pPr>
            <w:r w:rsidRPr="009C390E">
              <w:rPr>
                <w:rFonts w:ascii="Calibri" w:eastAsiaTheme="majorEastAsia" w:hAnsi="Calibri" w:cstheme="majorBidi"/>
                <w:bCs/>
                <w:i/>
                <w:iCs/>
                <w:noProof/>
                <w:color w:val="0C4DA2"/>
              </w:rPr>
              <w:t xml:space="preserve">Applications to be sent by email only to mailbox: </w:t>
            </w:r>
            <w:r w:rsidRPr="009C390E">
              <w:rPr>
                <w:color w:val="002034" w:themeColor="text1"/>
                <w:szCs w:val="20"/>
              </w:rPr>
              <w:t>jobs@era.europa.eu</w:t>
            </w:r>
          </w:p>
        </w:tc>
        <w:tc>
          <w:tcPr>
            <w:tcW w:w="2473" w:type="pct"/>
          </w:tcPr>
          <w:p w:rsidR="00797555" w:rsidRPr="009C390E" w:rsidRDefault="00797555" w:rsidP="00797555">
            <w:pPr>
              <w:spacing w:after="0"/>
              <w:jc w:val="left"/>
              <w:rPr>
                <w:b/>
                <w:color w:val="auto"/>
                <w:szCs w:val="20"/>
              </w:rPr>
            </w:pPr>
            <w:r w:rsidRPr="009C390E">
              <w:rPr>
                <w:rFonts w:ascii="Calibri" w:eastAsiaTheme="majorEastAsia" w:hAnsi="Calibri" w:cstheme="majorBidi"/>
                <w:bCs/>
                <w:i/>
                <w:iCs/>
                <w:noProof/>
                <w:color w:val="0C4DA2"/>
              </w:rPr>
              <w:t>Reserve list valid until:</w:t>
            </w:r>
            <w:r w:rsidRPr="009C390E">
              <w:rPr>
                <w:b/>
                <w:color w:val="auto"/>
                <w:szCs w:val="20"/>
              </w:rPr>
              <w:t xml:space="preserve"> </w:t>
            </w:r>
            <w:r w:rsidRPr="009C390E">
              <w:rPr>
                <w:color w:val="002034" w:themeColor="text1"/>
                <w:szCs w:val="20"/>
              </w:rPr>
              <w:t>31/12/201</w:t>
            </w:r>
            <w:r>
              <w:rPr>
                <w:color w:val="002034" w:themeColor="text1"/>
                <w:szCs w:val="20"/>
              </w:rPr>
              <w:t>7</w:t>
            </w:r>
            <w:r w:rsidRPr="009C390E">
              <w:rPr>
                <w:color w:val="002034" w:themeColor="text1"/>
                <w:szCs w:val="20"/>
              </w:rPr>
              <w:t xml:space="preserve"> </w:t>
            </w:r>
            <w:r w:rsidRPr="009C390E">
              <w:rPr>
                <w:color w:val="auto"/>
                <w:szCs w:val="20"/>
              </w:rPr>
              <w:t>(the validity of the reserve list may be extended)</w:t>
            </w:r>
          </w:p>
        </w:tc>
      </w:tr>
    </w:tbl>
    <w:p w:rsidR="00797555" w:rsidRPr="009C390E" w:rsidRDefault="00797555" w:rsidP="00797555">
      <w:pPr>
        <w:tabs>
          <w:tab w:val="left" w:pos="5355"/>
        </w:tabs>
        <w:spacing w:after="0"/>
        <w:jc w:val="left"/>
        <w:rPr>
          <w:color w:val="auto"/>
        </w:rPr>
      </w:pPr>
    </w:p>
    <w:p w:rsidR="00797555" w:rsidRPr="009C390E" w:rsidRDefault="00797555" w:rsidP="00797555">
      <w:pPr>
        <w:spacing w:after="0"/>
        <w:jc w:val="left"/>
        <w:rPr>
          <w:color w:val="auto"/>
        </w:rPr>
      </w:pPr>
    </w:p>
    <w:tbl>
      <w:tblPr>
        <w:tblStyle w:val="TableGrid"/>
        <w:tblW w:w="5000" w:type="pct"/>
        <w:tblLook w:val="04A0" w:firstRow="1" w:lastRow="0" w:firstColumn="1" w:lastColumn="0" w:noHBand="0" w:noVBand="1"/>
      </w:tblPr>
      <w:tblGrid>
        <w:gridCol w:w="9629"/>
      </w:tblGrid>
      <w:tr w:rsidR="00797555" w:rsidRPr="009C390E" w:rsidTr="008F1AD8">
        <w:trPr>
          <w:trHeight w:val="247"/>
        </w:trPr>
        <w:tc>
          <w:tcPr>
            <w:tcW w:w="5000" w:type="pct"/>
            <w:shd w:val="clear" w:color="auto" w:fill="auto"/>
            <w:vAlign w:val="center"/>
          </w:tcPr>
          <w:p w:rsidR="00797555" w:rsidRPr="009C390E" w:rsidRDefault="00797555" w:rsidP="006420F3">
            <w:pPr>
              <w:spacing w:after="0"/>
              <w:jc w:val="left"/>
              <w:rPr>
                <w:i/>
                <w:color w:val="auto"/>
              </w:rPr>
            </w:pPr>
            <w:r w:rsidRPr="009C390E">
              <w:rPr>
                <w:i/>
                <w:color w:val="0C4DA2"/>
              </w:rPr>
              <w:t>THE AGENCY</w:t>
            </w:r>
          </w:p>
        </w:tc>
      </w:tr>
      <w:tr w:rsidR="00797555" w:rsidRPr="009C390E" w:rsidTr="008F1AD8">
        <w:trPr>
          <w:trHeight w:val="2235"/>
        </w:trPr>
        <w:tc>
          <w:tcPr>
            <w:tcW w:w="5000" w:type="pct"/>
          </w:tcPr>
          <w:p w:rsidR="00797555" w:rsidRPr="008F1AD8" w:rsidRDefault="00797555" w:rsidP="006420F3">
            <w:pPr>
              <w:rPr>
                <w:color w:val="auto"/>
              </w:rPr>
            </w:pPr>
            <w:r w:rsidRPr="008F1AD8">
              <w:rPr>
                <w:color w:val="auto"/>
              </w:rPr>
              <w:t xml:space="preserve">The European Union Agency for Railways (hereafter “the Agency”) has been established by Regulation (EU) 2016/796 of the European Parliament and of the Council of 11 May 2016. Our mission is to make the railway system work better for society, and we do this by contributing to creating a Single European Railway Area without frontiers guaranteeing a high level of safety, by developing a common approach to safety on the European Train Control Communication System (ERTMS), and by promoting simplified access for customers for the European rail sector. In addition, the Agency will become, from 2019 onwards, the European Authority to issue single EU-wide safety certificates to railway undertakings, to issue vehicle authorisations for operation in more than one country and to grant pre-approval for ERTMS infrastructure. The Agency is based in Valenciennes (headquarters) and Lille (meeting </w:t>
            </w:r>
            <w:proofErr w:type="spellStart"/>
            <w:r w:rsidRPr="008F1AD8">
              <w:rPr>
                <w:color w:val="auto"/>
              </w:rPr>
              <w:t>center</w:t>
            </w:r>
            <w:proofErr w:type="spellEnd"/>
            <w:r w:rsidRPr="008F1AD8">
              <w:rPr>
                <w:color w:val="auto"/>
              </w:rPr>
              <w:t>), France, and currently employs 160 staff.</w:t>
            </w:r>
          </w:p>
          <w:p w:rsidR="00797555" w:rsidRPr="008F1AD8" w:rsidRDefault="00797555" w:rsidP="006420F3">
            <w:pPr>
              <w:spacing w:after="0"/>
              <w:rPr>
                <w:rStyle w:val="Hyperlink"/>
                <w:color w:val="auto"/>
              </w:rPr>
            </w:pPr>
            <w:r w:rsidRPr="008F1AD8">
              <w:rPr>
                <w:color w:val="auto"/>
              </w:rPr>
              <w:t xml:space="preserve">For more information on the Agency, please consult our website: </w:t>
            </w:r>
            <w:hyperlink r:id="rId13" w:history="1">
              <w:r w:rsidRPr="008F1AD8">
                <w:rPr>
                  <w:rStyle w:val="Hyperlink"/>
                  <w:color w:val="auto"/>
                </w:rPr>
                <w:t>http://www.era.europa.eu</w:t>
              </w:r>
            </w:hyperlink>
          </w:p>
          <w:p w:rsidR="00797555" w:rsidRPr="009C390E" w:rsidRDefault="00797555" w:rsidP="006420F3">
            <w:pPr>
              <w:spacing w:after="0"/>
              <w:rPr>
                <w:color w:val="auto"/>
              </w:rPr>
            </w:pPr>
          </w:p>
        </w:tc>
      </w:tr>
    </w:tbl>
    <w:p w:rsidR="00797555" w:rsidRPr="009C390E" w:rsidRDefault="00797555" w:rsidP="00797555">
      <w:pPr>
        <w:spacing w:after="0"/>
        <w:jc w:val="left"/>
        <w:rPr>
          <w:color w:val="auto"/>
        </w:rPr>
      </w:pPr>
    </w:p>
    <w:p w:rsidR="0040145B" w:rsidRPr="00BC4249" w:rsidRDefault="0040145B" w:rsidP="0040145B">
      <w:pPr>
        <w:spacing w:after="0"/>
        <w:jc w:val="left"/>
        <w:rPr>
          <w:color w:val="auto"/>
        </w:rPr>
      </w:pPr>
    </w:p>
    <w:tbl>
      <w:tblPr>
        <w:tblStyle w:val="TableGrid"/>
        <w:tblW w:w="5000" w:type="pct"/>
        <w:tblLook w:val="04A0" w:firstRow="1" w:lastRow="0" w:firstColumn="1" w:lastColumn="0" w:noHBand="0" w:noVBand="1"/>
      </w:tblPr>
      <w:tblGrid>
        <w:gridCol w:w="9629"/>
      </w:tblGrid>
      <w:tr w:rsidR="0040145B" w:rsidRPr="00BC4249" w:rsidTr="008F1AD8">
        <w:trPr>
          <w:trHeight w:val="274"/>
        </w:trPr>
        <w:tc>
          <w:tcPr>
            <w:tcW w:w="5000" w:type="pct"/>
            <w:shd w:val="clear" w:color="auto" w:fill="auto"/>
            <w:vAlign w:val="center"/>
          </w:tcPr>
          <w:p w:rsidR="0040145B" w:rsidRPr="00BC4249" w:rsidRDefault="0040145B" w:rsidP="006420F3">
            <w:pPr>
              <w:pStyle w:val="HeadingTableleft"/>
            </w:pPr>
            <w:r>
              <w:t>THE SAFETY U</w:t>
            </w:r>
            <w:r w:rsidRPr="00BC4249">
              <w:t>NIT</w:t>
            </w:r>
          </w:p>
        </w:tc>
      </w:tr>
      <w:tr w:rsidR="0040145B" w:rsidRPr="00BC4249" w:rsidTr="008F1AD8">
        <w:tc>
          <w:tcPr>
            <w:tcW w:w="5000" w:type="pct"/>
          </w:tcPr>
          <w:p w:rsidR="0040145B" w:rsidRPr="00086C19" w:rsidRDefault="0040145B" w:rsidP="006420F3">
            <w:r w:rsidRPr="008F1AD8">
              <w:rPr>
                <w:color w:val="auto"/>
              </w:rPr>
              <w:t>Working within the legislative framework set out in the Railway Safety Directive and the Agency Regulation, the Agency has established a dynamic safety team, committed to supporting the achievement of ambitious safety objectives, including making the European railway system the world leader for safety. The new Railway Safety Directive clearly tasks the Agency with ensuring that safety is improved across Europe and the Agency is recruiting to meet that new challenge. The contribution of Human Performance is central to Safety and the Agency is looking for experienced individuals to join the Unit team to strengthen our performance in this area and support new work streams such as the development of a positive safety culture across Europe.</w:t>
            </w:r>
          </w:p>
        </w:tc>
      </w:tr>
    </w:tbl>
    <w:p w:rsidR="00797555" w:rsidRDefault="00797555" w:rsidP="00797555">
      <w:pPr>
        <w:spacing w:after="0"/>
      </w:pPr>
    </w:p>
    <w:p w:rsidR="0040145B" w:rsidRDefault="0040145B">
      <w:pPr>
        <w:spacing w:after="200" w:line="276" w:lineRule="auto"/>
        <w:jc w:val="left"/>
      </w:pPr>
      <w:r>
        <w:br w:type="page"/>
      </w:r>
    </w:p>
    <w:tbl>
      <w:tblPr>
        <w:tblStyle w:val="TableGrid"/>
        <w:tblW w:w="5000" w:type="pct"/>
        <w:tblLook w:val="04A0" w:firstRow="1" w:lastRow="0" w:firstColumn="1" w:lastColumn="0" w:noHBand="0" w:noVBand="1"/>
      </w:tblPr>
      <w:tblGrid>
        <w:gridCol w:w="9629"/>
      </w:tblGrid>
      <w:tr w:rsidR="00797555" w:rsidRPr="009C390E" w:rsidTr="008F1AD8">
        <w:trPr>
          <w:trHeight w:val="239"/>
        </w:trPr>
        <w:tc>
          <w:tcPr>
            <w:tcW w:w="5000" w:type="pct"/>
            <w:shd w:val="clear" w:color="auto" w:fill="auto"/>
            <w:vAlign w:val="center"/>
          </w:tcPr>
          <w:p w:rsidR="00797555" w:rsidRPr="009C390E" w:rsidRDefault="00797555" w:rsidP="006420F3">
            <w:pPr>
              <w:spacing w:after="0"/>
              <w:jc w:val="left"/>
              <w:rPr>
                <w:i/>
                <w:color w:val="0C4DA2"/>
              </w:rPr>
            </w:pPr>
            <w:r w:rsidRPr="009C390E">
              <w:rPr>
                <w:i/>
                <w:color w:val="0C4DA2"/>
              </w:rPr>
              <w:t>APPLICATION PROCEDURE</w:t>
            </w:r>
          </w:p>
        </w:tc>
      </w:tr>
      <w:tr w:rsidR="00797555" w:rsidRPr="009C390E" w:rsidTr="008F1AD8">
        <w:tc>
          <w:tcPr>
            <w:tcW w:w="5000" w:type="pct"/>
          </w:tcPr>
          <w:p w:rsidR="00797555" w:rsidRPr="008F1AD8" w:rsidRDefault="00797555" w:rsidP="006420F3">
            <w:pPr>
              <w:spacing w:after="0"/>
              <w:rPr>
                <w:color w:val="auto"/>
                <w:szCs w:val="20"/>
              </w:rPr>
            </w:pPr>
            <w:r w:rsidRPr="008F1AD8">
              <w:rPr>
                <w:color w:val="auto"/>
                <w:szCs w:val="20"/>
              </w:rPr>
              <w:t xml:space="preserve">For applications </w:t>
            </w:r>
            <w:r w:rsidRPr="008F1AD8">
              <w:rPr>
                <w:rFonts w:ascii="Calibri" w:eastAsiaTheme="majorEastAsia" w:hAnsi="Calibri" w:cstheme="majorBidi"/>
                <w:b/>
                <w:bCs/>
                <w:color w:val="auto"/>
                <w:sz w:val="24"/>
                <w:szCs w:val="26"/>
              </w:rPr>
              <w:t>to be valid</w:t>
            </w:r>
            <w:r w:rsidRPr="008F1AD8">
              <w:rPr>
                <w:color w:val="auto"/>
                <w:szCs w:val="20"/>
              </w:rPr>
              <w:t>, the candidates must submit the following documents:</w:t>
            </w:r>
          </w:p>
          <w:p w:rsidR="00797555" w:rsidRPr="008F1AD8" w:rsidRDefault="00797555" w:rsidP="008F1AD8">
            <w:pPr>
              <w:pStyle w:val="ERAbulletpoint"/>
              <w:rPr>
                <w:color w:val="auto"/>
              </w:rPr>
            </w:pPr>
            <w:r w:rsidRPr="008F1AD8">
              <w:rPr>
                <w:color w:val="auto"/>
              </w:rPr>
              <w:t>A detailed curriculum vitae (EU CV Format only). Please consult the link below:</w:t>
            </w:r>
          </w:p>
          <w:p w:rsidR="00797555" w:rsidRPr="008F1AD8" w:rsidRDefault="00313F25" w:rsidP="008F1AD8">
            <w:pPr>
              <w:pStyle w:val="ERAbulletpoint"/>
              <w:numPr>
                <w:ilvl w:val="0"/>
                <w:numId w:val="0"/>
              </w:numPr>
              <w:ind w:left="851"/>
              <w:rPr>
                <w:color w:val="auto"/>
                <w:sz w:val="20"/>
              </w:rPr>
            </w:pPr>
            <w:hyperlink r:id="rId14" w:history="1">
              <w:r w:rsidR="00797555" w:rsidRPr="008F1AD8">
                <w:rPr>
                  <w:color w:val="auto"/>
                  <w:sz w:val="20"/>
                  <w:u w:val="single"/>
                </w:rPr>
                <w:t>http://europass.cedefop.europa.eu/en/documents/curriculum-vitae/templates-instructions</w:t>
              </w:r>
            </w:hyperlink>
          </w:p>
          <w:p w:rsidR="00797555" w:rsidRPr="008F1AD8" w:rsidRDefault="00797555" w:rsidP="008F1AD8">
            <w:pPr>
              <w:pStyle w:val="ERAbulletpoint"/>
              <w:rPr>
                <w:color w:val="auto"/>
              </w:rPr>
            </w:pPr>
            <w:r w:rsidRPr="008F1AD8">
              <w:rPr>
                <w:color w:val="auto"/>
              </w:rPr>
              <w:t>A motivation letter of no more than 2 pages, explaining why the candidate is interested in the post and what her/his added value would be to the Agency, if selected;</w:t>
            </w:r>
          </w:p>
          <w:p w:rsidR="00797555" w:rsidRPr="008F1AD8" w:rsidRDefault="00797555" w:rsidP="008F1AD8">
            <w:pPr>
              <w:pStyle w:val="ERAbulletpoint"/>
              <w:rPr>
                <w:color w:val="auto"/>
              </w:rPr>
            </w:pPr>
            <w:r w:rsidRPr="008F1AD8">
              <w:rPr>
                <w:color w:val="auto"/>
              </w:rPr>
              <w:t>The eligibility grid (see annex).</w:t>
            </w:r>
          </w:p>
          <w:p w:rsidR="00797555" w:rsidRPr="008F1AD8" w:rsidRDefault="00797555" w:rsidP="006420F3">
            <w:pPr>
              <w:spacing w:before="120" w:after="0"/>
              <w:contextualSpacing/>
              <w:jc w:val="left"/>
              <w:rPr>
                <w:color w:val="auto"/>
                <w:szCs w:val="20"/>
              </w:rPr>
            </w:pPr>
          </w:p>
          <w:p w:rsidR="00797555" w:rsidRPr="008F1AD8" w:rsidRDefault="00797555" w:rsidP="006420F3">
            <w:pPr>
              <w:spacing w:after="0"/>
              <w:rPr>
                <w:rFonts w:eastAsiaTheme="majorEastAsia" w:cstheme="majorBidi"/>
                <w:b/>
                <w:bCs/>
                <w:color w:val="auto"/>
              </w:rPr>
            </w:pPr>
            <w:r w:rsidRPr="008F1AD8">
              <w:rPr>
                <w:rFonts w:eastAsiaTheme="majorEastAsia" w:cstheme="majorBidi"/>
                <w:b/>
                <w:bCs/>
                <w:color w:val="auto"/>
              </w:rPr>
              <w:t>Failure to comply with the above instructions will result in the exclusion from the selection procedure.</w:t>
            </w:r>
          </w:p>
          <w:p w:rsidR="00797555" w:rsidRPr="008F1AD8" w:rsidRDefault="00797555" w:rsidP="006420F3">
            <w:pPr>
              <w:spacing w:after="0"/>
              <w:rPr>
                <w:b/>
                <w:color w:val="auto"/>
                <w:szCs w:val="20"/>
              </w:rPr>
            </w:pPr>
          </w:p>
          <w:p w:rsidR="00797555" w:rsidRPr="008F1AD8" w:rsidRDefault="00797555" w:rsidP="006420F3">
            <w:pPr>
              <w:spacing w:after="0"/>
              <w:rPr>
                <w:color w:val="auto"/>
                <w:szCs w:val="20"/>
              </w:rPr>
            </w:pPr>
            <w:r w:rsidRPr="008F1AD8">
              <w:rPr>
                <w:color w:val="auto"/>
                <w:szCs w:val="20"/>
              </w:rPr>
              <w:t>The working language of the Agency being English, candidates are encouraged to apply in English to facilitate the selection process.</w:t>
            </w:r>
          </w:p>
          <w:p w:rsidR="00797555" w:rsidRPr="008F1AD8" w:rsidRDefault="00797555" w:rsidP="006420F3">
            <w:pPr>
              <w:spacing w:after="0"/>
              <w:rPr>
                <w:color w:val="auto"/>
                <w:szCs w:val="20"/>
              </w:rPr>
            </w:pPr>
          </w:p>
          <w:p w:rsidR="00797555" w:rsidRPr="008F1AD8" w:rsidRDefault="00797555" w:rsidP="006420F3">
            <w:pPr>
              <w:spacing w:after="0"/>
              <w:rPr>
                <w:color w:val="auto"/>
                <w:szCs w:val="20"/>
              </w:rPr>
            </w:pPr>
            <w:r w:rsidRPr="008F1AD8">
              <w:rPr>
                <w:color w:val="auto"/>
                <w:szCs w:val="20"/>
              </w:rPr>
              <w:t xml:space="preserve">Applications must be sent by email to mailbox </w:t>
            </w:r>
            <w:hyperlink r:id="rId15" w:history="1">
              <w:r w:rsidRPr="008F1AD8">
                <w:rPr>
                  <w:b/>
                  <w:color w:val="auto"/>
                  <w:szCs w:val="20"/>
                  <w:u w:val="single"/>
                </w:rPr>
                <w:t>jobs@era.europa.eu</w:t>
              </w:r>
            </w:hyperlink>
            <w:r w:rsidRPr="008F1AD8">
              <w:rPr>
                <w:color w:val="auto"/>
                <w:szCs w:val="20"/>
              </w:rPr>
              <w:t xml:space="preserve"> </w:t>
            </w:r>
            <w:r w:rsidRPr="008F1AD8">
              <w:rPr>
                <w:color w:val="auto"/>
              </w:rPr>
              <w:t xml:space="preserve">until </w:t>
            </w:r>
            <w:r w:rsidR="00313F25">
              <w:rPr>
                <w:b/>
                <w:color w:val="auto"/>
                <w:szCs w:val="20"/>
              </w:rPr>
              <w:t>12</w:t>
            </w:r>
            <w:r w:rsidRPr="008F1AD8">
              <w:rPr>
                <w:b/>
                <w:color w:val="auto"/>
                <w:szCs w:val="20"/>
              </w:rPr>
              <w:t>/</w:t>
            </w:r>
            <w:r w:rsidR="00313F25">
              <w:rPr>
                <w:b/>
                <w:color w:val="auto"/>
                <w:szCs w:val="20"/>
              </w:rPr>
              <w:t>01</w:t>
            </w:r>
            <w:r w:rsidRPr="008F1AD8">
              <w:rPr>
                <w:b/>
                <w:color w:val="auto"/>
                <w:szCs w:val="20"/>
              </w:rPr>
              <w:t>/201</w:t>
            </w:r>
            <w:r w:rsidR="00313F25">
              <w:rPr>
                <w:b/>
                <w:color w:val="auto"/>
                <w:szCs w:val="20"/>
              </w:rPr>
              <w:t>7</w:t>
            </w:r>
            <w:bookmarkStart w:id="0" w:name="_GoBack"/>
            <w:bookmarkEnd w:id="0"/>
            <w:r w:rsidRPr="008F1AD8">
              <w:rPr>
                <w:color w:val="auto"/>
                <w:szCs w:val="20"/>
              </w:rPr>
              <w:t xml:space="preserve"> </w:t>
            </w:r>
            <w:r w:rsidRPr="008F1AD8">
              <w:rPr>
                <w:color w:val="auto"/>
              </w:rPr>
              <w:t>at 23.59 CET</w:t>
            </w:r>
            <w:r w:rsidRPr="008F1AD8">
              <w:rPr>
                <w:color w:val="auto"/>
                <w:szCs w:val="20"/>
              </w:rPr>
              <w:t xml:space="preserve"> (Valenciennes local time) at the latest, </w:t>
            </w:r>
            <w:r w:rsidRPr="008F1AD8">
              <w:rPr>
                <w:b/>
                <w:color w:val="auto"/>
                <w:szCs w:val="20"/>
              </w:rPr>
              <w:t>clearly indicating the call for applications reference number in the subject line.</w:t>
            </w:r>
          </w:p>
          <w:p w:rsidR="00797555" w:rsidRPr="008F1AD8" w:rsidRDefault="00797555" w:rsidP="006420F3">
            <w:pPr>
              <w:spacing w:after="0"/>
              <w:rPr>
                <w:color w:val="auto"/>
                <w:szCs w:val="20"/>
              </w:rPr>
            </w:pPr>
          </w:p>
          <w:p w:rsidR="00797555" w:rsidRPr="008F1AD8" w:rsidRDefault="00797555" w:rsidP="006420F3">
            <w:pPr>
              <w:spacing w:after="0"/>
              <w:rPr>
                <w:color w:val="auto"/>
              </w:rPr>
            </w:pPr>
            <w:r w:rsidRPr="008F1AD8">
              <w:rPr>
                <w:color w:val="auto"/>
              </w:rPr>
              <w:t>Please note that applications submitted by fax or postal mail shall not be taken into consideration.</w:t>
            </w:r>
          </w:p>
          <w:p w:rsidR="00797555" w:rsidRPr="008F1AD8" w:rsidRDefault="00797555" w:rsidP="006420F3">
            <w:pPr>
              <w:spacing w:after="0"/>
              <w:rPr>
                <w:color w:val="auto"/>
              </w:rPr>
            </w:pPr>
          </w:p>
          <w:p w:rsidR="00797555" w:rsidRPr="008F1AD8" w:rsidRDefault="00797555" w:rsidP="006420F3">
            <w:pPr>
              <w:spacing w:after="0"/>
              <w:rPr>
                <w:color w:val="auto"/>
              </w:rPr>
            </w:pPr>
            <w:r w:rsidRPr="008F1AD8">
              <w:rPr>
                <w:color w:val="auto"/>
              </w:rPr>
              <w:t>If at any stage in the procedure, it is established that the information provided by a candidate is incorrect, the candidate in question may be disqualified.</w:t>
            </w:r>
          </w:p>
          <w:p w:rsidR="00797555" w:rsidRPr="008F1AD8" w:rsidRDefault="00797555" w:rsidP="006420F3">
            <w:pPr>
              <w:spacing w:after="0"/>
              <w:rPr>
                <w:color w:val="auto"/>
              </w:rPr>
            </w:pPr>
          </w:p>
          <w:p w:rsidR="00797555" w:rsidRPr="008F1AD8" w:rsidRDefault="00797555" w:rsidP="006420F3">
            <w:pPr>
              <w:spacing w:after="0"/>
              <w:rPr>
                <w:color w:val="auto"/>
              </w:rPr>
            </w:pPr>
            <w:r w:rsidRPr="008F1AD8">
              <w:rPr>
                <w:color w:val="auto"/>
              </w:rPr>
              <w:t>It is forbidden for candidates to make direct or indirect contact with the members of the Selection Committee, or for anyone to do so on their behalf. The Authority Authorised to Conclude Contracts (hereinafter AACC) reserves the right to disqualify any candidate who disregards this instruction.</w:t>
            </w:r>
          </w:p>
          <w:p w:rsidR="00797555" w:rsidRPr="008F1AD8" w:rsidRDefault="00797555" w:rsidP="006420F3">
            <w:pPr>
              <w:spacing w:after="0"/>
              <w:rPr>
                <w:color w:val="auto"/>
              </w:rPr>
            </w:pPr>
          </w:p>
          <w:p w:rsidR="00797555" w:rsidRPr="008F1AD8" w:rsidRDefault="00797555" w:rsidP="006420F3">
            <w:pPr>
              <w:spacing w:after="0"/>
              <w:rPr>
                <w:color w:val="auto"/>
                <w:szCs w:val="20"/>
              </w:rPr>
            </w:pPr>
            <w:r w:rsidRPr="008F1AD8">
              <w:rPr>
                <w:color w:val="auto"/>
                <w:szCs w:val="20"/>
              </w:rPr>
              <w:t>A reserve list will be established, valid until</w:t>
            </w:r>
            <w:r w:rsidRPr="008F1AD8">
              <w:rPr>
                <w:i/>
                <w:color w:val="auto"/>
                <w:szCs w:val="20"/>
              </w:rPr>
              <w:t xml:space="preserve"> </w:t>
            </w:r>
            <w:r w:rsidRPr="008F1AD8">
              <w:rPr>
                <w:b/>
                <w:color w:val="auto"/>
                <w:szCs w:val="20"/>
              </w:rPr>
              <w:t>31/12/201</w:t>
            </w:r>
            <w:r w:rsidR="0040145B" w:rsidRPr="008F1AD8">
              <w:rPr>
                <w:b/>
                <w:color w:val="auto"/>
                <w:szCs w:val="20"/>
              </w:rPr>
              <w:t>7</w:t>
            </w:r>
            <w:r w:rsidRPr="008F1AD8">
              <w:rPr>
                <w:b/>
                <w:color w:val="auto"/>
                <w:szCs w:val="20"/>
              </w:rPr>
              <w:t>.</w:t>
            </w:r>
            <w:r w:rsidRPr="008F1AD8">
              <w:rPr>
                <w:color w:val="auto"/>
                <w:szCs w:val="20"/>
              </w:rPr>
              <w:t xml:space="preserve"> The validity of the reserve list may be extended if the AACC so decides. The reserve list may be used for the engagement for other posts carrying the same profile as the one described above.</w:t>
            </w:r>
          </w:p>
          <w:p w:rsidR="00797555" w:rsidRPr="008F1AD8" w:rsidRDefault="00797555" w:rsidP="006420F3">
            <w:pPr>
              <w:spacing w:after="0"/>
              <w:rPr>
                <w:color w:val="auto"/>
                <w:szCs w:val="20"/>
              </w:rPr>
            </w:pPr>
          </w:p>
          <w:p w:rsidR="00797555" w:rsidRPr="008F1AD8" w:rsidRDefault="00797555" w:rsidP="006420F3">
            <w:pPr>
              <w:keepNext/>
              <w:keepLines/>
              <w:spacing w:after="0"/>
              <w:outlineLvl w:val="3"/>
              <w:rPr>
                <w:rFonts w:eastAsiaTheme="majorEastAsia" w:cstheme="majorBidi"/>
                <w:b/>
                <w:bCs/>
                <w:iCs/>
                <w:noProof/>
                <w:color w:val="auto"/>
              </w:rPr>
            </w:pPr>
            <w:r w:rsidRPr="008F1AD8">
              <w:rPr>
                <w:rFonts w:eastAsiaTheme="majorEastAsia" w:cstheme="majorBidi"/>
                <w:b/>
                <w:bCs/>
                <w:iCs/>
                <w:noProof/>
                <w:color w:val="auto"/>
              </w:rPr>
              <w:t>Please note that due to the large numbers of applications we might receive by the submission deadline, the system may encounter problems processing large amounts of data. Applicants are therefore advised to send their application well ahead of the deadline.</w:t>
            </w:r>
          </w:p>
          <w:p w:rsidR="00797555" w:rsidRPr="008F1AD8" w:rsidRDefault="00797555" w:rsidP="006420F3">
            <w:pPr>
              <w:spacing w:after="0"/>
              <w:rPr>
                <w:b/>
                <w:color w:val="auto"/>
                <w:szCs w:val="20"/>
              </w:rPr>
            </w:pPr>
          </w:p>
          <w:p w:rsidR="00797555" w:rsidRPr="008F1AD8" w:rsidRDefault="00797555" w:rsidP="006420F3">
            <w:pPr>
              <w:spacing w:after="0"/>
              <w:rPr>
                <w:color w:val="auto"/>
              </w:rPr>
            </w:pPr>
            <w:r w:rsidRPr="008F1AD8">
              <w:rPr>
                <w:b/>
                <w:color w:val="auto"/>
                <w:szCs w:val="20"/>
              </w:rPr>
              <w:t>Important:</w:t>
            </w:r>
            <w:r w:rsidRPr="008F1AD8">
              <w:rPr>
                <w:color w:val="auto"/>
                <w:szCs w:val="20"/>
              </w:rPr>
              <w:t xml:space="preserve"> </w:t>
            </w:r>
            <w:r w:rsidRPr="008F1AD8">
              <w:rPr>
                <w:color w:val="auto"/>
              </w:rPr>
              <w:t>Supporting documents (e.g. certified copies of degrees/diplomas, proof of experience, etc.) should NOT be sent at this stage but may be requested at a later stage of the procedure. No documents will be sent back to candidates</w:t>
            </w:r>
          </w:p>
          <w:p w:rsidR="00797555" w:rsidRPr="009C390E" w:rsidRDefault="00797555" w:rsidP="006420F3">
            <w:pPr>
              <w:spacing w:after="0"/>
              <w:rPr>
                <w:color w:val="auto"/>
                <w:szCs w:val="20"/>
              </w:rPr>
            </w:pPr>
          </w:p>
        </w:tc>
      </w:tr>
    </w:tbl>
    <w:p w:rsidR="00797555" w:rsidRPr="009C390E" w:rsidRDefault="00797555" w:rsidP="00797555">
      <w:pPr>
        <w:spacing w:after="0"/>
        <w:jc w:val="left"/>
        <w:rPr>
          <w:color w:val="auto"/>
          <w:szCs w:val="20"/>
        </w:rPr>
      </w:pPr>
    </w:p>
    <w:p w:rsidR="00797555" w:rsidRPr="009C390E" w:rsidRDefault="00797555" w:rsidP="00797555">
      <w:pPr>
        <w:spacing w:after="0"/>
        <w:jc w:val="left"/>
        <w:rPr>
          <w:color w:val="auto"/>
          <w:szCs w:val="20"/>
        </w:rPr>
      </w:pPr>
    </w:p>
    <w:tbl>
      <w:tblPr>
        <w:tblStyle w:val="TableGrid"/>
        <w:tblW w:w="5000" w:type="pct"/>
        <w:tblLook w:val="04A0" w:firstRow="1" w:lastRow="0" w:firstColumn="1" w:lastColumn="0" w:noHBand="0" w:noVBand="1"/>
      </w:tblPr>
      <w:tblGrid>
        <w:gridCol w:w="9629"/>
      </w:tblGrid>
      <w:tr w:rsidR="00797555" w:rsidRPr="009C390E" w:rsidTr="008F1AD8">
        <w:trPr>
          <w:trHeight w:val="235"/>
        </w:trPr>
        <w:tc>
          <w:tcPr>
            <w:tcW w:w="5000" w:type="pct"/>
            <w:shd w:val="clear" w:color="auto" w:fill="auto"/>
            <w:vAlign w:val="center"/>
          </w:tcPr>
          <w:p w:rsidR="00797555" w:rsidRPr="009C390E" w:rsidRDefault="00797555" w:rsidP="006420F3">
            <w:pPr>
              <w:spacing w:after="0"/>
              <w:jc w:val="left"/>
              <w:rPr>
                <w:i/>
                <w:color w:val="0C4DA2"/>
              </w:rPr>
            </w:pPr>
            <w:r w:rsidRPr="009C390E">
              <w:rPr>
                <w:i/>
                <w:color w:val="0C4DA2"/>
              </w:rPr>
              <w:t>SELECTION PROCEDURE</w:t>
            </w:r>
          </w:p>
        </w:tc>
      </w:tr>
      <w:tr w:rsidR="00797555" w:rsidRPr="009C390E" w:rsidTr="008F1AD8">
        <w:trPr>
          <w:trHeight w:val="1125"/>
        </w:trPr>
        <w:tc>
          <w:tcPr>
            <w:tcW w:w="5000" w:type="pct"/>
          </w:tcPr>
          <w:p w:rsidR="00797555" w:rsidRPr="008F1AD8" w:rsidRDefault="00797555" w:rsidP="006420F3">
            <w:pPr>
              <w:rPr>
                <w:color w:val="auto"/>
              </w:rPr>
            </w:pPr>
            <w:r w:rsidRPr="008F1AD8">
              <w:rPr>
                <w:color w:val="auto"/>
              </w:rPr>
              <w:t>The selection will be organised as below:</w:t>
            </w:r>
          </w:p>
          <w:p w:rsidR="00797555" w:rsidRPr="008F1AD8" w:rsidRDefault="00797555" w:rsidP="00797555">
            <w:pPr>
              <w:numPr>
                <w:ilvl w:val="0"/>
                <w:numId w:val="16"/>
              </w:numPr>
              <w:spacing w:after="0" w:line="240" w:lineRule="exact"/>
              <w:ind w:left="896" w:hanging="357"/>
              <w:rPr>
                <w:color w:val="auto"/>
              </w:rPr>
            </w:pPr>
            <w:r w:rsidRPr="008F1AD8">
              <w:rPr>
                <w:color w:val="auto"/>
              </w:rPr>
              <w:t>The Selection Committee checks the validity and eligibility criteria of all applications,</w:t>
            </w:r>
          </w:p>
          <w:p w:rsidR="00797555" w:rsidRPr="008F1AD8" w:rsidRDefault="00797555" w:rsidP="00797555">
            <w:pPr>
              <w:numPr>
                <w:ilvl w:val="0"/>
                <w:numId w:val="16"/>
              </w:numPr>
              <w:spacing w:after="0" w:line="240" w:lineRule="exact"/>
              <w:ind w:left="896" w:hanging="357"/>
              <w:rPr>
                <w:color w:val="auto"/>
              </w:rPr>
            </w:pPr>
            <w:r w:rsidRPr="008F1AD8">
              <w:rPr>
                <w:color w:val="auto"/>
              </w:rPr>
              <w:t>The candidates satisfying the eligibility criteria shall be assessed against the selection criteria,</w:t>
            </w:r>
          </w:p>
          <w:p w:rsidR="00797555" w:rsidRPr="008F1AD8" w:rsidRDefault="00797555" w:rsidP="00797555">
            <w:pPr>
              <w:numPr>
                <w:ilvl w:val="0"/>
                <w:numId w:val="16"/>
              </w:numPr>
              <w:spacing w:after="0" w:line="240" w:lineRule="exact"/>
              <w:ind w:left="896" w:hanging="357"/>
              <w:rPr>
                <w:color w:val="auto"/>
              </w:rPr>
            </w:pPr>
            <w:r w:rsidRPr="008F1AD8">
              <w:rPr>
                <w:color w:val="auto"/>
              </w:rPr>
              <w:t>The Selection Committee assesses the letters of motivation and the CVs of eligible applicants and establishes a shortlist of candidates best meeting the selection criteria as set out in the call for applications,</w:t>
            </w:r>
          </w:p>
          <w:p w:rsidR="00797555" w:rsidRPr="008F1AD8" w:rsidRDefault="00797555" w:rsidP="00797555">
            <w:pPr>
              <w:numPr>
                <w:ilvl w:val="0"/>
                <w:numId w:val="16"/>
              </w:numPr>
              <w:spacing w:after="0" w:line="240" w:lineRule="exact"/>
              <w:ind w:left="896" w:hanging="357"/>
              <w:rPr>
                <w:color w:val="auto"/>
              </w:rPr>
            </w:pPr>
            <w:r w:rsidRPr="008F1AD8">
              <w:rPr>
                <w:color w:val="auto"/>
              </w:rPr>
              <w:t>The invitation shall be based on the highest scores in the pre-selection screening of the selection criteria,</w:t>
            </w:r>
          </w:p>
          <w:p w:rsidR="00797555" w:rsidRPr="008F1AD8" w:rsidRDefault="00797555" w:rsidP="00797555">
            <w:pPr>
              <w:numPr>
                <w:ilvl w:val="0"/>
                <w:numId w:val="16"/>
              </w:numPr>
              <w:spacing w:after="0" w:line="240" w:lineRule="exact"/>
              <w:ind w:left="896" w:hanging="357"/>
              <w:rPr>
                <w:color w:val="auto"/>
              </w:rPr>
            </w:pPr>
            <w:r w:rsidRPr="008F1AD8">
              <w:rPr>
                <w:color w:val="auto"/>
              </w:rPr>
              <w:t>The Selection Committee interviews and tests the shortlisted applicants,</w:t>
            </w:r>
          </w:p>
          <w:p w:rsidR="00797555" w:rsidRPr="008F1AD8" w:rsidRDefault="00797555" w:rsidP="00797555">
            <w:pPr>
              <w:numPr>
                <w:ilvl w:val="0"/>
                <w:numId w:val="16"/>
              </w:numPr>
              <w:spacing w:after="0" w:line="240" w:lineRule="exact"/>
              <w:ind w:left="896" w:hanging="357"/>
              <w:rPr>
                <w:color w:val="auto"/>
              </w:rPr>
            </w:pPr>
            <w:r w:rsidRPr="008F1AD8">
              <w:rPr>
                <w:color w:val="auto"/>
              </w:rPr>
              <w:t>The written test shall be done in English,</w:t>
            </w:r>
          </w:p>
          <w:p w:rsidR="00797555" w:rsidRPr="008F1AD8" w:rsidRDefault="00797555" w:rsidP="00797555">
            <w:pPr>
              <w:numPr>
                <w:ilvl w:val="0"/>
                <w:numId w:val="16"/>
              </w:numPr>
              <w:spacing w:after="0" w:line="240" w:lineRule="exact"/>
              <w:ind w:left="896" w:hanging="357"/>
              <w:rPr>
                <w:color w:val="auto"/>
              </w:rPr>
            </w:pPr>
            <w:r w:rsidRPr="008F1AD8">
              <w:rPr>
                <w:color w:val="auto"/>
              </w:rPr>
              <w:t>The interview shall be done in English. If your mother tongue is English, the second language indicated in the CV shall be tested during the interview,</w:t>
            </w:r>
          </w:p>
          <w:p w:rsidR="00797555" w:rsidRPr="008F1AD8" w:rsidRDefault="00797555" w:rsidP="00797555">
            <w:pPr>
              <w:numPr>
                <w:ilvl w:val="0"/>
                <w:numId w:val="16"/>
              </w:numPr>
              <w:spacing w:after="0" w:line="240" w:lineRule="exact"/>
              <w:ind w:left="896" w:hanging="357"/>
              <w:rPr>
                <w:color w:val="auto"/>
              </w:rPr>
            </w:pPr>
            <w:r w:rsidRPr="008F1AD8">
              <w:rPr>
                <w:color w:val="auto"/>
                <w:lang w:val="en-US"/>
              </w:rPr>
              <w:t>Following the results of the interviews and written tests, the Selection Committee proposes a list of suitable candidates</w:t>
            </w:r>
            <w:r w:rsidRPr="008F1AD8">
              <w:rPr>
                <w:color w:val="auto"/>
                <w:vertAlign w:val="superscript"/>
              </w:rPr>
              <w:footnoteReference w:id="7"/>
            </w:r>
            <w:r w:rsidRPr="008F1AD8">
              <w:rPr>
                <w:color w:val="auto"/>
                <w:lang w:val="en-US"/>
              </w:rPr>
              <w:t xml:space="preserve"> to the AACC. This list shall be in alphabetical order accompanied by the detailed list of scores obtained following the interview and written test (if applicable). Candidates achieving the qualifying marks in the interview and written tests (if applicable) shall be placed on the reserve list (if applicable). Candidates should note that inclusion on the reserve list does not guarantee engagement,</w:t>
            </w:r>
          </w:p>
          <w:p w:rsidR="00797555" w:rsidRPr="008F1AD8" w:rsidRDefault="00797555" w:rsidP="00797555">
            <w:pPr>
              <w:numPr>
                <w:ilvl w:val="0"/>
                <w:numId w:val="16"/>
              </w:numPr>
              <w:spacing w:after="0" w:line="240" w:lineRule="exact"/>
              <w:ind w:left="896" w:hanging="357"/>
              <w:rPr>
                <w:color w:val="auto"/>
              </w:rPr>
            </w:pPr>
            <w:r w:rsidRPr="008F1AD8">
              <w:rPr>
                <w:color w:val="auto"/>
              </w:rPr>
              <w:t>Before engaging a temporary agent, the AACC examines whether the candidate has any personal interest such as to impair his/her independence or any other conflict of interest. The candidate shall inform the AACC, using a specific form of any actual or potential conflict of interest. If necessary, the AACC shall take any appropriate measures,</w:t>
            </w:r>
          </w:p>
          <w:p w:rsidR="00797555" w:rsidRPr="008F1AD8" w:rsidRDefault="00797555" w:rsidP="00797555">
            <w:pPr>
              <w:numPr>
                <w:ilvl w:val="0"/>
                <w:numId w:val="16"/>
              </w:numPr>
              <w:spacing w:after="0" w:line="240" w:lineRule="exact"/>
              <w:ind w:left="896" w:hanging="357"/>
              <w:rPr>
                <w:color w:val="auto"/>
              </w:rPr>
            </w:pPr>
            <w:r w:rsidRPr="008F1AD8">
              <w:rPr>
                <w:color w:val="auto"/>
              </w:rPr>
              <w:t xml:space="preserve">The reserve list shall be valid until </w:t>
            </w:r>
            <w:r w:rsidR="0040145B" w:rsidRPr="008F1AD8">
              <w:rPr>
                <w:color w:val="auto"/>
              </w:rPr>
              <w:t>31</w:t>
            </w:r>
            <w:r w:rsidRPr="008F1AD8">
              <w:rPr>
                <w:color w:val="auto"/>
              </w:rPr>
              <w:t>/</w:t>
            </w:r>
            <w:r w:rsidR="0040145B" w:rsidRPr="008F1AD8">
              <w:rPr>
                <w:color w:val="auto"/>
              </w:rPr>
              <w:t>12</w:t>
            </w:r>
            <w:r w:rsidRPr="008F1AD8">
              <w:rPr>
                <w:color w:val="auto"/>
              </w:rPr>
              <w:t>/201</w:t>
            </w:r>
            <w:r w:rsidR="0040145B" w:rsidRPr="008F1AD8">
              <w:rPr>
                <w:color w:val="auto"/>
              </w:rPr>
              <w:t>7</w:t>
            </w:r>
            <w:r w:rsidRPr="008F1AD8">
              <w:rPr>
                <w:color w:val="auto"/>
              </w:rPr>
              <w:t>. It may be extended via an AACC decision,</w:t>
            </w:r>
          </w:p>
          <w:p w:rsidR="00797555" w:rsidRPr="008F1AD8" w:rsidRDefault="00797555" w:rsidP="00797555">
            <w:pPr>
              <w:numPr>
                <w:ilvl w:val="0"/>
                <w:numId w:val="16"/>
              </w:numPr>
              <w:spacing w:after="0" w:line="240" w:lineRule="exact"/>
              <w:ind w:left="896" w:hanging="357"/>
              <w:rPr>
                <w:color w:val="auto"/>
              </w:rPr>
            </w:pPr>
            <w:r w:rsidRPr="008F1AD8">
              <w:rPr>
                <w:color w:val="auto"/>
              </w:rPr>
              <w:t>Suitable candidates shall be engaged upon decision of the AACC. Prior to being offered a post, candidates on the reserve list may be required to undergo an interview with the Executive Director.</w:t>
            </w:r>
          </w:p>
          <w:p w:rsidR="00797555" w:rsidRPr="009C390E" w:rsidRDefault="00797555" w:rsidP="006420F3">
            <w:pPr>
              <w:spacing w:after="0" w:line="240" w:lineRule="exact"/>
              <w:jc w:val="left"/>
              <w:rPr>
                <w:color w:val="auto"/>
                <w:szCs w:val="20"/>
              </w:rPr>
            </w:pPr>
          </w:p>
        </w:tc>
      </w:tr>
    </w:tbl>
    <w:p w:rsidR="00797555" w:rsidRPr="009C390E" w:rsidRDefault="00797555" w:rsidP="00797555">
      <w:pPr>
        <w:spacing w:after="0"/>
        <w:jc w:val="left"/>
        <w:rPr>
          <w:color w:val="auto"/>
        </w:rPr>
      </w:pPr>
    </w:p>
    <w:p w:rsidR="00797555" w:rsidRDefault="00797555" w:rsidP="0040145B">
      <w:pPr>
        <w:spacing w:after="0" w:line="276" w:lineRule="auto"/>
        <w:jc w:val="left"/>
        <w:rPr>
          <w:color w:val="auto"/>
        </w:rPr>
      </w:pPr>
    </w:p>
    <w:tbl>
      <w:tblPr>
        <w:tblStyle w:val="TableGrid"/>
        <w:tblW w:w="5000" w:type="pct"/>
        <w:tblLayout w:type="fixed"/>
        <w:tblLook w:val="04A0" w:firstRow="1" w:lastRow="0" w:firstColumn="1" w:lastColumn="0" w:noHBand="0" w:noVBand="1"/>
      </w:tblPr>
      <w:tblGrid>
        <w:gridCol w:w="4957"/>
        <w:gridCol w:w="4672"/>
      </w:tblGrid>
      <w:tr w:rsidR="00797555" w:rsidRPr="009C390E" w:rsidTr="008F1AD8">
        <w:trPr>
          <w:trHeight w:val="235"/>
        </w:trPr>
        <w:tc>
          <w:tcPr>
            <w:tcW w:w="5000" w:type="pct"/>
            <w:gridSpan w:val="2"/>
            <w:shd w:val="clear" w:color="auto" w:fill="auto"/>
            <w:vAlign w:val="center"/>
          </w:tcPr>
          <w:p w:rsidR="00797555" w:rsidRPr="009C390E" w:rsidRDefault="00797555" w:rsidP="006420F3">
            <w:pPr>
              <w:spacing w:after="0"/>
              <w:jc w:val="left"/>
              <w:rPr>
                <w:i/>
                <w:color w:val="0C4DA2"/>
              </w:rPr>
            </w:pPr>
            <w:r w:rsidRPr="009C390E">
              <w:rPr>
                <w:i/>
                <w:color w:val="0C4DA2"/>
              </w:rPr>
              <w:t>SUMMARY OF CONDITIONS OF EMPLOYMENT</w:t>
            </w:r>
          </w:p>
        </w:tc>
      </w:tr>
      <w:tr w:rsidR="00797555" w:rsidRPr="009C390E" w:rsidTr="008F1AD8">
        <w:tc>
          <w:tcPr>
            <w:tcW w:w="2574" w:type="pct"/>
          </w:tcPr>
          <w:p w:rsidR="00797555" w:rsidRPr="008F1AD8" w:rsidRDefault="00797555" w:rsidP="006420F3">
            <w:pPr>
              <w:rPr>
                <w:color w:val="auto"/>
              </w:rPr>
            </w:pPr>
            <w:r w:rsidRPr="008F1AD8">
              <w:rPr>
                <w:color w:val="auto"/>
              </w:rPr>
              <w:t>1. Salaries are exempted from national tax, instead a tax to the benefit of the European Union is deducted at source;</w:t>
            </w:r>
          </w:p>
          <w:p w:rsidR="00797555" w:rsidRPr="008F1AD8" w:rsidRDefault="00797555" w:rsidP="006420F3">
            <w:pPr>
              <w:rPr>
                <w:color w:val="auto"/>
              </w:rPr>
            </w:pPr>
            <w:r w:rsidRPr="008F1AD8">
              <w:rPr>
                <w:color w:val="auto"/>
              </w:rPr>
              <w:t>2. Annual leave entitlement of two days per calendar month plus additional days for age and grade, plus 2 ½ days for expatriate staff and in addition on average 16 public holidays per year;</w:t>
            </w:r>
          </w:p>
          <w:p w:rsidR="00797555" w:rsidRPr="008F1AD8" w:rsidRDefault="00797555" w:rsidP="006420F3">
            <w:pPr>
              <w:rPr>
                <w:color w:val="auto"/>
              </w:rPr>
            </w:pPr>
            <w:r w:rsidRPr="008F1AD8">
              <w:rPr>
                <w:color w:val="auto"/>
              </w:rPr>
              <w:t>3. General and applicable technical training plus professional development opportunities;</w:t>
            </w:r>
          </w:p>
          <w:p w:rsidR="00797555" w:rsidRPr="008F1AD8" w:rsidRDefault="00797555" w:rsidP="006420F3">
            <w:pPr>
              <w:rPr>
                <w:color w:val="auto"/>
              </w:rPr>
            </w:pPr>
            <w:r w:rsidRPr="008F1AD8">
              <w:rPr>
                <w:color w:val="auto"/>
              </w:rPr>
              <w:t>4. EU Pension Scheme (after 10 years of service);</w:t>
            </w:r>
          </w:p>
          <w:p w:rsidR="00797555" w:rsidRPr="008F1AD8" w:rsidRDefault="00797555" w:rsidP="006420F3">
            <w:pPr>
              <w:rPr>
                <w:color w:val="auto"/>
              </w:rPr>
            </w:pPr>
            <w:r w:rsidRPr="008F1AD8">
              <w:rPr>
                <w:color w:val="auto"/>
              </w:rPr>
              <w:t>5. EU Joint Sickness and Insurance Scheme accident and occupational disease insurance coverage, unemployment and invalidity allowance and travel insurance;</w:t>
            </w:r>
          </w:p>
        </w:tc>
        <w:tc>
          <w:tcPr>
            <w:tcW w:w="2426" w:type="pct"/>
          </w:tcPr>
          <w:p w:rsidR="00797555" w:rsidRPr="008F1AD8" w:rsidRDefault="00797555" w:rsidP="006420F3">
            <w:pPr>
              <w:spacing w:after="0"/>
              <w:jc w:val="left"/>
              <w:rPr>
                <w:b/>
                <w:color w:val="auto"/>
                <w:szCs w:val="20"/>
              </w:rPr>
            </w:pPr>
            <w:r w:rsidRPr="008F1AD8">
              <w:rPr>
                <w:b/>
                <w:color w:val="auto"/>
                <w:szCs w:val="20"/>
              </w:rPr>
              <w:t>Depending on the individual’s personal situation and the place of origin, staff members may be in addition entitled to:</w:t>
            </w:r>
          </w:p>
          <w:p w:rsidR="00797555" w:rsidRPr="008F1AD8" w:rsidRDefault="00797555" w:rsidP="006420F3">
            <w:pPr>
              <w:spacing w:after="0"/>
              <w:jc w:val="left"/>
              <w:rPr>
                <w:color w:val="auto"/>
                <w:szCs w:val="20"/>
              </w:rPr>
            </w:pPr>
          </w:p>
          <w:p w:rsidR="00797555" w:rsidRPr="008F1AD8" w:rsidRDefault="00797555" w:rsidP="006420F3">
            <w:pPr>
              <w:rPr>
                <w:color w:val="auto"/>
              </w:rPr>
            </w:pPr>
            <w:r w:rsidRPr="008F1AD8">
              <w:rPr>
                <w:color w:val="auto"/>
              </w:rPr>
              <w:t>6. Expatriation or foreign residence allowance;</w:t>
            </w:r>
          </w:p>
          <w:p w:rsidR="00797555" w:rsidRPr="008F1AD8" w:rsidRDefault="00797555" w:rsidP="006420F3">
            <w:pPr>
              <w:rPr>
                <w:color w:val="auto"/>
              </w:rPr>
            </w:pPr>
            <w:r w:rsidRPr="008F1AD8">
              <w:rPr>
                <w:color w:val="auto"/>
              </w:rPr>
              <w:t>7. Household allowance;</w:t>
            </w:r>
          </w:p>
          <w:p w:rsidR="00797555" w:rsidRPr="008F1AD8" w:rsidRDefault="00797555" w:rsidP="006420F3">
            <w:pPr>
              <w:rPr>
                <w:color w:val="auto"/>
              </w:rPr>
            </w:pPr>
            <w:r w:rsidRPr="008F1AD8">
              <w:rPr>
                <w:color w:val="auto"/>
              </w:rPr>
              <w:t>8. Dependent child allowance;</w:t>
            </w:r>
          </w:p>
          <w:p w:rsidR="00797555" w:rsidRPr="008F1AD8" w:rsidRDefault="00797555" w:rsidP="006420F3">
            <w:pPr>
              <w:rPr>
                <w:color w:val="auto"/>
              </w:rPr>
            </w:pPr>
            <w:r w:rsidRPr="008F1AD8">
              <w:rPr>
                <w:color w:val="auto"/>
              </w:rPr>
              <w:t>9. Education allowance;</w:t>
            </w:r>
          </w:p>
          <w:p w:rsidR="00797555" w:rsidRPr="008F1AD8" w:rsidRDefault="00797555" w:rsidP="006420F3">
            <w:pPr>
              <w:rPr>
                <w:color w:val="auto"/>
              </w:rPr>
            </w:pPr>
            <w:r w:rsidRPr="008F1AD8">
              <w:rPr>
                <w:color w:val="auto"/>
              </w:rPr>
              <w:t>10. Installation allowance and reimbursement of removal costs;</w:t>
            </w:r>
          </w:p>
          <w:p w:rsidR="00797555" w:rsidRPr="008F1AD8" w:rsidRDefault="00797555" w:rsidP="006420F3">
            <w:pPr>
              <w:rPr>
                <w:color w:val="auto"/>
              </w:rPr>
            </w:pPr>
            <w:r w:rsidRPr="008F1AD8">
              <w:rPr>
                <w:color w:val="auto"/>
              </w:rPr>
              <w:t>11. Initial temporary daily subsistence allowance;</w:t>
            </w:r>
          </w:p>
          <w:p w:rsidR="00797555" w:rsidRPr="008F1AD8" w:rsidRDefault="00797555" w:rsidP="006420F3">
            <w:pPr>
              <w:rPr>
                <w:color w:val="auto"/>
              </w:rPr>
            </w:pPr>
            <w:r w:rsidRPr="008F1AD8">
              <w:rPr>
                <w:color w:val="auto"/>
              </w:rPr>
              <w:t>12. Other benefits (reimbursement of travel expenses on taking up duty, etc.)</w:t>
            </w:r>
          </w:p>
          <w:p w:rsidR="00797555" w:rsidRPr="008F1AD8" w:rsidRDefault="00797555" w:rsidP="006420F3">
            <w:pPr>
              <w:spacing w:after="0"/>
              <w:jc w:val="left"/>
              <w:rPr>
                <w:color w:val="auto"/>
                <w:szCs w:val="20"/>
              </w:rPr>
            </w:pPr>
          </w:p>
          <w:p w:rsidR="00797555" w:rsidRPr="008F1AD8" w:rsidRDefault="00797555" w:rsidP="006420F3">
            <w:pPr>
              <w:spacing w:after="0"/>
              <w:jc w:val="left"/>
              <w:rPr>
                <w:color w:val="auto"/>
              </w:rPr>
            </w:pPr>
            <w:r w:rsidRPr="008F1AD8">
              <w:rPr>
                <w:color w:val="auto"/>
              </w:rPr>
              <w:t xml:space="preserve">For </w:t>
            </w:r>
            <w:r w:rsidRPr="008F1AD8">
              <w:rPr>
                <w:rFonts w:ascii="Calibri" w:eastAsiaTheme="majorEastAsia" w:hAnsi="Calibri" w:cstheme="majorBidi"/>
                <w:bCs/>
                <w:iCs/>
                <w:noProof/>
                <w:color w:val="auto"/>
              </w:rPr>
              <w:t>further information</w:t>
            </w:r>
            <w:r w:rsidRPr="008F1AD8">
              <w:rPr>
                <w:color w:val="auto"/>
              </w:rPr>
              <w:t xml:space="preserve"> on the </w:t>
            </w:r>
            <w:r w:rsidRPr="008F1AD8">
              <w:rPr>
                <w:rFonts w:ascii="Calibri" w:eastAsiaTheme="majorEastAsia" w:hAnsi="Calibri" w:cstheme="majorBidi"/>
                <w:bCs/>
                <w:iCs/>
                <w:noProof/>
                <w:color w:val="auto"/>
              </w:rPr>
              <w:t>respective conditions</w:t>
            </w:r>
            <w:r w:rsidRPr="008F1AD8">
              <w:rPr>
                <w:i/>
                <w:color w:val="auto"/>
              </w:rPr>
              <w:t>,</w:t>
            </w:r>
            <w:r w:rsidRPr="008F1AD8">
              <w:rPr>
                <w:color w:val="auto"/>
              </w:rPr>
              <w:t xml:space="preserve"> please consult the </w:t>
            </w:r>
            <w:r w:rsidRPr="008F1AD8">
              <w:rPr>
                <w:rFonts w:ascii="Calibri" w:eastAsiaTheme="majorEastAsia" w:hAnsi="Calibri" w:cstheme="majorBidi"/>
                <w:b/>
                <w:bCs/>
                <w:color w:val="auto"/>
              </w:rPr>
              <w:t>Annex VII of the Staff Regulations</w:t>
            </w:r>
            <w:r w:rsidRPr="008F1AD8">
              <w:rPr>
                <w:color w:val="auto"/>
              </w:rPr>
              <w:t xml:space="preserve"> (from page 96 to 110):</w:t>
            </w:r>
          </w:p>
          <w:p w:rsidR="00797555" w:rsidRPr="008F1AD8" w:rsidRDefault="00313F25" w:rsidP="006420F3">
            <w:pPr>
              <w:spacing w:after="0"/>
              <w:jc w:val="left"/>
              <w:rPr>
                <w:b/>
                <w:color w:val="auto"/>
                <w:sz w:val="20"/>
                <w:szCs w:val="20"/>
              </w:rPr>
            </w:pPr>
            <w:hyperlink r:id="rId16" w:history="1">
              <w:r w:rsidR="00797555" w:rsidRPr="008F1AD8">
                <w:rPr>
                  <w:rFonts w:ascii="Calibri" w:hAnsi="Calibri"/>
                  <w:color w:val="auto"/>
                  <w:sz w:val="20"/>
                  <w:szCs w:val="20"/>
                  <w:u w:val="single"/>
                </w:rPr>
                <w:t>http://eur-lex.europa.eu/LexUriServ/LexUriServ.do?uri=CONSLEG:1962R0031:20140101:EN:PDF</w:t>
              </w:r>
            </w:hyperlink>
          </w:p>
        </w:tc>
      </w:tr>
    </w:tbl>
    <w:p w:rsidR="00797555" w:rsidRPr="009C390E" w:rsidRDefault="00797555" w:rsidP="00797555">
      <w:pPr>
        <w:spacing w:after="0"/>
        <w:jc w:val="left"/>
        <w:rPr>
          <w:color w:val="auto"/>
        </w:rPr>
      </w:pPr>
    </w:p>
    <w:p w:rsidR="0040145B" w:rsidRDefault="0040145B">
      <w:pPr>
        <w:spacing w:after="200" w:line="276" w:lineRule="auto"/>
        <w:jc w:val="left"/>
        <w:rPr>
          <w:color w:val="auto"/>
        </w:rPr>
      </w:pPr>
      <w:r>
        <w:rPr>
          <w:color w:val="auto"/>
        </w:rPr>
        <w:br w:type="page"/>
      </w:r>
    </w:p>
    <w:p w:rsidR="0040145B" w:rsidRDefault="0040145B" w:rsidP="0040145B">
      <w:pPr>
        <w:spacing w:after="0" w:line="276" w:lineRule="auto"/>
        <w:jc w:val="left"/>
        <w:rPr>
          <w:color w:val="auto"/>
        </w:rPr>
      </w:pPr>
    </w:p>
    <w:tbl>
      <w:tblPr>
        <w:tblStyle w:val="TableGrid"/>
        <w:tblW w:w="5000" w:type="pct"/>
        <w:tblLook w:val="04A0" w:firstRow="1" w:lastRow="0" w:firstColumn="1" w:lastColumn="0" w:noHBand="0" w:noVBand="1"/>
      </w:tblPr>
      <w:tblGrid>
        <w:gridCol w:w="4866"/>
        <w:gridCol w:w="4763"/>
      </w:tblGrid>
      <w:tr w:rsidR="00797555" w:rsidRPr="009C390E" w:rsidTr="008F1AD8">
        <w:trPr>
          <w:trHeight w:val="301"/>
        </w:trPr>
        <w:tc>
          <w:tcPr>
            <w:tcW w:w="5000" w:type="pct"/>
            <w:gridSpan w:val="2"/>
            <w:shd w:val="clear" w:color="auto" w:fill="auto"/>
            <w:vAlign w:val="center"/>
          </w:tcPr>
          <w:p w:rsidR="00797555" w:rsidRPr="009C390E" w:rsidRDefault="00797555" w:rsidP="006420F3">
            <w:pPr>
              <w:spacing w:after="0"/>
              <w:jc w:val="left"/>
              <w:rPr>
                <w:i/>
                <w:color w:val="0C4DA2"/>
              </w:rPr>
            </w:pPr>
            <w:r w:rsidRPr="009C390E">
              <w:rPr>
                <w:i/>
                <w:color w:val="0C4DA2"/>
              </w:rPr>
              <w:t>COMMITMENTS</w:t>
            </w:r>
          </w:p>
        </w:tc>
      </w:tr>
      <w:tr w:rsidR="00797555" w:rsidRPr="009C390E" w:rsidTr="008F1AD8">
        <w:tc>
          <w:tcPr>
            <w:tcW w:w="2527" w:type="pct"/>
          </w:tcPr>
          <w:p w:rsidR="00797555" w:rsidRPr="008F1AD8" w:rsidRDefault="00797555" w:rsidP="006420F3">
            <w:pPr>
              <w:spacing w:after="0"/>
              <w:jc w:val="left"/>
              <w:rPr>
                <w:b/>
                <w:color w:val="auto"/>
                <w:szCs w:val="20"/>
              </w:rPr>
            </w:pPr>
            <w:r w:rsidRPr="008F1AD8">
              <w:rPr>
                <w:b/>
                <w:color w:val="auto"/>
                <w:szCs w:val="20"/>
              </w:rPr>
              <w:t>Commitment to promote equal opportunities:</w:t>
            </w:r>
          </w:p>
          <w:p w:rsidR="00797555" w:rsidRPr="008F1AD8" w:rsidRDefault="00797555" w:rsidP="006420F3">
            <w:pPr>
              <w:rPr>
                <w:color w:val="auto"/>
              </w:rPr>
            </w:pPr>
            <w:r w:rsidRPr="008F1AD8">
              <w:rPr>
                <w:color w:val="auto"/>
              </w:rPr>
              <w:t>The Agency is an equal opportunities employer and strongly encourages applications from all candidates who fulfil the eligibility and selection criteria without any distinction whatsoever on grounds of nationality, age, race, political, philosophical or religious conviction, gender or sexual orientation and regardless of disabilities, marital status or other family situation.</w:t>
            </w:r>
          </w:p>
        </w:tc>
        <w:tc>
          <w:tcPr>
            <w:tcW w:w="2473" w:type="pct"/>
          </w:tcPr>
          <w:p w:rsidR="00797555" w:rsidRPr="008F1AD8" w:rsidRDefault="00797555" w:rsidP="006420F3">
            <w:pPr>
              <w:spacing w:after="0"/>
              <w:rPr>
                <w:b/>
                <w:color w:val="auto"/>
                <w:szCs w:val="20"/>
              </w:rPr>
            </w:pPr>
            <w:r w:rsidRPr="008F1AD8">
              <w:rPr>
                <w:b/>
                <w:color w:val="auto"/>
                <w:szCs w:val="20"/>
              </w:rPr>
              <w:t>Appeal procedure:</w:t>
            </w:r>
          </w:p>
          <w:p w:rsidR="00797555" w:rsidRPr="008F1AD8" w:rsidRDefault="00797555" w:rsidP="006420F3">
            <w:pPr>
              <w:rPr>
                <w:color w:val="auto"/>
              </w:rPr>
            </w:pPr>
            <w:r w:rsidRPr="008F1AD8">
              <w:rPr>
                <w:color w:val="auto"/>
              </w:rPr>
              <w:t>A candidate who considers that a mistake has been made regarding the eligibility of his/her application may ask for a review. To this end, a request for review may be submitted, within 20 calendar days of the email informing him/her of the rejection of his/her application. The request for review should quote the reference of the selection procedure concerned and should mention clearly the eligibility criterion/a requested to be reconsidered as well as the grounds for requesting the review. This request should be addressed to the Agency’s dedicated mailbox (jobs@era.europa.eu).</w:t>
            </w:r>
          </w:p>
          <w:p w:rsidR="00797555" w:rsidRPr="008F1AD8" w:rsidRDefault="00797555" w:rsidP="006420F3">
            <w:pPr>
              <w:rPr>
                <w:color w:val="auto"/>
              </w:rPr>
            </w:pPr>
            <w:r w:rsidRPr="008F1AD8">
              <w:rPr>
                <w:color w:val="auto"/>
              </w:rPr>
              <w:t>The candidate shall be informed, within 15 calendar days following the receipt of his/her request, on the decision of the Selection Committee on the matter.</w:t>
            </w:r>
          </w:p>
        </w:tc>
      </w:tr>
    </w:tbl>
    <w:p w:rsidR="00797555" w:rsidRDefault="00797555" w:rsidP="0040145B">
      <w:pPr>
        <w:spacing w:after="0" w:line="276" w:lineRule="auto"/>
        <w:jc w:val="left"/>
        <w:rPr>
          <w:color w:val="auto"/>
        </w:rPr>
      </w:pPr>
    </w:p>
    <w:p w:rsidR="0040145B" w:rsidRDefault="0040145B">
      <w:pPr>
        <w:spacing w:after="200" w:line="276" w:lineRule="auto"/>
        <w:jc w:val="left"/>
        <w:rPr>
          <w:color w:val="auto"/>
        </w:rPr>
      </w:pPr>
      <w:r>
        <w:rPr>
          <w:color w:val="auto"/>
        </w:rPr>
        <w:br w:type="page"/>
      </w:r>
    </w:p>
    <w:tbl>
      <w:tblPr>
        <w:tblStyle w:val="TableGrid"/>
        <w:tblW w:w="5000" w:type="pct"/>
        <w:tblLook w:val="04A0" w:firstRow="1" w:lastRow="0" w:firstColumn="1" w:lastColumn="0" w:noHBand="0" w:noVBand="1"/>
      </w:tblPr>
      <w:tblGrid>
        <w:gridCol w:w="4866"/>
        <w:gridCol w:w="4763"/>
      </w:tblGrid>
      <w:tr w:rsidR="00797555" w:rsidRPr="009C390E" w:rsidTr="008F1AD8">
        <w:trPr>
          <w:trHeight w:val="261"/>
        </w:trPr>
        <w:tc>
          <w:tcPr>
            <w:tcW w:w="5000" w:type="pct"/>
            <w:gridSpan w:val="2"/>
            <w:shd w:val="clear" w:color="auto" w:fill="auto"/>
            <w:vAlign w:val="center"/>
          </w:tcPr>
          <w:p w:rsidR="00797555" w:rsidRPr="009C390E" w:rsidRDefault="00797555" w:rsidP="006420F3">
            <w:pPr>
              <w:spacing w:after="0"/>
              <w:jc w:val="left"/>
              <w:rPr>
                <w:i/>
                <w:color w:val="0C4DA2"/>
              </w:rPr>
            </w:pPr>
            <w:r w:rsidRPr="009C390E">
              <w:rPr>
                <w:i/>
                <w:color w:val="0C4DA2"/>
              </w:rPr>
              <w:t>APPEAL AND COMPLAINT PROCEDURES</w:t>
            </w:r>
          </w:p>
        </w:tc>
      </w:tr>
      <w:tr w:rsidR="00797555" w:rsidRPr="009C390E" w:rsidTr="008F1AD8">
        <w:trPr>
          <w:trHeight w:val="9204"/>
        </w:trPr>
        <w:tc>
          <w:tcPr>
            <w:tcW w:w="2527" w:type="pct"/>
          </w:tcPr>
          <w:p w:rsidR="00797555" w:rsidRPr="008F1AD8" w:rsidRDefault="00797555" w:rsidP="006420F3">
            <w:pPr>
              <w:spacing w:after="0"/>
              <w:rPr>
                <w:color w:val="auto"/>
              </w:rPr>
            </w:pPr>
            <w:r w:rsidRPr="008F1AD8">
              <w:rPr>
                <w:color w:val="auto"/>
              </w:rPr>
              <w:t>If a candidate considers that he/she has been adversely affected by a particular decision, he/she can lodge an administrative complaint under Article 90 (2) of the Staff Regulations of Officials and Conditions of employment of other servants of the European Union, at the following address:</w:t>
            </w:r>
          </w:p>
          <w:p w:rsidR="00797555" w:rsidRPr="008F1AD8" w:rsidRDefault="00797555" w:rsidP="006420F3">
            <w:pPr>
              <w:spacing w:after="0"/>
              <w:rPr>
                <w:color w:val="auto"/>
              </w:rPr>
            </w:pPr>
          </w:p>
          <w:p w:rsidR="00797555" w:rsidRPr="008F1AD8" w:rsidRDefault="00797555" w:rsidP="006420F3">
            <w:pPr>
              <w:spacing w:after="0"/>
              <w:rPr>
                <w:color w:val="auto"/>
              </w:rPr>
            </w:pPr>
            <w:r w:rsidRPr="008F1AD8">
              <w:rPr>
                <w:color w:val="auto"/>
              </w:rPr>
              <w:t>Executive Director</w:t>
            </w:r>
          </w:p>
          <w:p w:rsidR="00797555" w:rsidRPr="008F1AD8" w:rsidRDefault="00797555" w:rsidP="006420F3">
            <w:pPr>
              <w:spacing w:after="0"/>
              <w:rPr>
                <w:color w:val="auto"/>
              </w:rPr>
            </w:pPr>
            <w:r w:rsidRPr="008F1AD8">
              <w:rPr>
                <w:color w:val="auto"/>
              </w:rPr>
              <w:t>European Union Agency for Railways</w:t>
            </w:r>
          </w:p>
          <w:p w:rsidR="00797555" w:rsidRPr="008F1AD8" w:rsidRDefault="00797555" w:rsidP="006420F3">
            <w:pPr>
              <w:spacing w:after="0"/>
              <w:rPr>
                <w:color w:val="auto"/>
                <w:lang w:val="en-US"/>
              </w:rPr>
            </w:pPr>
            <w:r w:rsidRPr="008F1AD8">
              <w:rPr>
                <w:color w:val="auto"/>
                <w:lang w:val="en-US"/>
              </w:rPr>
              <w:t xml:space="preserve">120, rue Marc </w:t>
            </w:r>
            <w:proofErr w:type="spellStart"/>
            <w:r w:rsidRPr="008F1AD8">
              <w:rPr>
                <w:color w:val="auto"/>
                <w:lang w:val="en-US"/>
              </w:rPr>
              <w:t>Lefrancq</w:t>
            </w:r>
            <w:proofErr w:type="spellEnd"/>
          </w:p>
          <w:p w:rsidR="00797555" w:rsidRPr="008F1AD8" w:rsidRDefault="00797555" w:rsidP="006420F3">
            <w:pPr>
              <w:spacing w:after="0"/>
              <w:rPr>
                <w:color w:val="auto"/>
                <w:lang w:val="en-US"/>
              </w:rPr>
            </w:pPr>
            <w:r w:rsidRPr="008F1AD8">
              <w:rPr>
                <w:color w:val="auto"/>
                <w:lang w:val="en-US"/>
              </w:rPr>
              <w:t>FR - 59300 Valenciennes</w:t>
            </w:r>
          </w:p>
          <w:p w:rsidR="00797555" w:rsidRPr="008F1AD8" w:rsidRDefault="00797555" w:rsidP="006420F3">
            <w:pPr>
              <w:spacing w:after="0"/>
              <w:rPr>
                <w:color w:val="auto"/>
                <w:lang w:val="en-US"/>
              </w:rPr>
            </w:pPr>
          </w:p>
          <w:p w:rsidR="00797555" w:rsidRPr="008F1AD8" w:rsidRDefault="00797555" w:rsidP="006420F3">
            <w:pPr>
              <w:spacing w:after="0"/>
              <w:rPr>
                <w:color w:val="auto"/>
              </w:rPr>
            </w:pPr>
            <w:r w:rsidRPr="008F1AD8">
              <w:rPr>
                <w:color w:val="auto"/>
              </w:rPr>
              <w:t>The complaint must be lodged within 3 months from the time the candidate is notified of the act adversely affecting him/her.</w:t>
            </w:r>
          </w:p>
          <w:p w:rsidR="00797555" w:rsidRPr="008F1AD8" w:rsidRDefault="00797555" w:rsidP="006420F3">
            <w:pPr>
              <w:spacing w:after="0"/>
              <w:rPr>
                <w:color w:val="auto"/>
              </w:rPr>
            </w:pPr>
          </w:p>
          <w:p w:rsidR="00797555" w:rsidRPr="008F1AD8" w:rsidRDefault="00797555" w:rsidP="006420F3">
            <w:pPr>
              <w:spacing w:after="0"/>
              <w:rPr>
                <w:color w:val="auto"/>
              </w:rPr>
            </w:pPr>
            <w:r w:rsidRPr="008F1AD8">
              <w:rPr>
                <w:color w:val="auto"/>
              </w:rPr>
              <w:t>If the complaint is rejected the candidate may bring a case under Article 270 of the Treaty on the Functioning of the European Union and Article 91 of the Staff Regulations of Officials of the European Communities and Conditions of Employment of Other Servants of the European Communities before:</w:t>
            </w:r>
          </w:p>
          <w:p w:rsidR="00797555" w:rsidRPr="008F1AD8" w:rsidRDefault="00797555" w:rsidP="006420F3">
            <w:pPr>
              <w:spacing w:after="0"/>
              <w:rPr>
                <w:color w:val="auto"/>
              </w:rPr>
            </w:pPr>
          </w:p>
          <w:p w:rsidR="00797555" w:rsidRPr="008F1AD8" w:rsidRDefault="00797555" w:rsidP="006420F3">
            <w:pPr>
              <w:spacing w:after="0"/>
              <w:rPr>
                <w:color w:val="auto"/>
              </w:rPr>
            </w:pPr>
            <w:r w:rsidRPr="008F1AD8">
              <w:rPr>
                <w:color w:val="auto"/>
              </w:rPr>
              <w:t>The European Union Civil Service Tribunal</w:t>
            </w:r>
          </w:p>
          <w:p w:rsidR="00797555" w:rsidRPr="008F1AD8" w:rsidRDefault="00797555" w:rsidP="006420F3">
            <w:pPr>
              <w:spacing w:after="0"/>
              <w:rPr>
                <w:color w:val="auto"/>
              </w:rPr>
            </w:pPr>
            <w:r w:rsidRPr="008F1AD8">
              <w:rPr>
                <w:color w:val="auto"/>
              </w:rPr>
              <w:t>Postal Address</w:t>
            </w:r>
          </w:p>
          <w:p w:rsidR="00797555" w:rsidRPr="008F1AD8" w:rsidRDefault="00797555" w:rsidP="006420F3">
            <w:pPr>
              <w:spacing w:after="0"/>
              <w:rPr>
                <w:color w:val="auto"/>
              </w:rPr>
            </w:pPr>
            <w:r w:rsidRPr="008F1AD8">
              <w:rPr>
                <w:color w:val="auto"/>
              </w:rPr>
              <w:t>L-2925 Luxembourg</w:t>
            </w:r>
          </w:p>
          <w:p w:rsidR="00797555" w:rsidRPr="008F1AD8" w:rsidRDefault="00313F25" w:rsidP="006420F3">
            <w:pPr>
              <w:spacing w:after="0"/>
              <w:rPr>
                <w:color w:val="auto"/>
              </w:rPr>
            </w:pPr>
            <w:hyperlink r:id="rId17" w:history="1">
              <w:r w:rsidR="00797555" w:rsidRPr="008F1AD8">
                <w:rPr>
                  <w:color w:val="auto"/>
                  <w:u w:val="single"/>
                </w:rPr>
                <w:t>http://curia.europa.eu/</w:t>
              </w:r>
            </w:hyperlink>
          </w:p>
          <w:p w:rsidR="00797555" w:rsidRPr="008F1AD8" w:rsidRDefault="00797555" w:rsidP="006420F3">
            <w:pPr>
              <w:spacing w:after="0"/>
              <w:rPr>
                <w:color w:val="auto"/>
              </w:rPr>
            </w:pPr>
          </w:p>
          <w:p w:rsidR="00797555" w:rsidRPr="008F1AD8" w:rsidRDefault="00797555" w:rsidP="006420F3">
            <w:pPr>
              <w:spacing w:after="0"/>
              <w:rPr>
                <w:color w:val="auto"/>
              </w:rPr>
            </w:pPr>
            <w:r w:rsidRPr="008F1AD8">
              <w:rPr>
                <w:color w:val="auto"/>
              </w:rPr>
              <w:t>Please note that the AACC does not have the power to amend the decisions of a Selection Committee. The Court has consistently held that the wide discretion enjoyed by Selection Committee is not subject to review by the Court unless rules which govern the proceedings of Selection Committees have been infringed.</w:t>
            </w:r>
          </w:p>
        </w:tc>
        <w:tc>
          <w:tcPr>
            <w:tcW w:w="2473" w:type="pct"/>
          </w:tcPr>
          <w:p w:rsidR="00797555" w:rsidRPr="008F1AD8" w:rsidRDefault="00797555" w:rsidP="006420F3">
            <w:pPr>
              <w:spacing w:after="0"/>
              <w:rPr>
                <w:color w:val="auto"/>
              </w:rPr>
            </w:pPr>
            <w:r w:rsidRPr="008F1AD8">
              <w:rPr>
                <w:color w:val="auto"/>
              </w:rPr>
              <w:t>It is also possible to complain to the European Ombudsman pursuant to Article 228(1) of the Treaty on the Functioning of the European Union and in accordance with the conditions laid down in the Decision of the European Parliament of 9 March 1994 on the regulations and the general conditions governing the performance of the Ombudsman’s duties, published in Official Journal of the European Union L 113 of 4 May 1994:</w:t>
            </w:r>
          </w:p>
          <w:p w:rsidR="00797555" w:rsidRPr="008F1AD8" w:rsidRDefault="00797555" w:rsidP="006420F3">
            <w:pPr>
              <w:spacing w:after="0"/>
              <w:rPr>
                <w:color w:val="auto"/>
              </w:rPr>
            </w:pPr>
          </w:p>
          <w:p w:rsidR="00797555" w:rsidRPr="008F1AD8" w:rsidRDefault="00797555" w:rsidP="006420F3">
            <w:pPr>
              <w:spacing w:after="0"/>
              <w:rPr>
                <w:color w:val="auto"/>
                <w:lang w:val="fr-BE"/>
              </w:rPr>
            </w:pPr>
            <w:r w:rsidRPr="008F1AD8">
              <w:rPr>
                <w:color w:val="auto"/>
                <w:lang w:val="fr-BE"/>
              </w:rPr>
              <w:t>European Ombudsman</w:t>
            </w:r>
          </w:p>
          <w:p w:rsidR="00797555" w:rsidRPr="008F1AD8" w:rsidRDefault="00797555" w:rsidP="006420F3">
            <w:pPr>
              <w:spacing w:after="0"/>
              <w:rPr>
                <w:color w:val="auto"/>
                <w:lang w:val="fr-BE"/>
              </w:rPr>
            </w:pPr>
            <w:r w:rsidRPr="008F1AD8">
              <w:rPr>
                <w:color w:val="auto"/>
                <w:lang w:val="fr-BE"/>
              </w:rPr>
              <w:t>1, Avenue du Président Robert Schuman – CS 30403</w:t>
            </w:r>
          </w:p>
          <w:p w:rsidR="00797555" w:rsidRPr="008F1AD8" w:rsidRDefault="00797555" w:rsidP="006420F3">
            <w:pPr>
              <w:spacing w:after="0"/>
              <w:rPr>
                <w:color w:val="auto"/>
                <w:lang w:val="en-US"/>
              </w:rPr>
            </w:pPr>
            <w:r w:rsidRPr="008F1AD8">
              <w:rPr>
                <w:color w:val="auto"/>
                <w:lang w:val="en-US"/>
              </w:rPr>
              <w:t xml:space="preserve">FR – 67001 Strasbourg </w:t>
            </w:r>
            <w:proofErr w:type="spellStart"/>
            <w:r w:rsidRPr="008F1AD8">
              <w:rPr>
                <w:color w:val="auto"/>
                <w:lang w:val="en-US"/>
              </w:rPr>
              <w:t>Cedex</w:t>
            </w:r>
            <w:proofErr w:type="spellEnd"/>
          </w:p>
          <w:p w:rsidR="00797555" w:rsidRPr="008F1AD8" w:rsidRDefault="00313F25" w:rsidP="006420F3">
            <w:pPr>
              <w:spacing w:after="0"/>
              <w:rPr>
                <w:color w:val="auto"/>
                <w:u w:val="single"/>
                <w:lang w:val="en-US"/>
              </w:rPr>
            </w:pPr>
            <w:hyperlink r:id="rId18" w:history="1">
              <w:r w:rsidR="00797555" w:rsidRPr="008F1AD8">
                <w:rPr>
                  <w:color w:val="auto"/>
                  <w:u w:val="single"/>
                  <w:lang w:val="en-US"/>
                </w:rPr>
                <w:t>http://www.ombudsman.europa.eu</w:t>
              </w:r>
            </w:hyperlink>
          </w:p>
          <w:p w:rsidR="00797555" w:rsidRPr="008F1AD8" w:rsidRDefault="00797555" w:rsidP="006420F3">
            <w:pPr>
              <w:spacing w:after="0"/>
              <w:rPr>
                <w:color w:val="auto"/>
                <w:u w:val="single"/>
                <w:lang w:val="en-US"/>
              </w:rPr>
            </w:pPr>
          </w:p>
          <w:p w:rsidR="00797555" w:rsidRPr="008F1AD8" w:rsidRDefault="00797555" w:rsidP="006420F3">
            <w:pPr>
              <w:spacing w:after="0"/>
              <w:rPr>
                <w:color w:val="auto"/>
              </w:rPr>
            </w:pPr>
            <w:r w:rsidRPr="008F1AD8">
              <w:rPr>
                <w:color w:val="auto"/>
                <w:lang w:val="en-US"/>
              </w:rPr>
              <w:t>Please note that complaints made to the Ombudsman have no suspensive effect on the period laid down in Articles 90(2) and 91 of the Staff Regulations of Officials of the European Union for lodging, respectively, a complaint or an appeal with the European Union Civil Service Tribunal under Article 270 of the Treaty on the Functioning of the European Union</w:t>
            </w:r>
          </w:p>
        </w:tc>
      </w:tr>
    </w:tbl>
    <w:p w:rsidR="00797555" w:rsidRDefault="00797555" w:rsidP="00797555">
      <w:pPr>
        <w:spacing w:after="0"/>
        <w:jc w:val="left"/>
        <w:rPr>
          <w:color w:val="auto"/>
          <w:sz w:val="20"/>
          <w:szCs w:val="20"/>
        </w:rPr>
      </w:pPr>
    </w:p>
    <w:tbl>
      <w:tblPr>
        <w:tblStyle w:val="TableGrid"/>
        <w:tblW w:w="5000" w:type="pct"/>
        <w:tblLook w:val="04A0" w:firstRow="1" w:lastRow="0" w:firstColumn="1" w:lastColumn="0" w:noHBand="0" w:noVBand="1"/>
      </w:tblPr>
      <w:tblGrid>
        <w:gridCol w:w="4866"/>
        <w:gridCol w:w="4763"/>
      </w:tblGrid>
      <w:tr w:rsidR="00797555" w:rsidRPr="009C390E" w:rsidTr="008F1AD8">
        <w:trPr>
          <w:trHeight w:val="261"/>
        </w:trPr>
        <w:tc>
          <w:tcPr>
            <w:tcW w:w="5000" w:type="pct"/>
            <w:gridSpan w:val="2"/>
            <w:shd w:val="clear" w:color="auto" w:fill="auto"/>
            <w:vAlign w:val="center"/>
          </w:tcPr>
          <w:p w:rsidR="00797555" w:rsidRPr="009C390E" w:rsidRDefault="00797555" w:rsidP="006420F3">
            <w:pPr>
              <w:spacing w:after="0"/>
              <w:jc w:val="left"/>
              <w:rPr>
                <w:i/>
                <w:color w:val="0C4DA2"/>
              </w:rPr>
            </w:pPr>
            <w:r w:rsidRPr="009C390E">
              <w:rPr>
                <w:i/>
                <w:color w:val="0C4DA2"/>
              </w:rPr>
              <w:t>DATA PROTECTION</w:t>
            </w:r>
          </w:p>
        </w:tc>
      </w:tr>
      <w:tr w:rsidR="00797555" w:rsidRPr="009C390E" w:rsidTr="008F1AD8">
        <w:tc>
          <w:tcPr>
            <w:tcW w:w="2527" w:type="pct"/>
          </w:tcPr>
          <w:p w:rsidR="00797555" w:rsidRPr="008F1AD8" w:rsidRDefault="00797555" w:rsidP="006420F3">
            <w:pPr>
              <w:rPr>
                <w:color w:val="auto"/>
              </w:rPr>
            </w:pPr>
            <w:r w:rsidRPr="008F1AD8">
              <w:rPr>
                <w:color w:val="auto"/>
              </w:rPr>
              <w:t>The purpose of processing of the data you submit is to manage your application in view of a possible pre-selection and engagement at the Agency.</w:t>
            </w:r>
          </w:p>
          <w:p w:rsidR="00797555" w:rsidRPr="008F1AD8" w:rsidRDefault="00797555" w:rsidP="006420F3">
            <w:pPr>
              <w:rPr>
                <w:color w:val="auto"/>
                <w:sz w:val="20"/>
              </w:rPr>
            </w:pPr>
            <w:r w:rsidRPr="008F1AD8">
              <w:rPr>
                <w:color w:val="auto"/>
              </w:rPr>
              <w:t>The personal information we request from you will be processed in line with Regulation (EC) N° 45/2001 of the European Parliament and of the Council of 18 December 2000 on the protection of individuals with regard to the processing of personal data by the Community institutions and bodies and on the free movement of such data.</w:t>
            </w:r>
          </w:p>
        </w:tc>
        <w:tc>
          <w:tcPr>
            <w:tcW w:w="2473" w:type="pct"/>
          </w:tcPr>
          <w:p w:rsidR="00797555" w:rsidRPr="008F1AD8" w:rsidRDefault="00797555" w:rsidP="006420F3">
            <w:pPr>
              <w:spacing w:after="0"/>
              <w:jc w:val="left"/>
              <w:rPr>
                <w:color w:val="auto"/>
              </w:rPr>
            </w:pPr>
            <w:r w:rsidRPr="008F1AD8">
              <w:rPr>
                <w:color w:val="auto"/>
              </w:rPr>
              <w:t>See link:</w:t>
            </w:r>
          </w:p>
          <w:p w:rsidR="00797555" w:rsidRPr="008F1AD8" w:rsidRDefault="00313F25" w:rsidP="006420F3">
            <w:pPr>
              <w:spacing w:after="0"/>
              <w:jc w:val="left"/>
              <w:rPr>
                <w:color w:val="auto"/>
                <w:sz w:val="20"/>
                <w:szCs w:val="20"/>
              </w:rPr>
            </w:pPr>
            <w:hyperlink r:id="rId19" w:history="1">
              <w:r w:rsidR="00797555" w:rsidRPr="008F1AD8">
                <w:rPr>
                  <w:color w:val="auto"/>
                  <w:sz w:val="20"/>
                  <w:szCs w:val="20"/>
                  <w:u w:val="single"/>
                </w:rPr>
                <w:t>http://www.era.europa.eu/The-Agency/Jobs/Pages/HR-Privacy-Statement.aspx</w:t>
              </w:r>
            </w:hyperlink>
          </w:p>
          <w:p w:rsidR="00797555" w:rsidRPr="008F1AD8" w:rsidRDefault="00797555" w:rsidP="006420F3">
            <w:pPr>
              <w:spacing w:after="0"/>
              <w:jc w:val="center"/>
              <w:rPr>
                <w:color w:val="auto"/>
                <w:sz w:val="20"/>
                <w:szCs w:val="20"/>
              </w:rPr>
            </w:pPr>
          </w:p>
        </w:tc>
      </w:tr>
    </w:tbl>
    <w:p w:rsidR="00797555" w:rsidRPr="009C390E" w:rsidRDefault="00797555" w:rsidP="00797555">
      <w:pPr>
        <w:spacing w:after="200" w:line="276" w:lineRule="auto"/>
        <w:jc w:val="left"/>
        <w:rPr>
          <w:b/>
          <w:color w:val="auto"/>
          <w:sz w:val="20"/>
          <w:szCs w:val="20"/>
        </w:rPr>
      </w:pPr>
    </w:p>
    <w:sectPr w:rsidR="00797555" w:rsidRPr="009C390E" w:rsidSect="00A050DB">
      <w:headerReference w:type="default" r:id="rId20"/>
      <w:footerReference w:type="even" r:id="rId21"/>
      <w:footerReference w:type="default" r:id="rId22"/>
      <w:headerReference w:type="first" r:id="rId23"/>
      <w:footerReference w:type="first" r:id="rId24"/>
      <w:type w:val="continuous"/>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316" w:rsidRDefault="00DE1316" w:rsidP="008B38C0">
      <w:r>
        <w:separator/>
      </w:r>
    </w:p>
  </w:endnote>
  <w:endnote w:type="continuationSeparator" w:id="0">
    <w:p w:rsidR="00DE1316" w:rsidRDefault="00DE1316"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8F3" w:rsidRDefault="00C108F3" w:rsidP="00917656">
    <w:pPr>
      <w:pStyle w:val="Footer"/>
    </w:pPr>
    <w:r w:rsidRPr="001A0D3B">
      <w:fldChar w:fldCharType="begin"/>
    </w:r>
    <w:r w:rsidRPr="001A0D3B">
      <w:instrText xml:space="preserve"> PAGE </w:instrText>
    </w:r>
    <w:r w:rsidRPr="001A0D3B">
      <w:fldChar w:fldCharType="separate"/>
    </w:r>
    <w:r w:rsidR="00F323E7">
      <w:t>2</w:t>
    </w:r>
    <w:r w:rsidRPr="001A0D3B">
      <w:fldChar w:fldCharType="end"/>
    </w:r>
    <w:r w:rsidRPr="001A0D3B">
      <w:t xml:space="preserve"> / </w:t>
    </w:r>
    <w:r w:rsidR="007D084E">
      <w:fldChar w:fldCharType="begin"/>
    </w:r>
    <w:r w:rsidR="007D084E">
      <w:instrText xml:space="preserve"> NUMPAGES </w:instrText>
    </w:r>
    <w:r w:rsidR="007D084E">
      <w:fldChar w:fldCharType="separate"/>
    </w:r>
    <w:r w:rsidR="00797555">
      <w:t>1</w:t>
    </w:r>
    <w:r w:rsidR="007D084E">
      <w:fldChar w:fldCharType="end"/>
    </w:r>
    <w:r>
      <w:tab/>
      <w:t xml:space="preserve"> </w:t>
    </w:r>
    <w:r>
      <w:rPr>
        <w:lang w:val="en-US" w:eastAsia="zh-CN"/>
      </w:rPr>
      <w:drawing>
        <wp:inline distT="0" distB="0" distL="0" distR="0" wp14:anchorId="17AE685E" wp14:editId="17AE685F">
          <wp:extent cx="781199" cy="18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37E" w:rsidRPr="005374E0" w:rsidRDefault="00D2337E" w:rsidP="00D2337E">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313F25">
      <w:rPr>
        <w:noProof/>
        <w:color w:val="004494"/>
        <w:sz w:val="16"/>
        <w:szCs w:val="16"/>
        <w:lang w:val="fr-BE" w:eastAsia="en-GB"/>
      </w:rPr>
      <w:t>6</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313F25">
      <w:rPr>
        <w:noProof/>
        <w:color w:val="004494"/>
        <w:sz w:val="16"/>
        <w:szCs w:val="16"/>
        <w:lang w:val="fr-BE" w:eastAsia="en-GB"/>
      </w:rPr>
      <w:t>8</w:t>
    </w:r>
    <w:r w:rsidRPr="005374E0">
      <w:rPr>
        <w:noProof/>
        <w:color w:val="004494"/>
        <w:sz w:val="16"/>
        <w:szCs w:val="16"/>
        <w:lang w:val="fr-BE" w:eastAsia="en-GB"/>
      </w:rPr>
      <w:fldChar w:fldCharType="end"/>
    </w:r>
  </w:p>
  <w:p w:rsidR="00E7154A" w:rsidRPr="00917656" w:rsidRDefault="00D2337E" w:rsidP="00D2337E">
    <w:pPr>
      <w:tabs>
        <w:tab w:val="right" w:pos="9360"/>
      </w:tabs>
      <w:spacing w:after="0"/>
      <w:ind w:right="-108"/>
    </w:pPr>
    <w:r w:rsidRPr="005374E0">
      <w:rPr>
        <w:noProof/>
        <w:color w:val="004494"/>
        <w:sz w:val="16"/>
        <w:szCs w:val="16"/>
        <w:lang w:val="fr-BE" w:eastAsia="en-GB"/>
      </w:rPr>
      <w:t>Tel. +33 (0)327 09 65 00  |  era.europa.eu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0DB" w:rsidRPr="005374E0" w:rsidRDefault="00A050DB" w:rsidP="00A050DB">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313F2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313F25">
      <w:rPr>
        <w:noProof/>
        <w:color w:val="004494"/>
        <w:sz w:val="16"/>
        <w:szCs w:val="16"/>
        <w:lang w:val="fr-BE" w:eastAsia="en-GB"/>
      </w:rPr>
      <w:t>8</w:t>
    </w:r>
    <w:r w:rsidRPr="005374E0">
      <w:rPr>
        <w:noProof/>
        <w:color w:val="004494"/>
        <w:sz w:val="16"/>
        <w:szCs w:val="16"/>
        <w:lang w:val="fr-BE" w:eastAsia="en-GB"/>
      </w:rPr>
      <w:fldChar w:fldCharType="end"/>
    </w:r>
  </w:p>
  <w:p w:rsidR="00C108F3" w:rsidRPr="001A0D3B" w:rsidRDefault="00A050DB" w:rsidP="00A050DB">
    <w:pPr>
      <w:tabs>
        <w:tab w:val="right" w:pos="9360"/>
      </w:tabs>
      <w:spacing w:after="0"/>
      <w:ind w:right="-108"/>
      <w:rPr>
        <w:color w:val="000000"/>
        <w:szCs w:val="17"/>
        <w:shd w:val="clear" w:color="auto" w:fill="FFFFFF"/>
      </w:rPr>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316" w:rsidRDefault="00DE1316" w:rsidP="008B38C0">
      <w:r>
        <w:separator/>
      </w:r>
    </w:p>
  </w:footnote>
  <w:footnote w:type="continuationSeparator" w:id="0">
    <w:p w:rsidR="00DE1316" w:rsidRDefault="00DE1316" w:rsidP="008B38C0">
      <w:r>
        <w:continuationSeparator/>
      </w:r>
    </w:p>
  </w:footnote>
  <w:footnote w:id="1">
    <w:p w:rsidR="00797555" w:rsidRPr="00313F25" w:rsidRDefault="00797555" w:rsidP="008F1AD8">
      <w:pPr>
        <w:pStyle w:val="Footnote"/>
        <w:rPr>
          <w:lang w:val="en-US"/>
        </w:rPr>
      </w:pPr>
      <w:r>
        <w:rPr>
          <w:rStyle w:val="FootnoteReference"/>
        </w:rPr>
        <w:footnoteRef/>
      </w:r>
      <w:r w:rsidRPr="00313F25">
        <w:rPr>
          <w:lang w:val="en-US"/>
        </w:rPr>
        <w:t xml:space="preserve"> Only studies titles that have been awarded in the EU  Member States or that are subject to the equivalence certificates issued by the authorities in the said Member States shall be taken into consideration</w:t>
      </w:r>
    </w:p>
  </w:footnote>
  <w:footnote w:id="2">
    <w:p w:rsidR="00797555" w:rsidRPr="00313F25" w:rsidRDefault="00797555" w:rsidP="008F1AD8">
      <w:pPr>
        <w:pStyle w:val="Footnote"/>
        <w:rPr>
          <w:lang w:val="en-US"/>
        </w:rPr>
      </w:pPr>
      <w:r w:rsidRPr="00D7407B">
        <w:rPr>
          <w:rStyle w:val="FootnoteReference"/>
        </w:rPr>
        <w:footnoteRef/>
      </w:r>
      <w:r w:rsidRPr="00313F25">
        <w:rPr>
          <w:lang w:val="en-US"/>
        </w:rPr>
        <w:t xml:space="preserve"> Your mother tongue or another official EU language of which you have a thorough knowledge corresponding to level C1 as defined in the Common European Framework of Reference for Languages (CEFR) </w:t>
      </w:r>
      <w:hyperlink r:id="rId1" w:history="1">
        <w:r w:rsidRPr="005C514A">
          <w:rPr>
            <w:rStyle w:val="Hyperlink"/>
            <w:lang w:val="en-US"/>
          </w:rPr>
          <w:t>http://europass.cedefop.europa.eu/en/resources/european-language-levels-cefr</w:t>
        </w:r>
      </w:hyperlink>
    </w:p>
  </w:footnote>
  <w:footnote w:id="3">
    <w:p w:rsidR="00797555" w:rsidRPr="00313F25" w:rsidRDefault="00797555" w:rsidP="008F1AD8">
      <w:pPr>
        <w:pStyle w:val="Footnote"/>
        <w:rPr>
          <w:lang w:val="en-US"/>
        </w:rPr>
      </w:pPr>
      <w:r w:rsidRPr="00D7407B">
        <w:rPr>
          <w:rStyle w:val="FootnoteReference"/>
        </w:rPr>
        <w:footnoteRef/>
      </w:r>
      <w:r w:rsidRPr="00313F25">
        <w:rPr>
          <w:lang w:val="en-US"/>
        </w:rPr>
        <w:t xml:space="preserve"> Knowledge of your second official EU language corresponding to at least level B2 as defined in the Common European Framework of Reference for Languages (CEFR)</w:t>
      </w:r>
    </w:p>
  </w:footnote>
  <w:footnote w:id="4">
    <w:p w:rsidR="00797555" w:rsidRPr="00313F25" w:rsidRDefault="00797555" w:rsidP="008F1AD8">
      <w:pPr>
        <w:pStyle w:val="Footnote"/>
        <w:rPr>
          <w:lang w:val="en-US"/>
        </w:rPr>
      </w:pPr>
      <w:r w:rsidRPr="00D7407B">
        <w:rPr>
          <w:rStyle w:val="FootnoteReference"/>
        </w:rPr>
        <w:footnoteRef/>
      </w:r>
      <w:r w:rsidRPr="00313F25">
        <w:rPr>
          <w:lang w:val="en-US"/>
        </w:rPr>
        <w:t xml:space="preserve"> If applicable</w:t>
      </w:r>
    </w:p>
  </w:footnote>
  <w:footnote w:id="5">
    <w:p w:rsidR="00797555" w:rsidRPr="00313F25" w:rsidRDefault="00797555" w:rsidP="008F1AD8">
      <w:pPr>
        <w:pStyle w:val="Footnote"/>
        <w:rPr>
          <w:lang w:val="en-US"/>
        </w:rPr>
      </w:pPr>
      <w:r w:rsidRPr="006116E6">
        <w:rPr>
          <w:rStyle w:val="FootnoteReference"/>
        </w:rPr>
        <w:footnoteRef/>
      </w:r>
      <w:r w:rsidRPr="00313F25">
        <w:rPr>
          <w:lang w:val="en-US"/>
        </w:rPr>
        <w:t xml:space="preserve"> Prior to engagement, the successful candidate will be asked to provide a certificate confirming the absence of any criminal record</w:t>
      </w:r>
    </w:p>
  </w:footnote>
  <w:footnote w:id="6">
    <w:p w:rsidR="00797555" w:rsidRPr="00313F25" w:rsidRDefault="00797555" w:rsidP="008F1AD8">
      <w:pPr>
        <w:pStyle w:val="Footnote"/>
        <w:rPr>
          <w:lang w:val="en-US"/>
        </w:rPr>
      </w:pPr>
      <w:r w:rsidRPr="00D7407B">
        <w:rPr>
          <w:rStyle w:val="FootnoteReference"/>
        </w:rPr>
        <w:footnoteRef/>
      </w:r>
      <w:r w:rsidRPr="00313F25">
        <w:rPr>
          <w:lang w:val="en-US"/>
        </w:rPr>
        <w:t xml:space="preserve"> Prior to engagement, the successful candidate shall be examined in a medical centre indicated by the Agency in order to confirm that the requirements of  </w:t>
      </w:r>
      <w:r w:rsidRPr="00313F25">
        <w:rPr>
          <w:color w:val="002034" w:themeColor="text1"/>
          <w:lang w:val="en-US"/>
        </w:rPr>
        <w:t xml:space="preserve">Article 28 (e)  </w:t>
      </w:r>
      <w:r w:rsidRPr="00313F25">
        <w:rPr>
          <w:lang w:val="en-US"/>
        </w:rPr>
        <w:t>of the Staff Regulation of Officials and CEOS of EU are met</w:t>
      </w:r>
    </w:p>
  </w:footnote>
  <w:footnote w:id="7">
    <w:p w:rsidR="00797555" w:rsidRPr="00313F25" w:rsidRDefault="00797555" w:rsidP="008F1AD8">
      <w:pPr>
        <w:pStyle w:val="Footnote"/>
        <w:rPr>
          <w:lang w:val="en-US"/>
        </w:rPr>
      </w:pPr>
      <w:r w:rsidRPr="008F1AD8">
        <w:rPr>
          <w:rStyle w:val="FootnoteReference"/>
          <w:vertAlign w:val="baseline"/>
        </w:rPr>
        <w:footnoteRef/>
      </w:r>
      <w:r w:rsidRPr="00313F25">
        <w:rPr>
          <w:lang w:val="en-US"/>
        </w:rPr>
        <w:t xml:space="preserve"> Only those candidates considered who have obtained an overall score of at least 50%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A050DB" w:rsidRPr="008803A1" w:rsidTr="006C42E9">
      <w:tc>
        <w:tcPr>
          <w:tcW w:w="2132" w:type="pct"/>
          <w:shd w:val="clear" w:color="auto" w:fill="auto"/>
        </w:tcPr>
        <w:p w:rsidR="00A050DB" w:rsidRPr="008803A1" w:rsidRDefault="00A050DB" w:rsidP="00A050DB">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rsidR="00A050DB" w:rsidRPr="008803A1" w:rsidRDefault="00A050DB" w:rsidP="00A050DB">
          <w:pPr>
            <w:spacing w:after="0"/>
            <w:ind w:left="-108"/>
            <w:jc w:val="left"/>
            <w:rPr>
              <w:i/>
              <w:color w:val="0C4DA2"/>
              <w:sz w:val="16"/>
              <w:lang w:val="en-US"/>
            </w:rPr>
          </w:pPr>
        </w:p>
      </w:tc>
      <w:tc>
        <w:tcPr>
          <w:tcW w:w="2868" w:type="pct"/>
          <w:shd w:val="clear" w:color="auto" w:fill="auto"/>
          <w:vAlign w:val="bottom"/>
        </w:tcPr>
        <w:p w:rsidR="00A050DB" w:rsidRPr="008803A1" w:rsidRDefault="00887E37" w:rsidP="00A050DB">
          <w:pPr>
            <w:tabs>
              <w:tab w:val="right" w:pos="9639"/>
            </w:tabs>
            <w:spacing w:after="0"/>
            <w:ind w:right="-108"/>
            <w:jc w:val="right"/>
            <w:rPr>
              <w:color w:val="004494"/>
              <w:sz w:val="16"/>
              <w:szCs w:val="16"/>
              <w:lang w:val="en-US"/>
            </w:rPr>
          </w:pPr>
          <w:r>
            <w:rPr>
              <w:color w:val="004494"/>
              <w:sz w:val="16"/>
              <w:szCs w:val="16"/>
              <w:lang w:val="en-US"/>
            </w:rPr>
            <w:t>Call for Applications TA 2(f)</w:t>
          </w:r>
        </w:p>
        <w:p w:rsidR="00242228" w:rsidRDefault="00887E37" w:rsidP="00A050DB">
          <w:pPr>
            <w:tabs>
              <w:tab w:val="right" w:pos="9639"/>
            </w:tabs>
            <w:spacing w:after="0"/>
            <w:ind w:right="-108"/>
            <w:jc w:val="right"/>
            <w:rPr>
              <w:color w:val="004494"/>
              <w:sz w:val="16"/>
              <w:szCs w:val="16"/>
              <w:lang w:val="en-US"/>
            </w:rPr>
          </w:pPr>
          <w:r>
            <w:rPr>
              <w:color w:val="004494"/>
              <w:sz w:val="16"/>
              <w:szCs w:val="16"/>
              <w:lang w:val="en-US"/>
            </w:rPr>
            <w:t>ERA/AD/2016/00</w:t>
          </w:r>
          <w:r w:rsidR="00797555">
            <w:rPr>
              <w:color w:val="004494"/>
              <w:sz w:val="16"/>
              <w:szCs w:val="16"/>
              <w:lang w:val="en-US"/>
            </w:rPr>
            <w:t>3</w:t>
          </w:r>
          <w:r>
            <w:rPr>
              <w:color w:val="004494"/>
              <w:sz w:val="16"/>
              <w:szCs w:val="16"/>
              <w:lang w:val="en-US"/>
            </w:rPr>
            <w:t>-OPE</w:t>
          </w:r>
        </w:p>
        <w:p w:rsidR="00A050DB" w:rsidRPr="00D2337E" w:rsidRDefault="00A050DB" w:rsidP="00D2337E">
          <w:pPr>
            <w:tabs>
              <w:tab w:val="right" w:pos="9360"/>
            </w:tabs>
            <w:spacing w:after="0"/>
            <w:ind w:right="-108"/>
            <w:jc w:val="right"/>
            <w:rPr>
              <w:color w:val="004494"/>
              <w:sz w:val="16"/>
              <w:szCs w:val="16"/>
            </w:rPr>
          </w:pPr>
        </w:p>
      </w:tc>
    </w:tr>
  </w:tbl>
  <w:p w:rsidR="00C03182" w:rsidRPr="00A050DB" w:rsidRDefault="00C03182" w:rsidP="00A050DB">
    <w:pPr>
      <w:pStyle w:val="Heade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198"/>
    </w:tblGrid>
    <w:tr w:rsidR="00A050DB" w:rsidRPr="00A050DB" w:rsidTr="006C42E9">
      <w:trPr>
        <w:trHeight w:val="1701"/>
      </w:trPr>
      <w:tc>
        <w:tcPr>
          <w:tcW w:w="1785" w:type="pct"/>
          <w:shd w:val="clear" w:color="auto" w:fill="auto"/>
          <w:vAlign w:val="center"/>
        </w:tcPr>
        <w:p w:rsidR="00A050DB" w:rsidRPr="00A050DB" w:rsidRDefault="00A050DB" w:rsidP="00A050DB">
          <w:pPr>
            <w:spacing w:after="0"/>
            <w:ind w:left="-113"/>
            <w:jc w:val="left"/>
            <w:rPr>
              <w:noProof/>
              <w:color w:val="0C4DA2"/>
              <w:sz w:val="18"/>
              <w:lang w:eastAsia="en-GB"/>
            </w:rPr>
          </w:pPr>
          <w:r w:rsidRPr="00A050DB">
            <w:rPr>
              <w:noProof/>
              <w:color w:val="0C4DA2"/>
              <w:sz w:val="18"/>
              <w:lang w:val="en-US" w:eastAsia="zh-CN"/>
            </w:rPr>
            <w:drawing>
              <wp:inline distT="0" distB="0" distL="0" distR="0" wp14:anchorId="20139274" wp14:editId="29E62C6E">
                <wp:extent cx="1425575" cy="107950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3215" w:type="pct"/>
          <w:shd w:val="clear" w:color="auto" w:fill="auto"/>
        </w:tcPr>
        <w:p w:rsidR="00A050DB" w:rsidRPr="00A050DB" w:rsidRDefault="00887E37" w:rsidP="00A050DB">
          <w:pPr>
            <w:tabs>
              <w:tab w:val="right" w:pos="9639"/>
            </w:tabs>
            <w:spacing w:after="0" w:line="276" w:lineRule="auto"/>
            <w:ind w:right="-108"/>
            <w:jc w:val="right"/>
            <w:rPr>
              <w:color w:val="004494"/>
              <w:sz w:val="16"/>
              <w:szCs w:val="16"/>
            </w:rPr>
          </w:pPr>
          <w:r>
            <w:rPr>
              <w:color w:val="004494"/>
              <w:sz w:val="16"/>
              <w:szCs w:val="16"/>
            </w:rPr>
            <w:t>C</w:t>
          </w:r>
          <w:r w:rsidR="00210C2C">
            <w:rPr>
              <w:color w:val="004494"/>
              <w:sz w:val="16"/>
              <w:szCs w:val="16"/>
            </w:rPr>
            <w:t>a</w:t>
          </w:r>
          <w:r>
            <w:rPr>
              <w:color w:val="004494"/>
              <w:sz w:val="16"/>
              <w:szCs w:val="16"/>
            </w:rPr>
            <w:t>ll for Applications TA 2(f)</w:t>
          </w:r>
        </w:p>
        <w:bookmarkStart w:id="1" w:name="Name_of_the_meeting" w:displacedByCustomXml="next"/>
        <w:sdt>
          <w:sdtPr>
            <w:rPr>
              <w:color w:val="004494"/>
              <w:sz w:val="16"/>
              <w:szCs w:val="16"/>
            </w:rPr>
            <w:alias w:val="Subject"/>
            <w:tag w:val="Subject"/>
            <w:id w:val="-1249419752"/>
            <w:lock w:val="sdtLocked"/>
          </w:sdtPr>
          <w:sdtEndPr/>
          <w:sdtContent>
            <w:bookmarkEnd w:id="1" w:displacedByCustomXml="prev"/>
            <w:p w:rsidR="00A050DB" w:rsidRPr="00A050DB" w:rsidRDefault="00887E37" w:rsidP="00A050DB">
              <w:pPr>
                <w:tabs>
                  <w:tab w:val="right" w:pos="9639"/>
                </w:tabs>
                <w:spacing w:after="0" w:line="276" w:lineRule="auto"/>
                <w:ind w:right="-108"/>
                <w:jc w:val="right"/>
                <w:rPr>
                  <w:color w:val="004494"/>
                  <w:sz w:val="16"/>
                  <w:szCs w:val="16"/>
                </w:rPr>
              </w:pPr>
              <w:r>
                <w:rPr>
                  <w:color w:val="004494"/>
                  <w:sz w:val="16"/>
                  <w:szCs w:val="16"/>
                </w:rPr>
                <w:t>ERA/AD/2016/00</w:t>
              </w:r>
              <w:r w:rsidR="00797555">
                <w:rPr>
                  <w:color w:val="004494"/>
                  <w:sz w:val="16"/>
                  <w:szCs w:val="16"/>
                </w:rPr>
                <w:t>3</w:t>
              </w:r>
              <w:r>
                <w:rPr>
                  <w:color w:val="004494"/>
                  <w:sz w:val="16"/>
                  <w:szCs w:val="16"/>
                </w:rPr>
                <w:t>-OPE</w:t>
              </w:r>
            </w:p>
          </w:sdtContent>
        </w:sdt>
        <w:p w:rsidR="00A050DB" w:rsidRPr="00A050DB" w:rsidRDefault="00A050DB" w:rsidP="00A050DB">
          <w:pPr>
            <w:tabs>
              <w:tab w:val="right" w:pos="9360"/>
            </w:tabs>
            <w:spacing w:after="0"/>
            <w:ind w:right="-108"/>
            <w:jc w:val="right"/>
            <w:rPr>
              <w:color w:val="004494"/>
              <w:sz w:val="16"/>
              <w:szCs w:val="16"/>
            </w:rPr>
          </w:pPr>
        </w:p>
        <w:p w:rsidR="00A050DB" w:rsidRPr="00A050DB" w:rsidRDefault="00A050DB" w:rsidP="00A050DB">
          <w:pPr>
            <w:tabs>
              <w:tab w:val="left" w:pos="2085"/>
              <w:tab w:val="right" w:pos="9360"/>
            </w:tabs>
            <w:spacing w:after="0"/>
            <w:ind w:right="-108"/>
            <w:rPr>
              <w:color w:val="0C4DA2"/>
              <w:sz w:val="18"/>
            </w:rPr>
          </w:pPr>
        </w:p>
      </w:tc>
    </w:tr>
    <w:tr w:rsidR="00A050DB" w:rsidRPr="00A050DB" w:rsidTr="006C42E9">
      <w:trPr>
        <w:trHeight w:val="581"/>
      </w:trPr>
      <w:tc>
        <w:tcPr>
          <w:tcW w:w="1785" w:type="pct"/>
          <w:shd w:val="clear" w:color="auto" w:fill="auto"/>
          <w:vAlign w:val="center"/>
        </w:tcPr>
        <w:p w:rsidR="00A050DB" w:rsidRPr="00A050DB" w:rsidRDefault="00A050DB" w:rsidP="00A050DB">
          <w:pPr>
            <w:spacing w:after="0"/>
            <w:ind w:left="680"/>
            <w:jc w:val="left"/>
            <w:rPr>
              <w:rFonts w:eastAsia="SimSun" w:cs="Lucida Sans"/>
              <w:color w:val="004494"/>
              <w:sz w:val="20"/>
              <w:szCs w:val="18"/>
              <w:lang w:eastAsia="zh-CN"/>
            </w:rPr>
          </w:pPr>
          <w:r w:rsidRPr="00A050DB">
            <w:rPr>
              <w:rFonts w:eastAsia="SimSun" w:cs="Lucida Sans"/>
              <w:color w:val="004494"/>
              <w:sz w:val="20"/>
              <w:szCs w:val="18"/>
              <w:lang w:eastAsia="zh-CN"/>
            </w:rPr>
            <w:t xml:space="preserve">Making the railway system </w:t>
          </w:r>
        </w:p>
        <w:p w:rsidR="00A050DB" w:rsidRPr="00A050DB" w:rsidRDefault="00A050DB" w:rsidP="00A050DB">
          <w:pPr>
            <w:spacing w:after="0"/>
            <w:ind w:left="680"/>
            <w:jc w:val="left"/>
            <w:rPr>
              <w:rFonts w:eastAsia="SimSun" w:cs="Lucida Sans"/>
              <w:color w:val="004494"/>
              <w:sz w:val="20"/>
              <w:szCs w:val="18"/>
              <w:lang w:eastAsia="zh-CN"/>
            </w:rPr>
          </w:pPr>
          <w:proofErr w:type="gramStart"/>
          <w:r w:rsidRPr="00A050DB">
            <w:rPr>
              <w:rFonts w:eastAsia="SimSun" w:cs="Lucida Sans"/>
              <w:color w:val="004494"/>
              <w:sz w:val="20"/>
              <w:szCs w:val="18"/>
              <w:lang w:eastAsia="zh-CN"/>
            </w:rPr>
            <w:t>work</w:t>
          </w:r>
          <w:proofErr w:type="gramEnd"/>
          <w:r w:rsidRPr="00A050DB">
            <w:rPr>
              <w:rFonts w:eastAsia="SimSun" w:cs="Lucida Sans"/>
              <w:color w:val="004494"/>
              <w:sz w:val="20"/>
              <w:szCs w:val="18"/>
              <w:lang w:eastAsia="zh-CN"/>
            </w:rPr>
            <w:t xml:space="preserve"> better for society.</w:t>
          </w:r>
        </w:p>
        <w:p w:rsidR="00A050DB" w:rsidRPr="00A050DB" w:rsidRDefault="00A050DB" w:rsidP="00A050DB">
          <w:pPr>
            <w:tabs>
              <w:tab w:val="right" w:pos="9360"/>
            </w:tabs>
            <w:spacing w:after="0"/>
            <w:jc w:val="left"/>
            <w:rPr>
              <w:noProof/>
              <w:color w:val="0C4DA2"/>
              <w:sz w:val="18"/>
            </w:rPr>
          </w:pPr>
        </w:p>
      </w:tc>
      <w:tc>
        <w:tcPr>
          <w:tcW w:w="3215" w:type="pct"/>
          <w:shd w:val="clear" w:color="auto" w:fill="auto"/>
        </w:tcPr>
        <w:p w:rsidR="00A050DB" w:rsidRPr="00A050DB" w:rsidRDefault="00A050DB" w:rsidP="00A050DB">
          <w:pPr>
            <w:tabs>
              <w:tab w:val="right" w:pos="9639"/>
            </w:tabs>
            <w:spacing w:after="0" w:line="276" w:lineRule="auto"/>
            <w:jc w:val="right"/>
            <w:rPr>
              <w:color w:val="0C4DA2"/>
              <w:sz w:val="18"/>
              <w:szCs w:val="18"/>
            </w:rPr>
          </w:pPr>
        </w:p>
      </w:tc>
    </w:tr>
  </w:tbl>
  <w:p w:rsidR="00E8730E" w:rsidRPr="00E8730E" w:rsidRDefault="00E8730E" w:rsidP="00A050DB">
    <w:pPr>
      <w:pStyle w:val="Header"/>
      <w:jc w:val="both"/>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4E4837"/>
    <w:multiLevelType w:val="hybridMultilevel"/>
    <w:tmpl w:val="02F01E9E"/>
    <w:lvl w:ilvl="0" w:tplc="0409000F">
      <w:start w:val="1"/>
      <w:numFmt w:val="decimal"/>
      <w:lvlText w:val="%1."/>
      <w:lvlJc w:val="left"/>
      <w:pPr>
        <w:tabs>
          <w:tab w:val="num" w:pos="900"/>
        </w:tabs>
        <w:ind w:left="900" w:hanging="360"/>
      </w:pPr>
      <w:rPr>
        <w:rFonts w:hint="default"/>
      </w:rPr>
    </w:lvl>
    <w:lvl w:ilvl="1" w:tplc="040C0003" w:tentative="1">
      <w:start w:val="1"/>
      <w:numFmt w:val="bullet"/>
      <w:lvlText w:val="o"/>
      <w:lvlJc w:val="left"/>
      <w:pPr>
        <w:tabs>
          <w:tab w:val="num" w:pos="900"/>
        </w:tabs>
        <w:ind w:left="900" w:hanging="360"/>
      </w:pPr>
      <w:rPr>
        <w:rFonts w:ascii="Courier New" w:hAnsi="Courier New" w:cs="Courier New" w:hint="default"/>
      </w:rPr>
    </w:lvl>
    <w:lvl w:ilvl="2" w:tplc="040C0005" w:tentative="1">
      <w:start w:val="1"/>
      <w:numFmt w:val="bullet"/>
      <w:lvlText w:val=""/>
      <w:lvlJc w:val="left"/>
      <w:pPr>
        <w:tabs>
          <w:tab w:val="num" w:pos="1620"/>
        </w:tabs>
        <w:ind w:left="1620" w:hanging="360"/>
      </w:pPr>
      <w:rPr>
        <w:rFonts w:ascii="Wingdings" w:hAnsi="Wingdings" w:hint="default"/>
      </w:rPr>
    </w:lvl>
    <w:lvl w:ilvl="3" w:tplc="040C0001" w:tentative="1">
      <w:start w:val="1"/>
      <w:numFmt w:val="bullet"/>
      <w:lvlText w:val=""/>
      <w:lvlJc w:val="left"/>
      <w:pPr>
        <w:tabs>
          <w:tab w:val="num" w:pos="2340"/>
        </w:tabs>
        <w:ind w:left="2340" w:hanging="360"/>
      </w:pPr>
      <w:rPr>
        <w:rFonts w:ascii="Symbol" w:hAnsi="Symbol" w:hint="default"/>
      </w:rPr>
    </w:lvl>
    <w:lvl w:ilvl="4" w:tplc="040C0003" w:tentative="1">
      <w:start w:val="1"/>
      <w:numFmt w:val="bullet"/>
      <w:lvlText w:val="o"/>
      <w:lvlJc w:val="left"/>
      <w:pPr>
        <w:tabs>
          <w:tab w:val="num" w:pos="3060"/>
        </w:tabs>
        <w:ind w:left="3060" w:hanging="360"/>
      </w:pPr>
      <w:rPr>
        <w:rFonts w:ascii="Courier New" w:hAnsi="Courier New" w:cs="Courier New" w:hint="default"/>
      </w:rPr>
    </w:lvl>
    <w:lvl w:ilvl="5" w:tplc="040C0005" w:tentative="1">
      <w:start w:val="1"/>
      <w:numFmt w:val="bullet"/>
      <w:lvlText w:val=""/>
      <w:lvlJc w:val="left"/>
      <w:pPr>
        <w:tabs>
          <w:tab w:val="num" w:pos="3780"/>
        </w:tabs>
        <w:ind w:left="3780" w:hanging="360"/>
      </w:pPr>
      <w:rPr>
        <w:rFonts w:ascii="Wingdings" w:hAnsi="Wingdings" w:hint="default"/>
      </w:rPr>
    </w:lvl>
    <w:lvl w:ilvl="6" w:tplc="040C0001" w:tentative="1">
      <w:start w:val="1"/>
      <w:numFmt w:val="bullet"/>
      <w:lvlText w:val=""/>
      <w:lvlJc w:val="left"/>
      <w:pPr>
        <w:tabs>
          <w:tab w:val="num" w:pos="4500"/>
        </w:tabs>
        <w:ind w:left="4500" w:hanging="360"/>
      </w:pPr>
      <w:rPr>
        <w:rFonts w:ascii="Symbol" w:hAnsi="Symbol" w:hint="default"/>
      </w:rPr>
    </w:lvl>
    <w:lvl w:ilvl="7" w:tplc="040C0003" w:tentative="1">
      <w:start w:val="1"/>
      <w:numFmt w:val="bullet"/>
      <w:lvlText w:val="o"/>
      <w:lvlJc w:val="left"/>
      <w:pPr>
        <w:tabs>
          <w:tab w:val="num" w:pos="5220"/>
        </w:tabs>
        <w:ind w:left="5220" w:hanging="360"/>
      </w:pPr>
      <w:rPr>
        <w:rFonts w:ascii="Courier New" w:hAnsi="Courier New" w:cs="Courier New" w:hint="default"/>
      </w:rPr>
    </w:lvl>
    <w:lvl w:ilvl="8" w:tplc="040C0005"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9D5622"/>
    <w:multiLevelType w:val="hybridMultilevel"/>
    <w:tmpl w:val="AD76198A"/>
    <w:lvl w:ilvl="0" w:tplc="D0A4BEB4">
      <w:start w:val="1"/>
      <w:numFmt w:val="upperLetter"/>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5"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1"/>
  </w:num>
  <w:num w:numId="4">
    <w:abstractNumId w:val="6"/>
  </w:num>
  <w:num w:numId="5">
    <w:abstractNumId w:val="15"/>
  </w:num>
  <w:num w:numId="6">
    <w:abstractNumId w:val="8"/>
  </w:num>
  <w:num w:numId="7">
    <w:abstractNumId w:val="9"/>
  </w:num>
  <w:num w:numId="8">
    <w:abstractNumId w:val="10"/>
  </w:num>
  <w:num w:numId="9">
    <w:abstractNumId w:val="5"/>
  </w:num>
  <w:num w:numId="10">
    <w:abstractNumId w:val="0"/>
  </w:num>
  <w:num w:numId="11">
    <w:abstractNumId w:val="7"/>
  </w:num>
  <w:num w:numId="12">
    <w:abstractNumId w:val="12"/>
  </w:num>
  <w:num w:numId="13">
    <w:abstractNumId w:val="2"/>
  </w:num>
  <w:num w:numId="14">
    <w:abstractNumId w:val="13"/>
  </w:num>
  <w:num w:numId="15">
    <w:abstractNumId w:val="4"/>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316"/>
    <w:rsid w:val="000064A9"/>
    <w:rsid w:val="00011829"/>
    <w:rsid w:val="00020D77"/>
    <w:rsid w:val="00025472"/>
    <w:rsid w:val="000356EF"/>
    <w:rsid w:val="00036FAE"/>
    <w:rsid w:val="00040375"/>
    <w:rsid w:val="00043E4B"/>
    <w:rsid w:val="00047BAB"/>
    <w:rsid w:val="00052E37"/>
    <w:rsid w:val="000532FF"/>
    <w:rsid w:val="00067E9F"/>
    <w:rsid w:val="0007198A"/>
    <w:rsid w:val="00084178"/>
    <w:rsid w:val="00093DC0"/>
    <w:rsid w:val="00094D15"/>
    <w:rsid w:val="000A234F"/>
    <w:rsid w:val="000C2690"/>
    <w:rsid w:val="000C2E5A"/>
    <w:rsid w:val="000C6F03"/>
    <w:rsid w:val="000D6A15"/>
    <w:rsid w:val="000D7CA7"/>
    <w:rsid w:val="000E116D"/>
    <w:rsid w:val="000F1520"/>
    <w:rsid w:val="001051F4"/>
    <w:rsid w:val="00120407"/>
    <w:rsid w:val="00120CBE"/>
    <w:rsid w:val="001225ED"/>
    <w:rsid w:val="001233FE"/>
    <w:rsid w:val="001251E2"/>
    <w:rsid w:val="00134831"/>
    <w:rsid w:val="00141906"/>
    <w:rsid w:val="00142013"/>
    <w:rsid w:val="00162160"/>
    <w:rsid w:val="001651E9"/>
    <w:rsid w:val="00165D0A"/>
    <w:rsid w:val="00167641"/>
    <w:rsid w:val="0017615B"/>
    <w:rsid w:val="00186B54"/>
    <w:rsid w:val="001878FD"/>
    <w:rsid w:val="0019060C"/>
    <w:rsid w:val="001912EE"/>
    <w:rsid w:val="00194D03"/>
    <w:rsid w:val="001A0D3B"/>
    <w:rsid w:val="001A43B1"/>
    <w:rsid w:val="001B546B"/>
    <w:rsid w:val="001C2143"/>
    <w:rsid w:val="001C2CAD"/>
    <w:rsid w:val="001D3BD4"/>
    <w:rsid w:val="001D3DC2"/>
    <w:rsid w:val="001F7B70"/>
    <w:rsid w:val="002009F5"/>
    <w:rsid w:val="00202832"/>
    <w:rsid w:val="00210C2C"/>
    <w:rsid w:val="00221113"/>
    <w:rsid w:val="0022502F"/>
    <w:rsid w:val="00230419"/>
    <w:rsid w:val="00242228"/>
    <w:rsid w:val="00243E06"/>
    <w:rsid w:val="00245620"/>
    <w:rsid w:val="0024797B"/>
    <w:rsid w:val="00257A08"/>
    <w:rsid w:val="00260DD1"/>
    <w:rsid w:val="00270C63"/>
    <w:rsid w:val="00283239"/>
    <w:rsid w:val="00284F68"/>
    <w:rsid w:val="00296567"/>
    <w:rsid w:val="002A3517"/>
    <w:rsid w:val="002A3936"/>
    <w:rsid w:val="002B4162"/>
    <w:rsid w:val="002B4F8A"/>
    <w:rsid w:val="002C1DD3"/>
    <w:rsid w:val="002C2724"/>
    <w:rsid w:val="002C41EA"/>
    <w:rsid w:val="002C5688"/>
    <w:rsid w:val="002D335C"/>
    <w:rsid w:val="002D50B0"/>
    <w:rsid w:val="002D536C"/>
    <w:rsid w:val="002E2C51"/>
    <w:rsid w:val="002F6736"/>
    <w:rsid w:val="0030164D"/>
    <w:rsid w:val="00313910"/>
    <w:rsid w:val="00313F25"/>
    <w:rsid w:val="00317487"/>
    <w:rsid w:val="00322E41"/>
    <w:rsid w:val="00332ECD"/>
    <w:rsid w:val="00340C2A"/>
    <w:rsid w:val="00346788"/>
    <w:rsid w:val="003501E5"/>
    <w:rsid w:val="00350B9B"/>
    <w:rsid w:val="00361E7B"/>
    <w:rsid w:val="003719E2"/>
    <w:rsid w:val="00380423"/>
    <w:rsid w:val="00381CBC"/>
    <w:rsid w:val="00382634"/>
    <w:rsid w:val="00383195"/>
    <w:rsid w:val="00397AEA"/>
    <w:rsid w:val="003A5595"/>
    <w:rsid w:val="003A7F58"/>
    <w:rsid w:val="003B0B95"/>
    <w:rsid w:val="003B37E8"/>
    <w:rsid w:val="003B5738"/>
    <w:rsid w:val="003B5FEE"/>
    <w:rsid w:val="003B78E2"/>
    <w:rsid w:val="003C5CB2"/>
    <w:rsid w:val="003D020C"/>
    <w:rsid w:val="003D47C9"/>
    <w:rsid w:val="003F6572"/>
    <w:rsid w:val="003F76D1"/>
    <w:rsid w:val="0040145B"/>
    <w:rsid w:val="004037E8"/>
    <w:rsid w:val="004108ED"/>
    <w:rsid w:val="00411416"/>
    <w:rsid w:val="00416761"/>
    <w:rsid w:val="00423DA2"/>
    <w:rsid w:val="00434830"/>
    <w:rsid w:val="00442753"/>
    <w:rsid w:val="0045327D"/>
    <w:rsid w:val="00456E06"/>
    <w:rsid w:val="00461D80"/>
    <w:rsid w:val="00462AD3"/>
    <w:rsid w:val="00462F3F"/>
    <w:rsid w:val="00465A26"/>
    <w:rsid w:val="00466D41"/>
    <w:rsid w:val="00467F59"/>
    <w:rsid w:val="004721FC"/>
    <w:rsid w:val="004872F6"/>
    <w:rsid w:val="004A760A"/>
    <w:rsid w:val="004B419C"/>
    <w:rsid w:val="004C01EB"/>
    <w:rsid w:val="004C25FA"/>
    <w:rsid w:val="004C2C73"/>
    <w:rsid w:val="004C4825"/>
    <w:rsid w:val="004E37A9"/>
    <w:rsid w:val="004F059D"/>
    <w:rsid w:val="004F22F3"/>
    <w:rsid w:val="0050243A"/>
    <w:rsid w:val="0050604E"/>
    <w:rsid w:val="005127FE"/>
    <w:rsid w:val="00516D37"/>
    <w:rsid w:val="005257B9"/>
    <w:rsid w:val="00527192"/>
    <w:rsid w:val="00532B6C"/>
    <w:rsid w:val="00533E48"/>
    <w:rsid w:val="005342C1"/>
    <w:rsid w:val="0053677F"/>
    <w:rsid w:val="00537411"/>
    <w:rsid w:val="00552A7B"/>
    <w:rsid w:val="0056147B"/>
    <w:rsid w:val="0056196B"/>
    <w:rsid w:val="00571433"/>
    <w:rsid w:val="005766A1"/>
    <w:rsid w:val="0057796E"/>
    <w:rsid w:val="00586259"/>
    <w:rsid w:val="00591477"/>
    <w:rsid w:val="005A4978"/>
    <w:rsid w:val="005A7732"/>
    <w:rsid w:val="005C2952"/>
    <w:rsid w:val="005C3CBC"/>
    <w:rsid w:val="005C7BEA"/>
    <w:rsid w:val="005D4087"/>
    <w:rsid w:val="005E0C57"/>
    <w:rsid w:val="005E49AE"/>
    <w:rsid w:val="005F5548"/>
    <w:rsid w:val="005F7D97"/>
    <w:rsid w:val="0061610B"/>
    <w:rsid w:val="0061768C"/>
    <w:rsid w:val="00617DB0"/>
    <w:rsid w:val="00622487"/>
    <w:rsid w:val="00626BE4"/>
    <w:rsid w:val="00641FA8"/>
    <w:rsid w:val="0065231B"/>
    <w:rsid w:val="00656B6D"/>
    <w:rsid w:val="00672BF5"/>
    <w:rsid w:val="00686EBE"/>
    <w:rsid w:val="00687D94"/>
    <w:rsid w:val="0069010F"/>
    <w:rsid w:val="00696C88"/>
    <w:rsid w:val="006B4A9F"/>
    <w:rsid w:val="006B6F79"/>
    <w:rsid w:val="006C16B2"/>
    <w:rsid w:val="006D70F9"/>
    <w:rsid w:val="006D7694"/>
    <w:rsid w:val="006E4795"/>
    <w:rsid w:val="006E737A"/>
    <w:rsid w:val="006F63DB"/>
    <w:rsid w:val="006F72B8"/>
    <w:rsid w:val="007004E9"/>
    <w:rsid w:val="00706F2C"/>
    <w:rsid w:val="00715BE5"/>
    <w:rsid w:val="00717442"/>
    <w:rsid w:val="007176E4"/>
    <w:rsid w:val="00721603"/>
    <w:rsid w:val="00731096"/>
    <w:rsid w:val="00732D7C"/>
    <w:rsid w:val="007478AB"/>
    <w:rsid w:val="00752922"/>
    <w:rsid w:val="007553DA"/>
    <w:rsid w:val="0076289F"/>
    <w:rsid w:val="007645AA"/>
    <w:rsid w:val="007669EF"/>
    <w:rsid w:val="00780595"/>
    <w:rsid w:val="00790DA9"/>
    <w:rsid w:val="007930D5"/>
    <w:rsid w:val="00797555"/>
    <w:rsid w:val="007A5561"/>
    <w:rsid w:val="007B37DB"/>
    <w:rsid w:val="007C49D9"/>
    <w:rsid w:val="007D084E"/>
    <w:rsid w:val="007D1417"/>
    <w:rsid w:val="007D2156"/>
    <w:rsid w:val="007E034F"/>
    <w:rsid w:val="007F14A6"/>
    <w:rsid w:val="00802916"/>
    <w:rsid w:val="0080534E"/>
    <w:rsid w:val="008455AD"/>
    <w:rsid w:val="00846569"/>
    <w:rsid w:val="0085368F"/>
    <w:rsid w:val="00855188"/>
    <w:rsid w:val="008632E0"/>
    <w:rsid w:val="0086527A"/>
    <w:rsid w:val="00874395"/>
    <w:rsid w:val="0087708B"/>
    <w:rsid w:val="008812AE"/>
    <w:rsid w:val="00887E37"/>
    <w:rsid w:val="008918D1"/>
    <w:rsid w:val="00897F4D"/>
    <w:rsid w:val="008A4B7B"/>
    <w:rsid w:val="008B38C0"/>
    <w:rsid w:val="008D7C69"/>
    <w:rsid w:val="008E70DF"/>
    <w:rsid w:val="008F1AD8"/>
    <w:rsid w:val="008F369D"/>
    <w:rsid w:val="008F6536"/>
    <w:rsid w:val="009071AF"/>
    <w:rsid w:val="009129F5"/>
    <w:rsid w:val="00917656"/>
    <w:rsid w:val="0095053E"/>
    <w:rsid w:val="00957928"/>
    <w:rsid w:val="00960D7E"/>
    <w:rsid w:val="00967381"/>
    <w:rsid w:val="00971048"/>
    <w:rsid w:val="00972007"/>
    <w:rsid w:val="00976813"/>
    <w:rsid w:val="009834B7"/>
    <w:rsid w:val="0098363F"/>
    <w:rsid w:val="00997636"/>
    <w:rsid w:val="009A1374"/>
    <w:rsid w:val="009B23B4"/>
    <w:rsid w:val="009B62B8"/>
    <w:rsid w:val="009C1DE5"/>
    <w:rsid w:val="009D3BB2"/>
    <w:rsid w:val="009D42B8"/>
    <w:rsid w:val="009E172A"/>
    <w:rsid w:val="009E1CC8"/>
    <w:rsid w:val="009E1D67"/>
    <w:rsid w:val="009E39F2"/>
    <w:rsid w:val="009E7451"/>
    <w:rsid w:val="009F5872"/>
    <w:rsid w:val="009F5B66"/>
    <w:rsid w:val="00A050DB"/>
    <w:rsid w:val="00A05625"/>
    <w:rsid w:val="00A20CCB"/>
    <w:rsid w:val="00A22035"/>
    <w:rsid w:val="00A232E2"/>
    <w:rsid w:val="00A25644"/>
    <w:rsid w:val="00A25B26"/>
    <w:rsid w:val="00A30D1E"/>
    <w:rsid w:val="00A32C04"/>
    <w:rsid w:val="00A3794A"/>
    <w:rsid w:val="00A43A63"/>
    <w:rsid w:val="00A80060"/>
    <w:rsid w:val="00A80F62"/>
    <w:rsid w:val="00A83023"/>
    <w:rsid w:val="00A87F65"/>
    <w:rsid w:val="00A90736"/>
    <w:rsid w:val="00A95F5A"/>
    <w:rsid w:val="00A97713"/>
    <w:rsid w:val="00AB512C"/>
    <w:rsid w:val="00AC1A8A"/>
    <w:rsid w:val="00AC5823"/>
    <w:rsid w:val="00AF4A5E"/>
    <w:rsid w:val="00AF7AA7"/>
    <w:rsid w:val="00B10A83"/>
    <w:rsid w:val="00B25BC2"/>
    <w:rsid w:val="00B32231"/>
    <w:rsid w:val="00B34F19"/>
    <w:rsid w:val="00B3711F"/>
    <w:rsid w:val="00B63C14"/>
    <w:rsid w:val="00B71389"/>
    <w:rsid w:val="00B84E64"/>
    <w:rsid w:val="00B907A9"/>
    <w:rsid w:val="00BA4BAD"/>
    <w:rsid w:val="00BA4E34"/>
    <w:rsid w:val="00BA5515"/>
    <w:rsid w:val="00BB2969"/>
    <w:rsid w:val="00BB431F"/>
    <w:rsid w:val="00BC1385"/>
    <w:rsid w:val="00BC309E"/>
    <w:rsid w:val="00BE1140"/>
    <w:rsid w:val="00BE12BF"/>
    <w:rsid w:val="00BE2C24"/>
    <w:rsid w:val="00BE4FE1"/>
    <w:rsid w:val="00BF2777"/>
    <w:rsid w:val="00BF2B19"/>
    <w:rsid w:val="00C0086C"/>
    <w:rsid w:val="00C03182"/>
    <w:rsid w:val="00C04AD8"/>
    <w:rsid w:val="00C108F3"/>
    <w:rsid w:val="00C159A3"/>
    <w:rsid w:val="00C343A9"/>
    <w:rsid w:val="00C52B4D"/>
    <w:rsid w:val="00C5773F"/>
    <w:rsid w:val="00C60DAE"/>
    <w:rsid w:val="00C610E3"/>
    <w:rsid w:val="00C75FDC"/>
    <w:rsid w:val="00C877FD"/>
    <w:rsid w:val="00C903F9"/>
    <w:rsid w:val="00C9108B"/>
    <w:rsid w:val="00CA7BFE"/>
    <w:rsid w:val="00CB11CF"/>
    <w:rsid w:val="00CD0996"/>
    <w:rsid w:val="00CD2860"/>
    <w:rsid w:val="00CD31DD"/>
    <w:rsid w:val="00CD48F8"/>
    <w:rsid w:val="00CD5BDE"/>
    <w:rsid w:val="00CD670F"/>
    <w:rsid w:val="00CF2675"/>
    <w:rsid w:val="00D06255"/>
    <w:rsid w:val="00D119CB"/>
    <w:rsid w:val="00D2337E"/>
    <w:rsid w:val="00D327AD"/>
    <w:rsid w:val="00D50327"/>
    <w:rsid w:val="00D735F1"/>
    <w:rsid w:val="00D7675B"/>
    <w:rsid w:val="00D76BB2"/>
    <w:rsid w:val="00D83BAC"/>
    <w:rsid w:val="00D90C7A"/>
    <w:rsid w:val="00D97EEE"/>
    <w:rsid w:val="00DA0C2D"/>
    <w:rsid w:val="00DB1B02"/>
    <w:rsid w:val="00DB5E47"/>
    <w:rsid w:val="00DC54EF"/>
    <w:rsid w:val="00DC767F"/>
    <w:rsid w:val="00DD119E"/>
    <w:rsid w:val="00DD499F"/>
    <w:rsid w:val="00DE1316"/>
    <w:rsid w:val="00DE7D4E"/>
    <w:rsid w:val="00DF0540"/>
    <w:rsid w:val="00DF2342"/>
    <w:rsid w:val="00E00524"/>
    <w:rsid w:val="00E01694"/>
    <w:rsid w:val="00E0431F"/>
    <w:rsid w:val="00E053C2"/>
    <w:rsid w:val="00E13EFC"/>
    <w:rsid w:val="00E2237D"/>
    <w:rsid w:val="00E25E9B"/>
    <w:rsid w:val="00E33DE6"/>
    <w:rsid w:val="00E34569"/>
    <w:rsid w:val="00E34C58"/>
    <w:rsid w:val="00E7154A"/>
    <w:rsid w:val="00E865F5"/>
    <w:rsid w:val="00E8730E"/>
    <w:rsid w:val="00E8747D"/>
    <w:rsid w:val="00E87AB5"/>
    <w:rsid w:val="00E924A9"/>
    <w:rsid w:val="00E95455"/>
    <w:rsid w:val="00EB50BF"/>
    <w:rsid w:val="00EC14EC"/>
    <w:rsid w:val="00EC4E2B"/>
    <w:rsid w:val="00EC6CE1"/>
    <w:rsid w:val="00EE0482"/>
    <w:rsid w:val="00EE2C57"/>
    <w:rsid w:val="00EE42A4"/>
    <w:rsid w:val="00EF5238"/>
    <w:rsid w:val="00EF62C3"/>
    <w:rsid w:val="00EF7D65"/>
    <w:rsid w:val="00F01034"/>
    <w:rsid w:val="00F1355C"/>
    <w:rsid w:val="00F15E91"/>
    <w:rsid w:val="00F323E7"/>
    <w:rsid w:val="00F4141B"/>
    <w:rsid w:val="00F42918"/>
    <w:rsid w:val="00F436BB"/>
    <w:rsid w:val="00F53C7B"/>
    <w:rsid w:val="00F54907"/>
    <w:rsid w:val="00F54C95"/>
    <w:rsid w:val="00F5787F"/>
    <w:rsid w:val="00F63AD8"/>
    <w:rsid w:val="00F6452E"/>
    <w:rsid w:val="00F72DF2"/>
    <w:rsid w:val="00F752F0"/>
    <w:rsid w:val="00F77E61"/>
    <w:rsid w:val="00F81DF8"/>
    <w:rsid w:val="00F82B52"/>
    <w:rsid w:val="00F84B32"/>
    <w:rsid w:val="00F930E4"/>
    <w:rsid w:val="00FA5B2F"/>
    <w:rsid w:val="00FB02D9"/>
    <w:rsid w:val="00FF5074"/>
    <w:rsid w:val="00FF7B29"/>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18D17272-4CD4-4BF6-9F49-4D78C62F0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4" w:unhideWhenUsed="1" w:qFormat="1"/>
    <w:lsdException w:name="heading 3" w:semiHidden="1" w:uiPriority="9"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E37"/>
    <w:pPr>
      <w:spacing w:after="120" w:line="240" w:lineRule="auto"/>
      <w:jc w:val="both"/>
    </w:pPr>
    <w:rPr>
      <w:color w:val="002034"/>
      <w:lang w:val="en-GB"/>
    </w:rPr>
  </w:style>
  <w:style w:type="paragraph" w:styleId="Heading1">
    <w:name w:val="heading 1"/>
    <w:basedOn w:val="Normal"/>
    <w:next w:val="Normal"/>
    <w:link w:val="Heading1Char"/>
    <w:uiPriority w:val="3"/>
    <w:qFormat/>
    <w:rsid w:val="00A050DB"/>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4"/>
    <w:qFormat/>
    <w:rsid w:val="00A050DB"/>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5"/>
    <w:qFormat/>
    <w:rsid w:val="00A050DB"/>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6"/>
    <w:qFormat/>
    <w:rsid w:val="00A050DB"/>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uiPriority w:val="99"/>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uiPriority w:val="99"/>
    <w:semiHidden/>
    <w:rsid w:val="00752922"/>
    <w:pPr>
      <w:spacing w:after="0"/>
    </w:pPr>
    <w:rPr>
      <w:szCs w:val="20"/>
    </w:rPr>
  </w:style>
  <w:style w:type="character" w:customStyle="1" w:styleId="FootnoteTextChar">
    <w:name w:val="Footnote Text Char"/>
    <w:basedOn w:val="DefaultParagraphFont"/>
    <w:link w:val="FootnoteText"/>
    <w:uiPriority w:val="99"/>
    <w:semiHidden/>
    <w:rsid w:val="00A43A63"/>
    <w:rPr>
      <w:color w:val="002034"/>
      <w:szCs w:val="20"/>
      <w:lang w:val="en-GB"/>
    </w:rPr>
  </w:style>
  <w:style w:type="character" w:styleId="FootnoteReference">
    <w:name w:val="footnote reference"/>
    <w:basedOn w:val="DefaultParagraphFont"/>
    <w:uiPriority w:val="99"/>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A050DB"/>
    <w:pPr>
      <w:spacing w:before="240"/>
      <w:contextualSpacing/>
      <w:jc w:val="left"/>
    </w:pPr>
    <w:rPr>
      <w:rFonts w:ascii="Calibri" w:eastAsiaTheme="majorEastAsia" w:hAnsi="Calibri" w:cstheme="majorBidi"/>
      <w:spacing w:val="5"/>
      <w:kern w:val="28"/>
      <w:sz w:val="40"/>
      <w:szCs w:val="52"/>
    </w:rPr>
  </w:style>
  <w:style w:type="character" w:customStyle="1" w:styleId="TitleChar">
    <w:name w:val="Title Char"/>
    <w:basedOn w:val="DefaultParagraphFont"/>
    <w:link w:val="Title"/>
    <w:uiPriority w:val="1"/>
    <w:rsid w:val="00A050DB"/>
    <w:rPr>
      <w:rFonts w:ascii="Calibri" w:eastAsiaTheme="majorEastAsia" w:hAnsi="Calibri" w:cstheme="majorBidi"/>
      <w:spacing w:val="5"/>
      <w:kern w:val="28"/>
      <w:sz w:val="40"/>
      <w:szCs w:val="52"/>
      <w:lang w:val="en-GB"/>
    </w:rPr>
  </w:style>
  <w:style w:type="paragraph" w:styleId="Subtitle">
    <w:name w:val="Subtitle"/>
    <w:basedOn w:val="Normal"/>
    <w:next w:val="Normal"/>
    <w:link w:val="SubtitleChar"/>
    <w:uiPriority w:val="2"/>
    <w:qFormat/>
    <w:rsid w:val="00A050DB"/>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A050DB"/>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3"/>
    <w:rsid w:val="00A050DB"/>
    <w:rPr>
      <w:rFonts w:ascii="Calibri" w:eastAsiaTheme="majorEastAsia" w:hAnsi="Calibri" w:cstheme="majorBidi"/>
      <w:b/>
      <w:bCs/>
      <w:sz w:val="24"/>
      <w:szCs w:val="28"/>
      <w:lang w:val="en-GB"/>
    </w:rPr>
  </w:style>
  <w:style w:type="character" w:customStyle="1" w:styleId="Heading2Char">
    <w:name w:val="Heading 2 Char"/>
    <w:basedOn w:val="DefaultParagraphFont"/>
    <w:link w:val="Heading2"/>
    <w:uiPriority w:val="4"/>
    <w:rsid w:val="00A050DB"/>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050DB"/>
    <w:rPr>
      <w:rFonts w:ascii="Calibri" w:eastAsiaTheme="majorEastAsia" w:hAnsi="Calibri" w:cstheme="majorBidi"/>
      <w:bCs/>
      <w:i/>
      <w:lang w:val="en-GB"/>
    </w:rPr>
  </w:style>
  <w:style w:type="character" w:customStyle="1" w:styleId="Heading4Char">
    <w:name w:val="Heading 4 Char"/>
    <w:basedOn w:val="DefaultParagraphFont"/>
    <w:link w:val="Heading4"/>
    <w:uiPriority w:val="6"/>
    <w:rsid w:val="00A050DB"/>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uiPriority w:val="7"/>
    <w:qFormat/>
    <w:rsid w:val="00A050DB"/>
    <w:pPr>
      <w:spacing w:before="60" w:after="60"/>
      <w:jc w:val="center"/>
    </w:pPr>
    <w:rPr>
      <w:i/>
      <w:color w:val="004494"/>
    </w:rPr>
  </w:style>
  <w:style w:type="paragraph" w:customStyle="1" w:styleId="HeadingTableleft">
    <w:name w:val="Heading Table left"/>
    <w:basedOn w:val="HeadingTable"/>
    <w:uiPriority w:val="8"/>
    <w:qFormat/>
    <w:rsid w:val="00A050DB"/>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unhideWhenUsed/>
    <w:qFormat/>
    <w:rsid w:val="00202832"/>
    <w:pPr>
      <w:jc w:val="center"/>
    </w:pPr>
    <w:rPr>
      <w:bCs/>
      <w:sz w:val="18"/>
      <w:szCs w:val="18"/>
    </w:rPr>
  </w:style>
  <w:style w:type="paragraph" w:customStyle="1" w:styleId="Calendar">
    <w:name w:val="Calendar"/>
    <w:basedOn w:val="Normal"/>
    <w:next w:val="Normal"/>
    <w:qFormat/>
    <w:rsid w:val="001051F4"/>
    <w:pPr>
      <w:spacing w:after="0"/>
      <w:jc w:val="left"/>
    </w:pPr>
  </w:style>
  <w:style w:type="table" w:customStyle="1" w:styleId="TableGrid13">
    <w:name w:val="Table Grid13"/>
    <w:basedOn w:val="TableNormal"/>
    <w:next w:val="TableGrid"/>
    <w:uiPriority w:val="59"/>
    <w:rsid w:val="00A05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05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Table">
    <w:name w:val="Normal Text Table"/>
    <w:basedOn w:val="Normal"/>
    <w:qFormat/>
    <w:rsid w:val="0045327D"/>
    <w:pPr>
      <w:spacing w:after="0" w:line="276" w:lineRule="auto"/>
    </w:pPr>
    <w:rPr>
      <w:rFonts w:ascii="Calibri" w:eastAsia="Calibri" w:hAnsi="Calibri" w:cs="Times New Roman"/>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ra.europa.eu/" TargetMode="External"/><Relationship Id="rId18" Type="http://schemas.openxmlformats.org/officeDocument/2006/relationships/hyperlink" Target="http://www.ombudsman.europa.eu"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curia.europa.e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LexUriServ/LexUriServ.do?uri=CONSLEG:1962R0031:20140101:EN: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23" Type="http://schemas.openxmlformats.org/officeDocument/2006/relationships/header" Target="header2.xml"/><Relationship Id="rId15" Type="http://schemas.openxmlformats.org/officeDocument/2006/relationships/hyperlink" Target="mailto:jobs@era.europa.eu" TargetMode="External"/><Relationship Id="rId10" Type="http://schemas.openxmlformats.org/officeDocument/2006/relationships/webSettings" Target="webSettings.xml"/><Relationship Id="rId19" Type="http://schemas.openxmlformats.org/officeDocument/2006/relationships/hyperlink" Target="http://www.era.europa.eu/The-Agency/Jobs/Pages/HR-Privacy-Statement.aspx" TargetMode="External"/><Relationship Id="rId27" Type="http://schemas.openxmlformats.org/officeDocument/2006/relationships/theme" Target="theme/theme1.xml"/><Relationship Id="rId9" Type="http://schemas.openxmlformats.org/officeDocument/2006/relationships/settings" Target="settings.xml"/><Relationship Id="rId14" Type="http://schemas.openxmlformats.org/officeDocument/2006/relationships/hyperlink" Target="http://europass.cedefop.europa.eu/en/documents/curriculum-vitae/templates-instructions"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net.era.europa.eu/Quality/ERATemplateslocation/Forms/Note%20to%20the%20file/TEM%20Note%20to%20the%20fi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0C0494F6054FE69B80C78160E5EC31"/>
        <w:category>
          <w:name w:val="General"/>
          <w:gallery w:val="placeholder"/>
        </w:category>
        <w:types>
          <w:type w:val="bbPlcHdr"/>
        </w:types>
        <w:behaviors>
          <w:behavior w:val="content"/>
        </w:behaviors>
        <w:guid w:val="{7432BDBF-5107-4779-A259-7F36F2E8D281}"/>
      </w:docPartPr>
      <w:docPartBody>
        <w:p w:rsidR="0022397B" w:rsidRDefault="003200AD" w:rsidP="003200AD">
          <w:pPr>
            <w:pStyle w:val="E00C0494F6054FE69B80C78160E5EC31"/>
          </w:pPr>
          <w:r w:rsidRPr="00FF77B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0AD"/>
    <w:rsid w:val="0022397B"/>
    <w:rsid w:val="00320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00AD"/>
    <w:rPr>
      <w:color w:val="808080"/>
    </w:rPr>
  </w:style>
  <w:style w:type="paragraph" w:customStyle="1" w:styleId="E00C0494F6054FE69B80C78160E5EC31">
    <w:name w:val="E00C0494F6054FE69B80C78160E5EC31"/>
    <w:rsid w:val="003200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EraDescription xmlns="78b953ea-527e-43be-9f38-641829b428f7" xsi:nil="true"/>
    <PublishingContactEmail xmlns="http://schemas.microsoft.com/sharepoint/v3" xsi:nil="true"/>
    <PublishingVariationRelationshipLinkFieldID xmlns="http://schemas.microsoft.com/sharepoint/v3">
      <Url xsi:nil="true"/>
      <Description xsi:nil="true"/>
    </PublishingVariationRelationshipLinkFieldID>
    <EraPageContent xmlns="11fbf7d2-3ad8-4240-9bad-90cccb373c3e" xsi:nil="true"/>
    <PublishingVariationGroupID xmlns="http://schemas.microsoft.com/sharepoint/v3" xsi:nil="true"/>
    <Audience xmlns="http://schemas.microsoft.com/sharepoint/v3" xsi:nil="true"/>
    <PublishingExpirationDate xmlns="http://schemas.microsoft.com/sharepoint/v3" xsi:nil="true"/>
    <PublishingContactPicture xmlns="http://schemas.microsoft.com/sharepoint/v3">
      <Url xsi:nil="true"/>
      <Description xsi:nil="true"/>
    </PublishingContactPicture>
    <EraPrintPagePdf xmlns="11fbf7d2-3ad8-4240-9bad-90cccb373c3e" xsi:nil="true"/>
    <PublishingStartDate xmlns="http://schemas.microsoft.com/sharepoint/v3" xsi:nil="true"/>
    <EraTabbedWebpartContent xmlns="11fbf7d2-3ad8-4240-9bad-90cccb373c3e" xsi:nil="true"/>
    <PublishingContactName xmlns="http://schemas.microsoft.com/sharepoint/v3" xsi:nil="true"/>
    <PublishingContact xmlns="http://schemas.microsoft.com/sharepoint/v3">
      <UserInfo>
        <DisplayName/>
        <AccountId xsi:nil="true"/>
        <AccountType/>
      </UserInfo>
    </PublishingContact>
    <Comments xmlns="http://schemas.microsoft.com/sharepoint/v3">Word</Comments>
    <EraBusinessUnit xmlns="11fbf7d2-3ad8-4240-9bad-90cccb373c3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8dc65ec9-d857-45aa-84f8-b737af65cf7c</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141</Value>
      <Value>491</Value>
      <Value>387</Value>
      <Value>616</Value>
      <Value>231</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Note</TermName>
          <TermId xmlns="http://schemas.microsoft.com/office/infopath/2007/PartnerControls">b75d2e20-8b98-4de5-a821-3668a8cb210d</TermId>
        </TermInfo>
      </Terms>
    </h70713ed90ce4adeabe454f2aabfa4ef>
    <_dlc_DocId xmlns="37dc432a-8ebf-4af5-8237-268edd3a8664">ERAINT-445-68</_dlc_DocId>
    <_dlc_DocIdUrl xmlns="37dc432a-8ebf-4af5-8237-268edd3a8664">
      <Url>http://intranet.era.europa.eu/Quality/_layouts/DocIdRedir.aspx?ID=ERAINT-445-68</Url>
      <Description>ERAINT-445-68</Description>
    </_dlc_DocIdUrl>
    <Project_x0020_Code xmlns="37dc432a-8ebf-4af5-8237-268edd3a8664" xsi:nil="true"/>
  </documentManagement>
</p:properties>
</file>

<file path=customXml/item6.xml><?xml version="1.0" encoding="utf-8"?>
<ct:contentTypeSchema xmlns:ct="http://schemas.microsoft.com/office/2006/metadata/contentType" xmlns:ma="http://schemas.microsoft.com/office/2006/metadata/properties/metaAttributes" ct:_="" ma:_="" ma:contentTypeName="ERA Basic Page" ma:contentTypeID="0x010100C568DB52D9D0A14D9B2FDCC96666E9F2007948130EC3DB064584E219954237AF39009A29E9097D3947D0B891D94ED2E6B50400ECA05668772EC24A82C7E09BAAD752FA" ma:contentTypeVersion="4" ma:contentTypeDescription="" ma:contentTypeScope="" ma:versionID="1b471a04e7f683a037e889d7dbab6036">
  <xsd:schema xmlns:xsd="http://www.w3.org/2001/XMLSchema" xmlns:xs="http://www.w3.org/2001/XMLSchema" xmlns:p="http://schemas.microsoft.com/office/2006/metadata/properties" xmlns:ns1="http://schemas.microsoft.com/sharepoint/v3" xmlns:ns2="11fbf7d2-3ad8-4240-9bad-90cccb373c3e" xmlns:ns3="78b953ea-527e-43be-9f38-641829b428f7" targetNamespace="http://schemas.microsoft.com/office/2006/metadata/properties" ma:root="true" ma:fieldsID="f362d0a0fcfb5d567c544183791451fc" ns1:_="" ns2:_="" ns3:_="">
    <xsd:import namespace="http://schemas.microsoft.com/sharepoint/v3"/>
    <xsd:import namespace="11fbf7d2-3ad8-4240-9bad-90cccb373c3e"/>
    <xsd:import namespace="78b953ea-527e-43be-9f38-641829b428f7"/>
    <xsd:element name="properties">
      <xsd:complexType>
        <xsd:sequence>
          <xsd:element name="documentManagement">
            <xsd:complexType>
              <xsd:all>
                <xsd:element ref="ns1:PublishingStartDate" minOccurs="0"/>
                <xsd:element ref="ns1:PublishingExpirationDate" minOccurs="0"/>
                <xsd:element ref="ns1:PublishingContactName" minOccurs="0"/>
                <xsd:element ref="ns1:PublishingPageLayout" minOccurs="0"/>
                <xsd:element ref="ns1:PublishingVariationGroupID" minOccurs="0"/>
                <xsd:element ref="ns1:PublishingVariationRelationshipLinkFieldID" minOccurs="0"/>
                <xsd:element ref="ns1:PublishingContact" minOccurs="0"/>
                <xsd:element ref="ns1:PublishingContactEmail" minOccurs="0"/>
                <xsd:element ref="ns1:PublishingContactPicture" minOccurs="0"/>
                <xsd:element ref="ns1:PublishingRollupImage" minOccurs="0"/>
                <xsd:element ref="ns1:Audience" minOccurs="0"/>
                <xsd:element ref="ns1:Comments" minOccurs="0"/>
                <xsd:element ref="ns2:EraPrintPagePdf" minOccurs="0"/>
                <xsd:element ref="ns2:EraBusinessUnit" minOccurs="0"/>
                <xsd:element ref="ns2:EraPageContent" minOccurs="0"/>
                <xsd:element ref="ns2:EraTabbedWebpartContent" minOccurs="0"/>
                <xsd:element ref="ns3:Era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element name="PublishingContactName" ma:index="10" nillable="true" ma:displayName="Contact Name" ma:description="" ma:internalName="PublishingContactName">
      <xsd:simpleType>
        <xsd:restriction base="dms:Text">
          <xsd:maxLength value="255"/>
        </xsd:restriction>
      </xsd:simpleType>
    </xsd:element>
    <xsd:element name="PublishingPageLayout" ma:index="11" nillable="true" ma:displayName="Page Layout" ma:description=""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2" nillable="true" ma:displayName="Variation Group ID" ma:description="" ma:hidden="true" ma:internalName="PublishingVariationGroupID">
      <xsd:simpleType>
        <xsd:restriction base="dms:Text">
          <xsd:maxLength value="255"/>
        </xsd:restriction>
      </xsd:simpleType>
    </xsd:element>
    <xsd:element name="PublishingVariationRelationshipLinkFieldID" ma:index="13" nillable="true" ma:displayName="Variation Relationship Link" ma:description=""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Contact" ma:index="14" nillable="true" ma:displayName="Contact" ma:description="" ma:hidden="true"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5" nillable="true" ma:displayName="Contact E-Mail Address" ma:description="" ma:hidden="true" ma:internalName="PublishingContactEmail">
      <xsd:simpleType>
        <xsd:restriction base="dms:Text">
          <xsd:maxLength value="255"/>
        </xsd:restriction>
      </xsd:simpleType>
    </xsd:element>
    <xsd:element name="PublishingContactPicture" ma:index="16" nillable="true" ma:displayName="Contact Picture" ma:description="" ma:format="Image" ma:hidden="tru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7" nillable="true" ma:displayName="Rollup Image" ma:description="" ma:hidden="true" ma:internalName="PublishingRollupImage">
      <xsd:simpleType>
        <xsd:restriction base="dms:Unknown"/>
      </xsd:simpleType>
    </xsd:element>
    <xsd:element name="Audience" ma:index="18" nillable="true" ma:displayName="Target Audiences" ma:description="" ma:hidden="true" ma:internalName="Audience">
      <xsd:simpleType>
        <xsd:restriction base="dms:Unknown"/>
      </xsd:simpleType>
    </xsd:element>
    <xsd:element name="Comments" ma:index="19" nillable="true" ma:displayName="Description" ma:hidden="true" ma:internalName="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fbf7d2-3ad8-4240-9bad-90cccb373c3e" elementFormDefault="qualified">
    <xsd:import namespace="http://schemas.microsoft.com/office/2006/documentManagement/types"/>
    <xsd:import namespace="http://schemas.microsoft.com/office/infopath/2007/PartnerControls"/>
    <xsd:element name="EraPrintPagePdf" ma:index="20" nillable="true" ma:displayName="Print Page PDF" ma:internalName="EraPrintPagePdf">
      <xsd:simpleType>
        <xsd:restriction base="dms:Unknown"/>
      </xsd:simpleType>
    </xsd:element>
    <xsd:element name="EraBusinessUnit" ma:index="21" nillable="true" ma:displayName="Business Unit" ma:description="Related Business Unit" ma:format="Dropdown" ma:internalName="EraBusinessUnit">
      <xsd:simpleType>
        <xsd:restriction base="dms:Choice">
          <xsd:enumeration value="Management Board"/>
          <xsd:enumeration value="Executive Board"/>
          <xsd:enumeration value="Corporate Management and Evaluation"/>
          <xsd:enumeration value="Cross Acceptance"/>
          <xsd:enumeration value="ERTMS"/>
          <xsd:enumeration value="Interoperability"/>
          <xsd:enumeration value="Resources and Support"/>
          <xsd:enumeration value="Safety"/>
          <xsd:enumeration value="Strategy, Research &amp; International Standards"/>
          <xsd:enumeration value="4th Railway Package Preparation Programme"/>
          <xsd:enumeration value="ERA"/>
        </xsd:restriction>
      </xsd:simpleType>
    </xsd:element>
    <xsd:element name="EraPageContent" ma:index="22" nillable="true" ma:displayName="Content" ma:description="" ma:internalName="EraPageContent">
      <xsd:simpleType>
        <xsd:restriction base="dms:Unknown"/>
      </xsd:simpleType>
    </xsd:element>
    <xsd:element name="EraTabbedWebpartContent" ma:index="23" nillable="true" ma:displayName="EraTabbedWebpartContent" ma:description="" ma:hidden="true" ma:internalName="EraTabbedWebpartContent">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b953ea-527e-43be-9f38-641829b428f7" elementFormDefault="qualified">
    <xsd:import namespace="http://schemas.microsoft.com/office/2006/documentManagement/types"/>
    <xsd:import namespace="http://schemas.microsoft.com/office/infopath/2007/PartnerControls"/>
    <xsd:element name="EraDescription" ma:index="24" nillable="true" ma:displayName="ERA Description" ma:description="General description for the item." ma:internalName="Era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873A8-DB66-46E0-96F1-F498EFFC1C6D}"/>
</file>

<file path=customXml/itemProps2.xml><?xml version="1.0" encoding="utf-8"?>
<ds:datastoreItem xmlns:ds="http://schemas.openxmlformats.org/officeDocument/2006/customXml" ds:itemID="{451F742A-3758-4E38-A3BB-678DFFFCBFAF}"/>
</file>

<file path=customXml/itemProps3.xml><?xml version="1.0" encoding="utf-8"?>
<ds:datastoreItem xmlns:ds="http://schemas.openxmlformats.org/officeDocument/2006/customXml" ds:itemID="{7F24BC45-C511-458B-A1EB-9DB5A5E3120D}"/>
</file>

<file path=customXml/itemProps4.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5.xml><?xml version="1.0" encoding="utf-8"?>
<ds:datastoreItem xmlns:ds="http://schemas.openxmlformats.org/officeDocument/2006/customXml" ds:itemID="{451F742A-3758-4E38-A3BB-678DFFFCBFAF}">
  <ds:schemaRefs>
    <ds:schemaRef ds:uri="http://purl.org/dc/dcmitype/"/>
    <ds:schemaRef ds:uri="http://schemas.microsoft.com/office/2006/metadata/properties"/>
    <ds:schemaRef ds:uri="37dc432a-8ebf-4af5-8237-268edd3a8664"/>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6.xml><?xml version="1.0" encoding="utf-8"?>
<ds:datastoreItem xmlns:ds="http://schemas.openxmlformats.org/officeDocument/2006/customXml" ds:itemID="{320870F8-E4A6-40C5-B5AC-BB8A3BDBE7CC}"/>
</file>

<file path=docProps/app.xml><?xml version="1.0" encoding="utf-8"?>
<Properties xmlns="http://schemas.openxmlformats.org/officeDocument/2006/extended-properties" xmlns:vt="http://schemas.openxmlformats.org/officeDocument/2006/docPropsVTypes">
  <Template>TEM%20Note%20to%20the%20file.dotx</Template>
  <TotalTime>220</TotalTime>
  <Pages>8</Pages>
  <Words>2657</Words>
  <Characters>15149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17771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European Railway Agency</cp:lastModifiedBy>
  <cp:revision>7</cp:revision>
  <cp:lastPrinted>2016-08-16T08:07:00Z</cp:lastPrinted>
  <dcterms:created xsi:type="dcterms:W3CDTF">2016-10-12T08:32:00Z</dcterms:created>
  <dcterms:modified xsi:type="dcterms:W3CDTF">2016-12-07T16:38:00Z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0x010100C568DB52D9D0A14D9B2FDCC96666E9F2007948130EC3DB064584E219954237AF39009A29E9097D3947D0B891D94ED2E6B50400ECA05668772EC24A82C7E09BAAD752FA</vt:lpwstr>
  </property>
  <property fmtid="{D5CDD505-2E9C-101B-9397-08002B2CF9AE}" pid="3" name="_dlc_DocIdItemGuid">
    <vt:lpwstr>fb507cd9-3ad4-4bb5-8ef3-d65f70c20914</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231;#Not Applicable|8dc65ec9-d857-45aa-84f8-b737af65cf7c</vt:lpwstr>
  </property>
  <property fmtid="{D5CDD505-2E9C-101B-9397-08002B2CF9AE}" pid="7" name="Origin_x002d_Author">
    <vt:lpwstr/>
  </property>
  <property fmtid="{D5CDD505-2E9C-101B-9397-08002B2CF9AE}" pid="8" name="Origin-Author">
    <vt:lpwstr>141;#ERA|8287c6ea-6f12-4bfd-9fc9-6825fce534f5</vt:lpwstr>
  </property>
  <property fmtid="{D5CDD505-2E9C-101B-9397-08002B2CF9AE}" pid="9" name="Document type">
    <vt:lpwstr>387;#Note|b75d2e20-8b98-4de5-a821-3668a8cb210d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l2b697698c5b48f3a6ba074d712c5d22">
    <vt:lpwstr/>
  </property>
  <property fmtid="{D5CDD505-2E9C-101B-9397-08002B2CF9AE}" pid="13" name="Archive_x0020_Area">
    <vt:lpwstr/>
  </property>
  <property fmtid="{D5CDD505-2E9C-101B-9397-08002B2CF9AE}" pid="14" name="Archive Area">
    <vt:lpwstr/>
  </property>
  <property fmtid="{D5CDD505-2E9C-101B-9397-08002B2CF9AE}" pid="15" name="idb508fb4be84cf2b59d0d83d698d173">
    <vt:lpwstr>ERA|138340aa-c496-4c20-838b-59838e14a4dd</vt:lpwstr>
  </property>
  <property fmtid="{D5CDD505-2E9C-101B-9397-08002B2CF9AE}" pid="16" name="Comments">
    <vt:lpwstr>Word</vt:lpwstr>
  </property>
</Properties>
</file>