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695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68"/>
      </w:tblGrid>
      <w:tr w:rsidR="00BB2476" w:rsidRPr="00857A0D" w14:paraId="6DFD9E99" w14:textId="77777777" w:rsidTr="00297612">
        <w:trPr>
          <w:trHeight w:val="2921"/>
          <w:jc w:val="center"/>
        </w:trPr>
        <w:tc>
          <w:tcPr>
            <w:tcW w:w="9468" w:type="dxa"/>
          </w:tcPr>
          <w:p w14:paraId="759C9252" w14:textId="77777777" w:rsidR="00AE4165" w:rsidRPr="00EA3341" w:rsidRDefault="00AE4165" w:rsidP="00AE4165">
            <w:pPr>
              <w:rPr>
                <w:rFonts w:ascii="Arial Narrow" w:hAnsi="Arial Narrow"/>
                <w:color w:val="FF0000"/>
              </w:rPr>
            </w:pPr>
          </w:p>
          <w:p w14:paraId="12A63D5E" w14:textId="77777777" w:rsidR="00AE4165" w:rsidRPr="00EA3341" w:rsidRDefault="002758B7" w:rsidP="00AE4165">
            <w:pPr>
              <w:rPr>
                <w:rFonts w:ascii="Arial Narrow" w:hAnsi="Arial Narrow"/>
                <w:color w:val="FF0000"/>
              </w:rPr>
            </w:pPr>
            <w:r w:rsidRPr="00EA3341">
              <w:t xml:space="preserve">                                                                                                    </w:t>
            </w:r>
          </w:p>
          <w:p w14:paraId="0E8CF014" w14:textId="77777777" w:rsidR="00AE4165" w:rsidRPr="00EA3341" w:rsidRDefault="00AE4165" w:rsidP="00AE4165">
            <w:pPr>
              <w:ind w:left="-709"/>
              <w:jc w:val="center"/>
              <w:rPr>
                <w:rFonts w:ascii="Arial Narrow" w:hAnsi="Arial Narrow"/>
                <w:color w:val="FF0000"/>
              </w:rPr>
            </w:pPr>
          </w:p>
          <w:p w14:paraId="4FE2FA31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</w:rPr>
            </w:pPr>
          </w:p>
          <w:p w14:paraId="51A51C37" w14:textId="77777777" w:rsidR="00AE4165" w:rsidRPr="00EA3341" w:rsidRDefault="001238D1" w:rsidP="001238D1">
            <w:pPr>
              <w:tabs>
                <w:tab w:val="left" w:pos="1710"/>
              </w:tabs>
              <w:rPr>
                <w:rFonts w:ascii="Arial Narrow" w:hAnsi="Arial Narrow"/>
                <w:color w:val="FF0000"/>
              </w:rPr>
            </w:pPr>
            <w:r w:rsidRPr="00EA3341">
              <w:rPr>
                <w:rFonts w:ascii="Arial Narrow" w:hAnsi="Arial Narrow"/>
                <w:color w:val="FF0000"/>
              </w:rPr>
              <w:tab/>
            </w:r>
          </w:p>
          <w:p w14:paraId="463851D5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</w:rPr>
            </w:pPr>
          </w:p>
          <w:p w14:paraId="79A828C6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</w:rPr>
            </w:pPr>
          </w:p>
          <w:p w14:paraId="43313050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</w:rPr>
            </w:pPr>
          </w:p>
          <w:p w14:paraId="5117349E" w14:textId="77777777" w:rsidR="003F648B" w:rsidRPr="00EA3341" w:rsidRDefault="003F648B" w:rsidP="00AE4165">
            <w:pPr>
              <w:jc w:val="center"/>
              <w:rPr>
                <w:rFonts w:ascii="Arial Narrow" w:hAnsi="Arial Narrow"/>
                <w:color w:val="FF0000"/>
              </w:rPr>
            </w:pPr>
          </w:p>
          <w:p w14:paraId="024A7D26" w14:textId="77777777" w:rsidR="003F648B" w:rsidRPr="00EA3341" w:rsidRDefault="003F648B" w:rsidP="00AE4165">
            <w:pPr>
              <w:jc w:val="center"/>
              <w:rPr>
                <w:rFonts w:ascii="Arial Narrow" w:hAnsi="Arial Narrow"/>
                <w:color w:val="FF0000"/>
              </w:rPr>
            </w:pPr>
          </w:p>
          <w:p w14:paraId="7EAFD5EB" w14:textId="77777777" w:rsidR="00AE4165" w:rsidRPr="00EA3341" w:rsidRDefault="00AE4165" w:rsidP="00AE4165">
            <w:pPr>
              <w:rPr>
                <w:rFonts w:ascii="Arial Narrow" w:hAnsi="Arial Narrow"/>
                <w:color w:val="FF0000"/>
              </w:rPr>
            </w:pPr>
          </w:p>
          <w:p w14:paraId="3AAEA4A4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A3341">
              <w:rPr>
                <w:rFonts w:ascii="Arial Narrow" w:hAnsi="Arial Narrow"/>
                <w:b/>
                <w:sz w:val="52"/>
                <w:szCs w:val="52"/>
              </w:rPr>
              <w:t>Sprawozdanie</w:t>
            </w:r>
          </w:p>
          <w:p w14:paraId="58EEF354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A3341">
              <w:rPr>
                <w:rFonts w:ascii="Arial Narrow" w:hAnsi="Arial Narrow"/>
                <w:b/>
                <w:sz w:val="52"/>
                <w:szCs w:val="52"/>
              </w:rPr>
              <w:t xml:space="preserve"> z realizacji norm jakości usług</w:t>
            </w:r>
          </w:p>
          <w:p w14:paraId="61F9CFDB" w14:textId="0DB831B1" w:rsidR="00AE4165" w:rsidRPr="00EA3341" w:rsidRDefault="00186C28" w:rsidP="00AE4165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A3341">
              <w:rPr>
                <w:rFonts w:ascii="Arial Narrow" w:hAnsi="Arial Narrow"/>
                <w:b/>
                <w:sz w:val="52"/>
                <w:szCs w:val="52"/>
              </w:rPr>
              <w:t xml:space="preserve"> za 20</w:t>
            </w:r>
            <w:r w:rsidR="00744936" w:rsidRPr="00EA3341">
              <w:rPr>
                <w:rFonts w:ascii="Arial Narrow" w:hAnsi="Arial Narrow"/>
                <w:b/>
                <w:sz w:val="52"/>
                <w:szCs w:val="52"/>
              </w:rPr>
              <w:t>2</w:t>
            </w:r>
            <w:r w:rsidR="004F256F">
              <w:rPr>
                <w:rFonts w:ascii="Arial Narrow" w:hAnsi="Arial Narrow"/>
                <w:b/>
                <w:sz w:val="52"/>
                <w:szCs w:val="52"/>
              </w:rPr>
              <w:t>3</w:t>
            </w:r>
            <w:r w:rsidR="00744936" w:rsidRPr="00EA3341">
              <w:rPr>
                <w:rFonts w:ascii="Arial Narrow" w:hAnsi="Arial Narrow"/>
                <w:b/>
                <w:sz w:val="52"/>
                <w:szCs w:val="52"/>
              </w:rPr>
              <w:t xml:space="preserve"> rok</w:t>
            </w:r>
          </w:p>
          <w:p w14:paraId="47A7E571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A3341">
              <w:rPr>
                <w:rFonts w:ascii="Arial Narrow" w:hAnsi="Arial Narrow"/>
                <w:sz w:val="52"/>
                <w:szCs w:val="52"/>
              </w:rPr>
              <w:t>Spółki Warszawska Kolej Dojazdowa sp. z o.o.</w:t>
            </w:r>
          </w:p>
          <w:p w14:paraId="0F19F493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71C85AAE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2E4BB6A7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29AAFECF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1FFE1262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71140281" w14:textId="77777777" w:rsidR="00AE4165" w:rsidRPr="00EA3341" w:rsidRDefault="00AE4165" w:rsidP="00AE4165">
            <w:pPr>
              <w:jc w:val="center"/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27B104F4" w14:textId="77777777" w:rsidR="00AE4165" w:rsidRPr="00EA3341" w:rsidRDefault="00AE4165" w:rsidP="00AE4165">
            <w:pPr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4D17C24E" w14:textId="77777777" w:rsidR="00AE4165" w:rsidRPr="00EA3341" w:rsidRDefault="00AE4165" w:rsidP="00AE4165">
            <w:pPr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238616FC" w14:textId="77777777" w:rsidR="00AE4165" w:rsidRPr="00EA3341" w:rsidRDefault="00AE4165" w:rsidP="00AE4165">
            <w:pPr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6A2C838E" w14:textId="77777777" w:rsidR="00AE4165" w:rsidRPr="00EA3341" w:rsidRDefault="00AE4165" w:rsidP="00AE4165">
            <w:pPr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48BFDFC3" w14:textId="77777777" w:rsidR="00AE4165" w:rsidRPr="00EA3341" w:rsidRDefault="00AE4165" w:rsidP="00AE4165">
            <w:pPr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03F81B61" w14:textId="77777777" w:rsidR="00AD4D71" w:rsidRPr="00EA3341" w:rsidRDefault="00AD4D71" w:rsidP="00AE4165">
            <w:pPr>
              <w:rPr>
                <w:rFonts w:ascii="Arial Narrow" w:hAnsi="Arial Narrow"/>
                <w:color w:val="FF0000"/>
                <w:sz w:val="52"/>
                <w:szCs w:val="52"/>
              </w:rPr>
            </w:pPr>
          </w:p>
          <w:p w14:paraId="603EFC0D" w14:textId="770269A6" w:rsidR="003F648B" w:rsidRPr="00EA3341" w:rsidRDefault="00AE4165" w:rsidP="000F7ED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A3341">
              <w:rPr>
                <w:rFonts w:ascii="Arial Narrow" w:hAnsi="Arial Narrow"/>
                <w:sz w:val="36"/>
                <w:szCs w:val="36"/>
              </w:rPr>
              <w:t>Grodzisk Mazowiecki</w:t>
            </w:r>
            <w:r w:rsidR="003E7DC1" w:rsidRPr="00EA3341">
              <w:rPr>
                <w:rFonts w:ascii="Arial Narrow" w:hAnsi="Arial Narrow"/>
                <w:sz w:val="36"/>
                <w:szCs w:val="36"/>
              </w:rPr>
              <w:t>,</w:t>
            </w:r>
            <w:r w:rsidR="00186C28" w:rsidRPr="00EA3341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503132">
              <w:rPr>
                <w:rFonts w:ascii="Arial Narrow" w:hAnsi="Arial Narrow"/>
                <w:sz w:val="36"/>
                <w:szCs w:val="36"/>
              </w:rPr>
              <w:t>czerwiec</w:t>
            </w:r>
            <w:r w:rsidR="008E2BB0" w:rsidRPr="00EA3341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186C28" w:rsidRPr="00EA3341">
              <w:rPr>
                <w:rFonts w:ascii="Arial Narrow" w:hAnsi="Arial Narrow"/>
                <w:sz w:val="36"/>
                <w:szCs w:val="36"/>
              </w:rPr>
              <w:t>202</w:t>
            </w:r>
            <w:r w:rsidR="000261F8">
              <w:rPr>
                <w:rFonts w:ascii="Arial Narrow" w:hAnsi="Arial Narrow"/>
                <w:sz w:val="36"/>
                <w:szCs w:val="36"/>
              </w:rPr>
              <w:t>4</w:t>
            </w:r>
            <w:r w:rsidR="00D32BDC" w:rsidRPr="00EA3341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8E2BB0" w:rsidRPr="00EA3341">
              <w:rPr>
                <w:rFonts w:ascii="Arial Narrow" w:hAnsi="Arial Narrow"/>
                <w:sz w:val="36"/>
                <w:szCs w:val="36"/>
              </w:rPr>
              <w:t>r.</w:t>
            </w:r>
          </w:p>
          <w:p w14:paraId="6B58782E" w14:textId="34843AD4" w:rsidR="00AE4165" w:rsidRPr="00EA3341" w:rsidRDefault="00AE4165" w:rsidP="003F648B">
            <w:pPr>
              <w:pStyle w:val="Nagwekspisutreci"/>
              <w:jc w:val="center"/>
              <w:rPr>
                <w:color w:val="auto"/>
              </w:rPr>
            </w:pPr>
            <w:r w:rsidRPr="00EA3341">
              <w:rPr>
                <w:color w:val="auto"/>
              </w:rPr>
              <w:lastRenderedPageBreak/>
              <w:t>Spis treści</w:t>
            </w:r>
          </w:p>
          <w:sdt>
            <w:sdtPr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id w:val="964926567"/>
              <w:docPartObj>
                <w:docPartGallery w:val="Table of Contents"/>
                <w:docPartUnique/>
              </w:docPartObj>
            </w:sdtPr>
            <w:sdtContent>
              <w:p w14:paraId="3C076769" w14:textId="77777777" w:rsidR="004B3BFB" w:rsidRPr="00EA3341" w:rsidRDefault="004B3BFB">
                <w:pPr>
                  <w:pStyle w:val="Nagwekspisutreci"/>
                  <w:rPr>
                    <w:color w:val="auto"/>
                    <w:sz w:val="22"/>
                    <w:szCs w:val="22"/>
                  </w:rPr>
                </w:pPr>
                <w:r w:rsidRPr="00EA3341">
                  <w:rPr>
                    <w:color w:val="auto"/>
                    <w:sz w:val="22"/>
                    <w:szCs w:val="22"/>
                  </w:rPr>
                  <w:t>Spis treści</w:t>
                </w:r>
              </w:p>
              <w:p w14:paraId="0316F3CD" w14:textId="1FE5365F" w:rsidR="00B1019A" w:rsidRPr="003B6855" w:rsidRDefault="004B3BFB" w:rsidP="003B6855">
                <w:pPr>
                  <w:pStyle w:val="Spistreci1"/>
                  <w:rPr>
                    <w:rFonts w:eastAsiaTheme="minorEastAsia" w:cstheme="minorBidi"/>
                    <w:sz w:val="22"/>
                    <w:szCs w:val="22"/>
                  </w:rPr>
                </w:pPr>
                <w:r w:rsidRPr="00EA3341">
                  <w:rPr>
                    <w:rFonts w:ascii="Times New Roman" w:hAnsi="Times New Roman"/>
                    <w:sz w:val="22"/>
                    <w:szCs w:val="22"/>
                  </w:rPr>
                  <w:fldChar w:fldCharType="begin"/>
                </w:r>
                <w:r w:rsidRPr="00EA3341">
                  <w:rPr>
                    <w:sz w:val="22"/>
                    <w:szCs w:val="22"/>
                  </w:rPr>
                  <w:instrText xml:space="preserve"> TOC \o "1-3" \h \z \u </w:instrText>
                </w:r>
                <w:r w:rsidRPr="00EA3341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hyperlink w:anchor="_Toc420403687" w:history="1">
                  <w:r w:rsidR="00B1019A" w:rsidRPr="003B6855">
                    <w:rPr>
                      <w:rStyle w:val="Hipercze"/>
                      <w:rFonts w:ascii="Arial Narrow" w:hAnsi="Arial Narrow"/>
                    </w:rPr>
                    <w:t>1.</w:t>
                  </w:r>
                  <w:r w:rsidR="00B1019A" w:rsidRPr="003B6855">
                    <w:rPr>
                      <w:rFonts w:eastAsiaTheme="minorEastAsia" w:cstheme="minorBidi"/>
                      <w:sz w:val="22"/>
                      <w:szCs w:val="22"/>
                    </w:rPr>
                    <w:tab/>
                  </w:r>
                  <w:r w:rsidR="00B1019A" w:rsidRPr="003B6855">
                    <w:rPr>
                      <w:rStyle w:val="Hipercze"/>
                      <w:rFonts w:ascii="Arial Narrow" w:hAnsi="Arial Narrow"/>
                    </w:rPr>
                    <w:t>INFORMACJA I BILETY</w:t>
                  </w:r>
                  <w:r w:rsidR="00B1019A" w:rsidRPr="003B6855">
                    <w:rPr>
                      <w:webHidden/>
                    </w:rPr>
                    <w:tab/>
                  </w:r>
                  <w:r w:rsidR="00B1019A" w:rsidRPr="003B6855">
                    <w:rPr>
                      <w:webHidden/>
                    </w:rPr>
                    <w:fldChar w:fldCharType="begin"/>
                  </w:r>
                  <w:r w:rsidR="00B1019A" w:rsidRPr="003B6855">
                    <w:rPr>
                      <w:webHidden/>
                    </w:rPr>
                    <w:instrText xml:space="preserve"> PAGEREF _Toc420403687 \h </w:instrText>
                  </w:r>
                  <w:r w:rsidR="00B1019A" w:rsidRPr="003B6855">
                    <w:rPr>
                      <w:webHidden/>
                    </w:rPr>
                  </w:r>
                  <w:r w:rsidR="00B1019A" w:rsidRPr="003B6855">
                    <w:rPr>
                      <w:webHidden/>
                    </w:rPr>
                    <w:fldChar w:fldCharType="separate"/>
                  </w:r>
                  <w:r w:rsidR="0056480A">
                    <w:rPr>
                      <w:webHidden/>
                    </w:rPr>
                    <w:t>3</w:t>
                  </w:r>
                  <w:r w:rsidR="00B1019A" w:rsidRPr="003B6855">
                    <w:rPr>
                      <w:webHidden/>
                    </w:rPr>
                    <w:fldChar w:fldCharType="end"/>
                  </w:r>
                </w:hyperlink>
              </w:p>
              <w:p w14:paraId="2293ABFB" w14:textId="331742B4" w:rsidR="00B1019A" w:rsidRPr="000250A1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b/>
                    <w:bCs/>
                    <w:noProof/>
                    <w:sz w:val="22"/>
                    <w:szCs w:val="22"/>
                  </w:rPr>
                </w:pPr>
                <w:hyperlink w:anchor="_Toc420403688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1.1 Dostarczanie informacji podczas podróży</w:t>
                  </w:r>
                  <w:r w:rsidR="00B1019A" w:rsidRPr="00237664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_Toc420403688 \h </w:instrTex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3</w: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163991FB" w14:textId="26DA058D" w:rsidR="00B1019A" w:rsidRPr="000250A1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b/>
                    <w:bCs/>
                    <w:noProof/>
                    <w:sz w:val="22"/>
                    <w:szCs w:val="22"/>
                  </w:rPr>
                </w:pPr>
                <w:hyperlink w:anchor="_Toc420403689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1.2 Sposób udzielania informacji na stacjach</w:t>
                  </w:r>
                  <w:r w:rsidR="00B1019A" w:rsidRPr="00237664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_Toc420403689 \h </w:instrTex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3</w: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39A213D7" w14:textId="5A70DB86" w:rsidR="00B1019A" w:rsidRPr="000250A1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b/>
                    <w:bCs/>
                    <w:noProof/>
                    <w:sz w:val="22"/>
                    <w:szCs w:val="22"/>
                  </w:rPr>
                </w:pPr>
                <w:hyperlink w:anchor="_Toc420403690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1.3 Sposób dostarczania informacji o rozkładzie jazdy, taryfach i numerach peronów</w:t>
                  </w:r>
                  <w:r w:rsidR="00B1019A" w:rsidRPr="00237664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_Toc420403690 \h </w:instrTex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3</w: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19DFE7CA" w14:textId="3BF6497C" w:rsidR="00B1019A" w:rsidRPr="000250A1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b/>
                    <w:bCs/>
                    <w:noProof/>
                    <w:sz w:val="22"/>
                    <w:szCs w:val="22"/>
                  </w:rPr>
                </w:pPr>
                <w:hyperlink w:anchor="_Toc420403691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1.4 Urządzenia do sprzedaży biletów</w:t>
                  </w:r>
                  <w:r w:rsidR="00B1019A" w:rsidRPr="00237664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_Toc420403691 \h </w:instrTex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4</w: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3DCBEB34" w14:textId="40B5C910" w:rsidR="00B1019A" w:rsidRPr="003B6855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noProof/>
                    <w:sz w:val="22"/>
                    <w:szCs w:val="22"/>
                  </w:rPr>
                </w:pPr>
                <w:hyperlink w:anchor="_Toc420403692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1.5 Obecność na stacjach pracowników udzielających informacji i sprzedających bilety</w:t>
                  </w:r>
                  <w:r w:rsidR="00B1019A" w:rsidRPr="00237664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_Toc420403692 \h </w:instrTex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4</w: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530AF3EB" w14:textId="2247FAA5" w:rsidR="00B1019A" w:rsidRPr="00574B37" w:rsidRDefault="00000000" w:rsidP="003B6855">
                <w:pPr>
                  <w:pStyle w:val="Spistreci1"/>
                  <w:rPr>
                    <w:rFonts w:eastAsiaTheme="minorEastAsia" w:cstheme="minorBidi"/>
                    <w:sz w:val="22"/>
                    <w:szCs w:val="22"/>
                  </w:rPr>
                </w:pPr>
                <w:hyperlink w:anchor="_Toc420403693" w:history="1">
                  <w:r w:rsidR="00B1019A" w:rsidRPr="00574B37">
                    <w:rPr>
                      <w:rStyle w:val="Hipercze"/>
                      <w:rFonts w:ascii="Arial Narrow" w:hAnsi="Arial Narrow"/>
                      <w:caps/>
                    </w:rPr>
                    <w:t>2.</w:t>
                  </w:r>
                  <w:r w:rsidR="00B1019A" w:rsidRPr="00574B37">
                    <w:rPr>
                      <w:rFonts w:eastAsiaTheme="minorEastAsia" w:cstheme="minorBidi"/>
                      <w:sz w:val="22"/>
                      <w:szCs w:val="22"/>
                    </w:rPr>
                    <w:tab/>
                  </w:r>
                  <w:r w:rsidR="00B1019A" w:rsidRPr="00574B37">
                    <w:rPr>
                      <w:rStyle w:val="Hipercze"/>
                      <w:rFonts w:ascii="Arial Narrow" w:hAnsi="Arial Narrow"/>
                      <w:caps/>
                    </w:rPr>
                    <w:t>Punktualność pociągów</w:t>
                  </w:r>
                  <w:r w:rsidR="001A7D03" w:rsidRPr="00574B37">
                    <w:rPr>
                      <w:rStyle w:val="Hipercze"/>
                      <w:rFonts w:ascii="Arial Narrow" w:hAnsi="Arial Narrow"/>
                      <w:caps/>
                    </w:rPr>
                    <w:t xml:space="preserve"> i ogólne zasady postępowania  </w:t>
                  </w:r>
                  <w:r w:rsidR="00B1019A" w:rsidRPr="00574B37">
                    <w:rPr>
                      <w:rStyle w:val="Hipercze"/>
                      <w:rFonts w:ascii="Arial Narrow" w:hAnsi="Arial Narrow"/>
                      <w:caps/>
                    </w:rPr>
                    <w:t xml:space="preserve">w przypadku </w:t>
                  </w:r>
                  <w:r w:rsidR="00C86909" w:rsidRPr="00574B37">
                    <w:rPr>
                      <w:rStyle w:val="Hipercze"/>
                      <w:rFonts w:ascii="Arial Narrow" w:hAnsi="Arial Narrow"/>
                      <w:caps/>
                    </w:rPr>
                    <w:br/>
                  </w:r>
                  <w:r w:rsidR="00B1019A" w:rsidRPr="00574B37">
                    <w:rPr>
                      <w:rStyle w:val="Hipercze"/>
                      <w:rFonts w:ascii="Arial Narrow" w:hAnsi="Arial Narrow"/>
                      <w:caps/>
                    </w:rPr>
                    <w:t>zakłóceń w kursowaniu pociągów</w:t>
                  </w:r>
                  <w:r w:rsidR="00B1019A" w:rsidRPr="00574B37">
                    <w:rPr>
                      <w:webHidden/>
                    </w:rPr>
                    <w:tab/>
                  </w:r>
                  <w:r w:rsidR="00B1019A" w:rsidRPr="003B6855">
                    <w:rPr>
                      <w:webHidden/>
                    </w:rPr>
                    <w:fldChar w:fldCharType="begin"/>
                  </w:r>
                  <w:r w:rsidR="00B1019A" w:rsidRPr="003B6855">
                    <w:rPr>
                      <w:webHidden/>
                    </w:rPr>
                    <w:instrText xml:space="preserve"> PAGEREF _Toc420403693 \h </w:instrText>
                  </w:r>
                  <w:r w:rsidR="00B1019A" w:rsidRPr="003B6855">
                    <w:rPr>
                      <w:webHidden/>
                    </w:rPr>
                  </w:r>
                  <w:r w:rsidR="00B1019A" w:rsidRPr="003B6855">
                    <w:rPr>
                      <w:webHidden/>
                    </w:rPr>
                    <w:fldChar w:fldCharType="separate"/>
                  </w:r>
                  <w:r w:rsidR="0056480A">
                    <w:rPr>
                      <w:webHidden/>
                    </w:rPr>
                    <w:t>4</w:t>
                  </w:r>
                  <w:r w:rsidR="00B1019A" w:rsidRPr="003B6855">
                    <w:rPr>
                      <w:webHidden/>
                    </w:rPr>
                    <w:fldChar w:fldCharType="end"/>
                  </w:r>
                </w:hyperlink>
              </w:p>
              <w:p w14:paraId="663C69E4" w14:textId="595A4E41" w:rsidR="00B1019A" w:rsidRPr="00EB21F6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noProof/>
                    <w:sz w:val="22"/>
                    <w:szCs w:val="22"/>
                  </w:rPr>
                </w:pPr>
                <w:hyperlink w:anchor="_Toc420403694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2.1 Opóźnienia</w:t>
                  </w:r>
                  <w:r w:rsidR="00B1019A" w:rsidRPr="00237664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_Toc420403694 \h </w:instrTex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5</w:t>
                  </w:r>
                  <w:r w:rsidR="00B1019A" w:rsidRPr="003B6855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36B742C5" w14:textId="28C40AD9" w:rsidR="00B1019A" w:rsidRPr="00EB21F6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noProof/>
                    <w:sz w:val="22"/>
                    <w:szCs w:val="22"/>
                  </w:rPr>
                </w:pPr>
                <w:hyperlink w:anchor="_Toc420403695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2.2  Utracone skomunikowania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_Toc420403695 \h </w:instrTex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5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2F894B78" w14:textId="2AF4F4D3" w:rsidR="00B1019A" w:rsidRPr="00EB21F6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noProof/>
                    <w:sz w:val="22"/>
                    <w:szCs w:val="22"/>
                  </w:rPr>
                </w:pPr>
                <w:hyperlink w:anchor="_Toc420403696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2.3  Zakłócenia w kursowaniu pociągów, krótki opis planów awaryjnych i zarządzania kryzysowego</w:t>
                  </w:r>
                  <w:r w:rsidR="00842093" w:rsidRPr="00EB21F6">
                    <w:rPr>
                      <w:rFonts w:ascii="Arial Narrow" w:hAnsi="Arial Narrow"/>
                      <w:noProof/>
                      <w:webHidden/>
                    </w:rPr>
                    <w:t>..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_Toc420403696 \h </w:instrTex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5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41211482" w14:textId="538A895C" w:rsidR="00B1019A" w:rsidRPr="00574B37" w:rsidRDefault="00000000" w:rsidP="003B6855">
                <w:pPr>
                  <w:pStyle w:val="Spistreci1"/>
                  <w:rPr>
                    <w:rFonts w:eastAsiaTheme="minorEastAsia" w:cstheme="minorBidi"/>
                    <w:sz w:val="22"/>
                    <w:szCs w:val="22"/>
                  </w:rPr>
                </w:pPr>
                <w:hyperlink w:anchor="_Toc420403697" w:history="1">
                  <w:r w:rsidR="00B1019A" w:rsidRPr="00574B37">
                    <w:rPr>
                      <w:rStyle w:val="Hipercze"/>
                      <w:rFonts w:ascii="Arial Narrow" w:hAnsi="Arial Narrow"/>
                    </w:rPr>
                    <w:t xml:space="preserve">3. </w:t>
                  </w:r>
                  <w:r w:rsidR="00B1019A" w:rsidRPr="00574B37">
                    <w:rPr>
                      <w:rStyle w:val="Hipercze"/>
                      <w:rFonts w:ascii="Arial Narrow" w:hAnsi="Arial Narrow"/>
                      <w:caps/>
                    </w:rPr>
                    <w:t>Odwołania pociągów</w:t>
                  </w:r>
                  <w:r w:rsidR="00B1019A" w:rsidRPr="00574B37">
                    <w:rPr>
                      <w:webHidden/>
                    </w:rPr>
                    <w:tab/>
                  </w:r>
                  <w:r w:rsidR="00B1019A" w:rsidRPr="00574B37">
                    <w:rPr>
                      <w:webHidden/>
                    </w:rPr>
                    <w:fldChar w:fldCharType="begin"/>
                  </w:r>
                  <w:r w:rsidR="00B1019A" w:rsidRPr="00574B37">
                    <w:rPr>
                      <w:webHidden/>
                    </w:rPr>
                    <w:instrText xml:space="preserve"> PAGEREF _Toc420403697 \h </w:instrText>
                  </w:r>
                  <w:r w:rsidR="00B1019A" w:rsidRPr="00574B37">
                    <w:rPr>
                      <w:webHidden/>
                    </w:rPr>
                  </w:r>
                  <w:r w:rsidR="00B1019A" w:rsidRPr="00574B37">
                    <w:rPr>
                      <w:webHidden/>
                    </w:rPr>
                    <w:fldChar w:fldCharType="separate"/>
                  </w:r>
                  <w:r w:rsidR="0056480A">
                    <w:rPr>
                      <w:webHidden/>
                    </w:rPr>
                    <w:t>6</w:t>
                  </w:r>
                  <w:r w:rsidR="00B1019A" w:rsidRPr="00574B37">
                    <w:rPr>
                      <w:webHidden/>
                    </w:rPr>
                    <w:fldChar w:fldCharType="end"/>
                  </w:r>
                </w:hyperlink>
              </w:p>
              <w:p w14:paraId="2D1C97DE" w14:textId="0E538E6D" w:rsidR="00B1019A" w:rsidRPr="00574B37" w:rsidRDefault="00000000" w:rsidP="003B6855">
                <w:pPr>
                  <w:pStyle w:val="Spistreci1"/>
                  <w:rPr>
                    <w:rFonts w:eastAsiaTheme="minorEastAsia" w:cstheme="minorBidi"/>
                    <w:sz w:val="22"/>
                    <w:szCs w:val="22"/>
                  </w:rPr>
                </w:pPr>
                <w:hyperlink w:anchor="_Toc420403698" w:history="1">
                  <w:r w:rsidR="00B1019A" w:rsidRPr="00574B37">
                    <w:rPr>
                      <w:rStyle w:val="Hipercze"/>
                      <w:rFonts w:ascii="Arial Narrow" w:hAnsi="Arial Narrow"/>
                    </w:rPr>
                    <w:t>4. CZYSTOŚĆ TABORU I WYPOSAŻENIE STACJI</w:t>
                  </w:r>
                  <w:r w:rsidR="00B1019A" w:rsidRPr="00574B37">
                    <w:rPr>
                      <w:webHidden/>
                    </w:rPr>
                    <w:tab/>
                  </w:r>
                  <w:r w:rsidR="00B1019A" w:rsidRPr="003B6855">
                    <w:rPr>
                      <w:webHidden/>
                    </w:rPr>
                    <w:fldChar w:fldCharType="begin"/>
                  </w:r>
                  <w:r w:rsidR="00B1019A" w:rsidRPr="003B6855">
                    <w:rPr>
                      <w:webHidden/>
                    </w:rPr>
                    <w:instrText xml:space="preserve"> PAGEREF _Toc420403698 \h </w:instrText>
                  </w:r>
                  <w:r w:rsidR="00B1019A" w:rsidRPr="003B6855">
                    <w:rPr>
                      <w:webHidden/>
                    </w:rPr>
                  </w:r>
                  <w:r w:rsidR="00B1019A" w:rsidRPr="003B6855">
                    <w:rPr>
                      <w:webHidden/>
                    </w:rPr>
                    <w:fldChar w:fldCharType="separate"/>
                  </w:r>
                  <w:r w:rsidR="0056480A">
                    <w:rPr>
                      <w:webHidden/>
                    </w:rPr>
                    <w:t>6</w:t>
                  </w:r>
                  <w:r w:rsidR="00B1019A" w:rsidRPr="003B6855">
                    <w:rPr>
                      <w:webHidden/>
                    </w:rPr>
                    <w:fldChar w:fldCharType="end"/>
                  </w:r>
                </w:hyperlink>
              </w:p>
              <w:p w14:paraId="3CFAF4EB" w14:textId="749E56A8" w:rsidR="00B1019A" w:rsidRPr="00EB21F6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noProof/>
                    <w:sz w:val="22"/>
                    <w:szCs w:val="22"/>
                  </w:rPr>
                </w:pPr>
                <w:hyperlink w:anchor="_Toc420403699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4.1 Częstotliwość czyszczenia taboru kolejowego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_Toc420403699 \h </w:instrTex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6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0292A9FA" w14:textId="550818C5" w:rsidR="00B1019A" w:rsidRPr="00EB21F6" w:rsidRDefault="00000000">
                <w:pPr>
                  <w:pStyle w:val="Spistreci2"/>
                  <w:rPr>
                    <w:rFonts w:ascii="Arial Narrow" w:eastAsiaTheme="minorEastAsia" w:hAnsi="Arial Narrow" w:cstheme="minorBidi"/>
                    <w:noProof/>
                    <w:sz w:val="22"/>
                    <w:szCs w:val="22"/>
                  </w:rPr>
                </w:pPr>
                <w:hyperlink w:anchor="_Toc420403700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4.2 Wyniki pomiarów jakości powietrza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_Toc420403700 \h </w:instrTex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7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4F8F7DB0" w14:textId="4F4083BD" w:rsidR="00B1019A" w:rsidRPr="00EB21F6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noProof/>
                    <w:sz w:val="22"/>
                    <w:szCs w:val="22"/>
                  </w:rPr>
                </w:pPr>
                <w:hyperlink w:anchor="_Toc420403701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4.3 Dostępność toalet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_Toc420403701 \h </w:instrTex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7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4ED5A6AD" w14:textId="47466DC3" w:rsidR="00B1019A" w:rsidRPr="00574B37" w:rsidRDefault="00000000" w:rsidP="003B6855">
                <w:pPr>
                  <w:pStyle w:val="Spistreci1"/>
                  <w:rPr>
                    <w:rFonts w:eastAsiaTheme="minorEastAsia" w:cstheme="minorBidi"/>
                    <w:sz w:val="22"/>
                    <w:szCs w:val="22"/>
                  </w:rPr>
                </w:pPr>
                <w:hyperlink w:anchor="_Toc420403702" w:history="1">
                  <w:r w:rsidR="00B1019A" w:rsidRPr="00574B37">
                    <w:rPr>
                      <w:rStyle w:val="Hipercze"/>
                      <w:rFonts w:ascii="Arial Narrow" w:hAnsi="Arial Narrow"/>
                      <w:caps/>
                    </w:rPr>
                    <w:t>5. Badania satysfakcji klientów</w:t>
                  </w:r>
                  <w:r w:rsidR="00B1019A" w:rsidRPr="00574B37">
                    <w:rPr>
                      <w:webHidden/>
                    </w:rPr>
                    <w:tab/>
                  </w:r>
                  <w:r w:rsidR="00B1019A" w:rsidRPr="00574B37">
                    <w:rPr>
                      <w:webHidden/>
                    </w:rPr>
                    <w:fldChar w:fldCharType="begin"/>
                  </w:r>
                  <w:r w:rsidR="00B1019A" w:rsidRPr="00574B37">
                    <w:rPr>
                      <w:webHidden/>
                    </w:rPr>
                    <w:instrText xml:space="preserve"> PAGEREF _Toc420403702 \h </w:instrText>
                  </w:r>
                  <w:r w:rsidR="00B1019A" w:rsidRPr="00574B37">
                    <w:rPr>
                      <w:webHidden/>
                    </w:rPr>
                  </w:r>
                  <w:r w:rsidR="00B1019A" w:rsidRPr="00574B37">
                    <w:rPr>
                      <w:webHidden/>
                    </w:rPr>
                    <w:fldChar w:fldCharType="separate"/>
                  </w:r>
                  <w:r w:rsidR="0056480A">
                    <w:rPr>
                      <w:webHidden/>
                    </w:rPr>
                    <w:t>7</w:t>
                  </w:r>
                  <w:r w:rsidR="00B1019A" w:rsidRPr="00574B37">
                    <w:rPr>
                      <w:webHidden/>
                    </w:rPr>
                    <w:fldChar w:fldCharType="end"/>
                  </w:r>
                </w:hyperlink>
              </w:p>
              <w:p w14:paraId="75680E3D" w14:textId="24F55095" w:rsidR="00B1019A" w:rsidRPr="00574B37" w:rsidRDefault="00000000" w:rsidP="003B6855">
                <w:pPr>
                  <w:pStyle w:val="Spistreci1"/>
                  <w:rPr>
                    <w:rFonts w:eastAsiaTheme="minorEastAsia" w:cstheme="minorBidi"/>
                    <w:sz w:val="22"/>
                    <w:szCs w:val="22"/>
                  </w:rPr>
                </w:pPr>
                <w:hyperlink w:anchor="_Toc420403703" w:history="1">
                  <w:r w:rsidR="00B1019A" w:rsidRPr="00574B37">
                    <w:rPr>
                      <w:rStyle w:val="Hipercze"/>
                      <w:rFonts w:ascii="Arial Narrow" w:hAnsi="Arial Narrow"/>
                      <w:caps/>
                    </w:rPr>
                    <w:t xml:space="preserve">6. Postępowanie ze skargami, zwrot należności i rekompensaty  z tytułu </w:t>
                  </w:r>
                  <w:r w:rsidR="00C86909" w:rsidRPr="00574B37">
                    <w:rPr>
                      <w:rStyle w:val="Hipercze"/>
                      <w:rFonts w:ascii="Arial Narrow" w:hAnsi="Arial Narrow"/>
                      <w:caps/>
                    </w:rPr>
                    <w:br/>
                  </w:r>
                  <w:r w:rsidR="00B1019A" w:rsidRPr="00574B37">
                    <w:rPr>
                      <w:rStyle w:val="Hipercze"/>
                      <w:rFonts w:ascii="Arial Narrow" w:hAnsi="Arial Narrow"/>
                      <w:caps/>
                    </w:rPr>
                    <w:t>niedotrzymania norm jakości usług</w:t>
                  </w:r>
                  <w:r w:rsidR="00B1019A" w:rsidRPr="00574B37">
                    <w:rPr>
                      <w:webHidden/>
                    </w:rPr>
                    <w:tab/>
                  </w:r>
                  <w:r w:rsidR="00B1019A" w:rsidRPr="00574B37">
                    <w:rPr>
                      <w:webHidden/>
                    </w:rPr>
                    <w:fldChar w:fldCharType="begin"/>
                  </w:r>
                  <w:r w:rsidR="00B1019A" w:rsidRPr="00574B37">
                    <w:rPr>
                      <w:webHidden/>
                    </w:rPr>
                    <w:instrText xml:space="preserve"> PAGEREF _Toc420403703 \h </w:instrText>
                  </w:r>
                  <w:r w:rsidR="00B1019A" w:rsidRPr="00574B37">
                    <w:rPr>
                      <w:webHidden/>
                    </w:rPr>
                  </w:r>
                  <w:r w:rsidR="00B1019A" w:rsidRPr="00574B37">
                    <w:rPr>
                      <w:webHidden/>
                    </w:rPr>
                    <w:fldChar w:fldCharType="separate"/>
                  </w:r>
                  <w:r w:rsidR="0056480A">
                    <w:rPr>
                      <w:webHidden/>
                    </w:rPr>
                    <w:t>8</w:t>
                  </w:r>
                  <w:r w:rsidR="00B1019A" w:rsidRPr="00574B37">
                    <w:rPr>
                      <w:webHidden/>
                    </w:rPr>
                    <w:fldChar w:fldCharType="end"/>
                  </w:r>
                </w:hyperlink>
              </w:p>
              <w:p w14:paraId="33F740BC" w14:textId="70CCDCA6" w:rsidR="00B1019A" w:rsidRPr="00EB21F6" w:rsidRDefault="00000000" w:rsidP="0009198C">
                <w:pPr>
                  <w:pStyle w:val="Spistreci2"/>
                  <w:rPr>
                    <w:rFonts w:ascii="Arial Narrow" w:eastAsiaTheme="minorEastAsia" w:hAnsi="Arial Narrow" w:cstheme="minorBidi"/>
                    <w:noProof/>
                    <w:sz w:val="22"/>
                    <w:szCs w:val="22"/>
                  </w:rPr>
                </w:pPr>
                <w:hyperlink w:anchor="_Toc420403704" w:history="1">
                  <w:r w:rsidR="00B1019A" w:rsidRPr="00574B37">
                    <w:rPr>
                      <w:rStyle w:val="Hipercze"/>
                      <w:rFonts w:ascii="Arial Narrow" w:hAnsi="Arial Narrow"/>
                      <w:caps/>
                      <w:noProof/>
                    </w:rPr>
                    <w:t>6.1 S</w:t>
                  </w:r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tosowane procedury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_Toc420403704 \h </w:instrTex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8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2F7B2877" w14:textId="7D51D316" w:rsidR="00B1019A" w:rsidRPr="00EA3341" w:rsidRDefault="00000000" w:rsidP="0009198C">
                <w:pPr>
                  <w:pStyle w:val="Spistreci2"/>
                  <w:rPr>
                    <w:rFonts w:eastAsiaTheme="minorEastAsia" w:cstheme="minorBidi"/>
                    <w:noProof/>
                    <w:sz w:val="22"/>
                    <w:szCs w:val="22"/>
                  </w:rPr>
                </w:pPr>
                <w:hyperlink w:anchor="_Toc420403705" w:history="1">
                  <w:r w:rsidR="00B1019A" w:rsidRPr="00574B37">
                    <w:rPr>
                      <w:rStyle w:val="Hipercze"/>
                      <w:rFonts w:ascii="Arial Narrow" w:hAnsi="Arial Narrow"/>
                      <w:noProof/>
                    </w:rPr>
                    <w:t>6.2 Liczba skarg i wyniki ich rozpatrzenia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tab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begin"/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instrText xml:space="preserve"> PAGEREF _Toc420403705 \h </w:instrTex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separate"/>
                  </w:r>
                  <w:r w:rsidR="0056480A">
                    <w:rPr>
                      <w:rFonts w:ascii="Arial Narrow" w:hAnsi="Arial Narrow"/>
                      <w:noProof/>
                      <w:webHidden/>
                    </w:rPr>
                    <w:t>9</w:t>
                  </w:r>
                  <w:r w:rsidR="00B1019A" w:rsidRPr="00EB21F6">
                    <w:rPr>
                      <w:rFonts w:ascii="Arial Narrow" w:hAnsi="Arial Narrow"/>
                      <w:noProof/>
                      <w:webHidden/>
                    </w:rPr>
                    <w:fldChar w:fldCharType="end"/>
                  </w:r>
                </w:hyperlink>
              </w:p>
              <w:p w14:paraId="22CC319A" w14:textId="73775DDF" w:rsidR="00B1019A" w:rsidRPr="00EA3341" w:rsidRDefault="00000000" w:rsidP="003B6855">
                <w:pPr>
                  <w:pStyle w:val="Spistreci1"/>
                  <w:rPr>
                    <w:rFonts w:eastAsiaTheme="minorEastAsia" w:cstheme="minorBidi"/>
                    <w:sz w:val="22"/>
                    <w:szCs w:val="22"/>
                  </w:rPr>
                </w:pPr>
                <w:hyperlink w:anchor="_Toc420403706" w:history="1">
                  <w:r w:rsidR="00B1019A" w:rsidRPr="00EA3341">
                    <w:rPr>
                      <w:rStyle w:val="Hipercze"/>
                      <w:rFonts w:ascii="Arial Narrow" w:hAnsi="Arial Narrow"/>
                      <w:caps/>
                    </w:rPr>
                    <w:t xml:space="preserve">7. Pomoc osobom </w:t>
                  </w:r>
                  <w:r w:rsidR="000F5D92" w:rsidRPr="00574B37">
                    <w:rPr>
                      <w:rStyle w:val="Hipercze"/>
                      <w:rFonts w:ascii="Arial Narrow" w:hAnsi="Arial Narrow"/>
                      <w:b w:val="0"/>
                      <w:bCs w:val="0"/>
                      <w:caps/>
                    </w:rPr>
                    <w:t>Z</w:t>
                  </w:r>
                  <w:r w:rsidR="000F5D92">
                    <w:rPr>
                      <w:rStyle w:val="Hipercze"/>
                      <w:caps/>
                    </w:rPr>
                    <w:t xml:space="preserve"> </w:t>
                  </w:r>
                  <w:r w:rsidR="00574B37" w:rsidRPr="00EB21F6">
                    <w:rPr>
                      <w:rStyle w:val="Hipercze"/>
                      <w:rFonts w:ascii="Arial Narrow" w:hAnsi="Arial Narrow"/>
                      <w:b w:val="0"/>
                      <w:bCs w:val="0"/>
                      <w:caps/>
                    </w:rPr>
                    <w:t>NIEPEŁNOSPRAWNOŚCIĄ</w:t>
                  </w:r>
                  <w:r w:rsidR="00B1019A" w:rsidRPr="00574B37">
                    <w:rPr>
                      <w:rStyle w:val="Hipercze"/>
                      <w:rFonts w:ascii="Arial Narrow" w:hAnsi="Arial Narrow"/>
                      <w:b w:val="0"/>
                      <w:bCs w:val="0"/>
                      <w:caps/>
                    </w:rPr>
                    <w:t xml:space="preserve"> i</w:t>
                  </w:r>
                  <w:r w:rsidR="00B1019A" w:rsidRPr="00EA3341">
                    <w:rPr>
                      <w:rStyle w:val="Hipercze"/>
                      <w:rFonts w:ascii="Arial Narrow" w:hAnsi="Arial Narrow"/>
                      <w:caps/>
                    </w:rPr>
                    <w:t xml:space="preserve"> o</w:t>
                  </w:r>
                  <w:r w:rsidR="00574B37">
                    <w:rPr>
                      <w:rStyle w:val="Hipercze"/>
                      <w:rFonts w:ascii="Arial Narrow" w:hAnsi="Arial Narrow"/>
                      <w:caps/>
                    </w:rPr>
                    <w:t>SOBOM O</w:t>
                  </w:r>
                  <w:r w:rsidR="00B1019A" w:rsidRPr="00EA3341">
                    <w:rPr>
                      <w:rStyle w:val="Hipercze"/>
                      <w:rFonts w:ascii="Arial Narrow" w:hAnsi="Arial Narrow"/>
                      <w:caps/>
                    </w:rPr>
                    <w:t xml:space="preserve"> ograniczonej </w:t>
                  </w:r>
                  <w:r w:rsidR="001C4751">
                    <w:rPr>
                      <w:rStyle w:val="Hipercze"/>
                      <w:rFonts w:ascii="Arial Narrow" w:hAnsi="Arial Narrow"/>
                      <w:caps/>
                    </w:rPr>
                    <w:br/>
                  </w:r>
                  <w:r w:rsidR="00992114">
                    <w:rPr>
                      <w:rStyle w:val="Hipercze"/>
                      <w:rFonts w:ascii="Arial Narrow" w:hAnsi="Arial Narrow"/>
                      <w:caps/>
                    </w:rPr>
                    <w:t>możliwości poruszania</w:t>
                  </w:r>
                  <w:r w:rsidR="00574B37">
                    <w:rPr>
                      <w:rStyle w:val="Hipercze"/>
                      <w:rFonts w:ascii="Arial Narrow" w:hAnsi="Arial Narrow"/>
                      <w:caps/>
                    </w:rPr>
                    <w:t xml:space="preserve"> SIĘ</w:t>
                  </w:r>
                  <w:r w:rsidR="000F5D92">
                    <w:rPr>
                      <w:rStyle w:val="Hipercze"/>
                      <w:rFonts w:ascii="Arial Narrow" w:hAnsi="Arial Narrow"/>
                      <w:caps/>
                    </w:rPr>
                    <w:t>…</w:t>
                  </w:r>
                  <w:r w:rsidR="000F5D92">
                    <w:rPr>
                      <w:rStyle w:val="Hipercze"/>
                      <w:caps/>
                    </w:rPr>
                    <w:t>……………………</w:t>
                  </w:r>
                  <w:r w:rsidR="00C0169A" w:rsidRPr="00C0169A">
                    <w:rPr>
                      <w:rStyle w:val="Hipercze"/>
                      <w:b w:val="0"/>
                      <w:bCs w:val="0"/>
                      <w:caps/>
                    </w:rPr>
                    <w:t>……</w:t>
                  </w:r>
                  <w:r w:rsidR="00B1019A" w:rsidRPr="00EA3341">
                    <w:rPr>
                      <w:webHidden/>
                    </w:rPr>
                    <w:tab/>
                  </w:r>
                  <w:r w:rsidR="00B1019A" w:rsidRPr="00EA3341">
                    <w:rPr>
                      <w:webHidden/>
                    </w:rPr>
                    <w:fldChar w:fldCharType="begin"/>
                  </w:r>
                  <w:r w:rsidR="00B1019A" w:rsidRPr="00EA3341">
                    <w:rPr>
                      <w:webHidden/>
                    </w:rPr>
                    <w:instrText xml:space="preserve"> PAGEREF _Toc420403706 \h </w:instrText>
                  </w:r>
                  <w:r w:rsidR="00B1019A" w:rsidRPr="00EA3341">
                    <w:rPr>
                      <w:webHidden/>
                    </w:rPr>
                  </w:r>
                  <w:r w:rsidR="00B1019A" w:rsidRPr="00EA3341">
                    <w:rPr>
                      <w:webHidden/>
                    </w:rPr>
                    <w:fldChar w:fldCharType="separate"/>
                  </w:r>
                  <w:r w:rsidR="0056480A">
                    <w:rPr>
                      <w:webHidden/>
                    </w:rPr>
                    <w:t>11</w:t>
                  </w:r>
                  <w:r w:rsidR="00B1019A" w:rsidRPr="00EA3341">
                    <w:rPr>
                      <w:webHidden/>
                    </w:rPr>
                    <w:fldChar w:fldCharType="end"/>
                  </w:r>
                </w:hyperlink>
              </w:p>
              <w:p w14:paraId="0E97A8A8" w14:textId="5B1A37C5" w:rsidR="00B1019A" w:rsidRPr="00EA3341" w:rsidRDefault="00000000" w:rsidP="003B6855">
                <w:pPr>
                  <w:pStyle w:val="Spistreci1"/>
                  <w:rPr>
                    <w:rFonts w:eastAsiaTheme="minorEastAsia" w:cstheme="minorBidi"/>
                    <w:sz w:val="22"/>
                    <w:szCs w:val="22"/>
                  </w:rPr>
                </w:pPr>
                <w:hyperlink w:anchor="_Toc420403707" w:history="1">
                  <w:r w:rsidR="00B1019A" w:rsidRPr="00EA3341">
                    <w:rPr>
                      <w:rStyle w:val="Hipercze"/>
                      <w:rFonts w:ascii="Arial Narrow" w:hAnsi="Arial Narrow"/>
                      <w:caps/>
                    </w:rPr>
                    <w:t>8. Wyniki ank</w:t>
                  </w:r>
                  <w:r w:rsidR="00E2313F" w:rsidRPr="00EA3341">
                    <w:rPr>
                      <w:rStyle w:val="Hipercze"/>
                      <w:rFonts w:ascii="Arial Narrow" w:hAnsi="Arial Narrow"/>
                      <w:caps/>
                    </w:rPr>
                    <w:t>iet przeprowadzon</w:t>
                  </w:r>
                  <w:r w:rsidR="00D94ACE" w:rsidRPr="00EA3341">
                    <w:rPr>
                      <w:rStyle w:val="Hipercze"/>
                      <w:rFonts w:ascii="Arial Narrow" w:hAnsi="Arial Narrow"/>
                      <w:caps/>
                    </w:rPr>
                    <w:t xml:space="preserve">ych </w:t>
                  </w:r>
                  <w:r w:rsidR="00AD7F0B" w:rsidRPr="00EA3341">
                    <w:rPr>
                      <w:rStyle w:val="Hipercze"/>
                      <w:rFonts w:ascii="Arial Narrow" w:hAnsi="Arial Narrow"/>
                      <w:caps/>
                    </w:rPr>
                    <w:t xml:space="preserve">w dniach </w:t>
                  </w:r>
                  <w:r w:rsidR="00BC698E">
                    <w:rPr>
                      <w:rStyle w:val="Hipercze"/>
                      <w:rFonts w:ascii="Arial Narrow" w:hAnsi="Arial Narrow"/>
                      <w:caps/>
                    </w:rPr>
                    <w:t>29</w:t>
                  </w:r>
                  <w:r w:rsidR="008D08D6" w:rsidRPr="00EA3341">
                    <w:rPr>
                      <w:rStyle w:val="Hipercze"/>
                      <w:rFonts w:ascii="Arial Narrow" w:hAnsi="Arial Narrow"/>
                      <w:caps/>
                    </w:rPr>
                    <w:t>.</w:t>
                  </w:r>
                  <w:r w:rsidR="00D46157" w:rsidRPr="00EA3341">
                    <w:rPr>
                      <w:rStyle w:val="Hipercze"/>
                      <w:rFonts w:ascii="Arial Narrow" w:hAnsi="Arial Narrow"/>
                      <w:caps/>
                    </w:rPr>
                    <w:t>0</w:t>
                  </w:r>
                  <w:r w:rsidR="00BC698E">
                    <w:rPr>
                      <w:rStyle w:val="Hipercze"/>
                      <w:rFonts w:ascii="Arial Narrow" w:hAnsi="Arial Narrow"/>
                      <w:caps/>
                    </w:rPr>
                    <w:t>1</w:t>
                  </w:r>
                  <w:r w:rsidR="008D08D6" w:rsidRPr="00EA3341">
                    <w:rPr>
                      <w:rStyle w:val="Hipercze"/>
                      <w:rFonts w:ascii="Arial Narrow" w:hAnsi="Arial Narrow"/>
                      <w:caps/>
                    </w:rPr>
                    <w:t xml:space="preserve"> </w:t>
                  </w:r>
                  <w:r w:rsidR="00AD7F0B" w:rsidRPr="00EA3341">
                    <w:rPr>
                      <w:rStyle w:val="Hipercze"/>
                      <w:rFonts w:ascii="Arial Narrow" w:hAnsi="Arial Narrow"/>
                      <w:caps/>
                    </w:rPr>
                    <w:t>-</w:t>
                  </w:r>
                  <w:r w:rsidR="008D08D6" w:rsidRPr="00EA3341">
                    <w:rPr>
                      <w:rStyle w:val="Hipercze"/>
                      <w:rFonts w:ascii="Arial Narrow" w:hAnsi="Arial Narrow"/>
                      <w:caps/>
                    </w:rPr>
                    <w:t xml:space="preserve"> </w:t>
                  </w:r>
                  <w:r w:rsidR="00BC698E">
                    <w:rPr>
                      <w:rStyle w:val="Hipercze"/>
                      <w:rFonts w:ascii="Arial Narrow" w:hAnsi="Arial Narrow"/>
                      <w:caps/>
                    </w:rPr>
                    <w:t>29</w:t>
                  </w:r>
                  <w:r w:rsidR="00AD7F0B" w:rsidRPr="00EA3341">
                    <w:rPr>
                      <w:rStyle w:val="Hipercze"/>
                      <w:rFonts w:ascii="Arial Narrow" w:hAnsi="Arial Narrow"/>
                      <w:caps/>
                    </w:rPr>
                    <w:t>.0</w:t>
                  </w:r>
                  <w:r w:rsidR="00BC698E">
                    <w:rPr>
                      <w:rStyle w:val="Hipercze"/>
                      <w:rFonts w:ascii="Arial Narrow" w:hAnsi="Arial Narrow"/>
                      <w:caps/>
                    </w:rPr>
                    <w:t>2</w:t>
                  </w:r>
                  <w:r w:rsidR="00AD7F0B" w:rsidRPr="00EA3341">
                    <w:rPr>
                      <w:rStyle w:val="Hipercze"/>
                      <w:rFonts w:ascii="Arial Narrow" w:hAnsi="Arial Narrow"/>
                      <w:caps/>
                    </w:rPr>
                    <w:t>.202</w:t>
                  </w:r>
                  <w:r w:rsidR="00BC698E">
                    <w:rPr>
                      <w:rStyle w:val="Hipercze"/>
                      <w:rFonts w:ascii="Arial Narrow" w:hAnsi="Arial Narrow"/>
                      <w:caps/>
                    </w:rPr>
                    <w:t>4</w:t>
                  </w:r>
                  <w:r w:rsidR="00B1019A" w:rsidRPr="00EA3341">
                    <w:rPr>
                      <w:rStyle w:val="Hipercze"/>
                      <w:rFonts w:ascii="Arial Narrow" w:hAnsi="Arial Narrow"/>
                      <w:caps/>
                    </w:rPr>
                    <w:t xml:space="preserve"> r.</w:t>
                  </w:r>
                  <w:r w:rsidR="00B1019A" w:rsidRPr="00EA3341">
                    <w:rPr>
                      <w:webHidden/>
                    </w:rPr>
                    <w:tab/>
                  </w:r>
                  <w:r w:rsidR="00B1019A" w:rsidRPr="00EA3341">
                    <w:rPr>
                      <w:webHidden/>
                    </w:rPr>
                    <w:fldChar w:fldCharType="begin"/>
                  </w:r>
                  <w:r w:rsidR="00B1019A" w:rsidRPr="00EA3341">
                    <w:rPr>
                      <w:webHidden/>
                    </w:rPr>
                    <w:instrText xml:space="preserve"> PAGEREF _Toc420403707 \h </w:instrText>
                  </w:r>
                  <w:r w:rsidR="00B1019A" w:rsidRPr="00EA3341">
                    <w:rPr>
                      <w:webHidden/>
                    </w:rPr>
                  </w:r>
                  <w:r w:rsidR="00B1019A" w:rsidRPr="00EA3341">
                    <w:rPr>
                      <w:webHidden/>
                    </w:rPr>
                    <w:fldChar w:fldCharType="separate"/>
                  </w:r>
                  <w:r w:rsidR="0056480A">
                    <w:rPr>
                      <w:webHidden/>
                    </w:rPr>
                    <w:t>14</w:t>
                  </w:r>
                  <w:r w:rsidR="00B1019A" w:rsidRPr="00EA3341">
                    <w:rPr>
                      <w:webHidden/>
                    </w:rPr>
                    <w:fldChar w:fldCharType="end"/>
                  </w:r>
                </w:hyperlink>
              </w:p>
              <w:p w14:paraId="6B2DE1FC" w14:textId="77777777" w:rsidR="004B3BFB" w:rsidRPr="00EA3341" w:rsidRDefault="004B3BFB" w:rsidP="004B3BFB">
                <w:pPr>
                  <w:rPr>
                    <w:color w:val="FF0000"/>
                  </w:rPr>
                </w:pPr>
                <w:r w:rsidRPr="00EA3341"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fldChar w:fldCharType="end"/>
                </w:r>
              </w:p>
            </w:sdtContent>
          </w:sdt>
          <w:p w14:paraId="5A438026" w14:textId="77777777" w:rsidR="004B3BFB" w:rsidRPr="00EA3341" w:rsidRDefault="004B3BFB" w:rsidP="00AE4165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color w:val="FF0000"/>
              </w:rPr>
            </w:pPr>
          </w:p>
          <w:p w14:paraId="6A981887" w14:textId="77777777" w:rsidR="004B3BFB" w:rsidRPr="00EA3341" w:rsidRDefault="004B3BFB" w:rsidP="00AE4165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color w:val="FF0000"/>
              </w:rPr>
            </w:pPr>
          </w:p>
          <w:p w14:paraId="67F1F45E" w14:textId="77777777" w:rsidR="00AE4165" w:rsidRPr="00EA3341" w:rsidRDefault="00AE4165" w:rsidP="00AE4165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color w:val="FF0000"/>
              </w:rPr>
            </w:pPr>
          </w:p>
          <w:p w14:paraId="4838A79E" w14:textId="77777777" w:rsidR="004B3BFB" w:rsidRPr="00EA3341" w:rsidRDefault="004B3BFB" w:rsidP="00AE4165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color w:val="FF0000"/>
              </w:rPr>
            </w:pPr>
          </w:p>
          <w:p w14:paraId="408340B3" w14:textId="77777777" w:rsidR="004B3BFB" w:rsidRPr="00EA3341" w:rsidRDefault="004B3BFB" w:rsidP="006310C0">
            <w:pPr>
              <w:spacing w:line="360" w:lineRule="auto"/>
              <w:rPr>
                <w:rFonts w:ascii="Arial Narrow" w:hAnsi="Arial Narrow"/>
                <w:b/>
                <w:caps/>
                <w:color w:val="FF0000"/>
              </w:rPr>
            </w:pPr>
          </w:p>
          <w:p w14:paraId="2886DCAB" w14:textId="77777777" w:rsidR="004A1036" w:rsidRPr="00EA3341" w:rsidRDefault="004A1036" w:rsidP="001C23E4">
            <w:pPr>
              <w:pStyle w:val="Nagwek1"/>
              <w:rPr>
                <w:szCs w:val="28"/>
              </w:rPr>
            </w:pPr>
            <w:bookmarkStart w:id="0" w:name="_Toc390089122"/>
            <w:bookmarkStart w:id="1" w:name="_Toc420403687"/>
          </w:p>
          <w:p w14:paraId="58CC55ED" w14:textId="77777777" w:rsidR="00AE4165" w:rsidRPr="00EA3341" w:rsidRDefault="00AE4165" w:rsidP="00FC7BA4">
            <w:pPr>
              <w:pStyle w:val="Nagwek1"/>
              <w:numPr>
                <w:ilvl w:val="0"/>
                <w:numId w:val="3"/>
              </w:numPr>
              <w:rPr>
                <w:szCs w:val="28"/>
              </w:rPr>
            </w:pPr>
            <w:r w:rsidRPr="00EA3341">
              <w:rPr>
                <w:szCs w:val="28"/>
              </w:rPr>
              <w:lastRenderedPageBreak/>
              <w:t>INFORMACJA I BILETY</w:t>
            </w:r>
            <w:bookmarkEnd w:id="0"/>
            <w:bookmarkEnd w:id="1"/>
          </w:p>
          <w:p w14:paraId="32093BB7" w14:textId="1BA86E43" w:rsidR="00AE4165" w:rsidRPr="00EA3341" w:rsidRDefault="004B3BFB" w:rsidP="00D94ACE">
            <w:pPr>
              <w:pStyle w:val="Nagwek2"/>
              <w:tabs>
                <w:tab w:val="center" w:pos="5100"/>
              </w:tabs>
              <w:rPr>
                <w:szCs w:val="24"/>
              </w:rPr>
            </w:pPr>
            <w:bookmarkStart w:id="2" w:name="_Toc390089123"/>
            <w:bookmarkStart w:id="3" w:name="_Toc420403688"/>
            <w:r w:rsidRPr="00EA3341">
              <w:rPr>
                <w:szCs w:val="24"/>
              </w:rPr>
              <w:t xml:space="preserve">1.1 </w:t>
            </w:r>
            <w:r w:rsidR="0046028B" w:rsidRPr="00EA3341">
              <w:rPr>
                <w:szCs w:val="24"/>
              </w:rPr>
              <w:t xml:space="preserve"> </w:t>
            </w:r>
            <w:r w:rsidR="00AE4165" w:rsidRPr="00EA3341">
              <w:rPr>
                <w:szCs w:val="24"/>
              </w:rPr>
              <w:t>Dostarczanie informacji podczas podróży</w:t>
            </w:r>
            <w:bookmarkEnd w:id="2"/>
            <w:bookmarkEnd w:id="3"/>
            <w:r w:rsidR="00D94ACE" w:rsidRPr="00EA3341">
              <w:rPr>
                <w:szCs w:val="24"/>
              </w:rPr>
              <w:tab/>
            </w:r>
          </w:p>
          <w:p w14:paraId="2744B46C" w14:textId="77777777" w:rsidR="004B3BFB" w:rsidRPr="00EA3341" w:rsidRDefault="004B3BFB" w:rsidP="004B3BFB"/>
          <w:p w14:paraId="11CA5E04" w14:textId="5DAB552E" w:rsidR="00AE4165" w:rsidRPr="00EA3341" w:rsidRDefault="0046028B" w:rsidP="00AE4165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Podczas podróży w pociągach WKD dostępne są dla pasażerów następujące informacje</w:t>
            </w:r>
            <w:r w:rsidR="00AE4165" w:rsidRPr="00EA3341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22FDBF74" w14:textId="346EFCE7" w:rsidR="0046028B" w:rsidRPr="000261F8" w:rsidRDefault="0046028B" w:rsidP="000261F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ceny biletów jednorazowych normalnych oraz ulgowych, numery telefonów oraz adresy mailowe do Spółki, informacja o opłacie za przejazd bez ważnego biletu, kontakt do </w:t>
            </w:r>
            <w:r w:rsidR="000261F8">
              <w:rPr>
                <w:rFonts w:ascii="Arial Narrow" w:hAnsi="Arial Narrow"/>
                <w:sz w:val="20"/>
                <w:szCs w:val="20"/>
              </w:rPr>
              <w:t xml:space="preserve">wydziału </w:t>
            </w:r>
            <w:r w:rsidRPr="00EA3341">
              <w:rPr>
                <w:rFonts w:ascii="Arial Narrow" w:hAnsi="Arial Narrow"/>
                <w:sz w:val="20"/>
                <w:szCs w:val="20"/>
              </w:rPr>
              <w:t>rozpatrujące</w:t>
            </w:r>
            <w:r w:rsidR="000261F8">
              <w:rPr>
                <w:rFonts w:ascii="Arial Narrow" w:hAnsi="Arial Narrow"/>
                <w:sz w:val="20"/>
                <w:szCs w:val="20"/>
              </w:rPr>
              <w:t>go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1205">
              <w:rPr>
                <w:rFonts w:ascii="Arial Narrow" w:hAnsi="Arial Narrow"/>
                <w:sz w:val="20"/>
                <w:szCs w:val="20"/>
              </w:rPr>
              <w:t>reklamacje od wystawionych wezwań do zapłaty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(w formie plakatu </w:t>
            </w:r>
            <w:r w:rsidRPr="000261F8">
              <w:rPr>
                <w:rFonts w:ascii="Arial Narrow" w:hAnsi="Arial Narrow"/>
                <w:sz w:val="20"/>
                <w:szCs w:val="20"/>
              </w:rPr>
              <w:t>w ramkach A3),</w:t>
            </w:r>
          </w:p>
          <w:p w14:paraId="7BA67AB6" w14:textId="1ED3D202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dotyczące możliwości zakupu biletów w pociągu przez </w:t>
            </w:r>
            <w:r w:rsidR="00491205">
              <w:rPr>
                <w:rFonts w:ascii="Arial Narrow" w:hAnsi="Arial Narrow"/>
                <w:sz w:val="20"/>
                <w:szCs w:val="20"/>
              </w:rPr>
              <w:t>aplikacje mobilne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(w formie naklejki),</w:t>
            </w:r>
          </w:p>
          <w:p w14:paraId="3CBE9373" w14:textId="6F8F7C7A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dotyczące obszaru obowiązywania Wspólnego biletu ZTM – KM - WKD (w formie plakatu w ramkach A3</w:t>
            </w:r>
            <w:r w:rsidR="0049120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B21F6">
              <w:rPr>
                <w:rFonts w:ascii="Arial Narrow" w:hAnsi="Arial Narrow"/>
                <w:sz w:val="20"/>
                <w:szCs w:val="20"/>
              </w:rPr>
              <w:t>oraz plansz</w:t>
            </w:r>
            <w:r w:rsidR="00491205">
              <w:rPr>
                <w:rFonts w:ascii="Arial Narrow" w:hAnsi="Arial Narrow"/>
                <w:sz w:val="20"/>
                <w:szCs w:val="20"/>
              </w:rPr>
              <w:t xml:space="preserve"> wyświetlan</w:t>
            </w:r>
            <w:r w:rsidR="00EB21F6">
              <w:rPr>
                <w:rFonts w:ascii="Arial Narrow" w:hAnsi="Arial Narrow"/>
                <w:sz w:val="20"/>
                <w:szCs w:val="20"/>
              </w:rPr>
              <w:t xml:space="preserve">ych </w:t>
            </w:r>
            <w:r w:rsidR="00491205">
              <w:rPr>
                <w:rFonts w:ascii="Arial Narrow" w:hAnsi="Arial Narrow"/>
                <w:sz w:val="20"/>
                <w:szCs w:val="20"/>
              </w:rPr>
              <w:t>na monitorach LCD</w:t>
            </w:r>
            <w:r w:rsidRPr="00EA3341">
              <w:rPr>
                <w:rFonts w:ascii="Arial Narrow" w:hAnsi="Arial Narrow"/>
                <w:sz w:val="20"/>
                <w:szCs w:val="20"/>
              </w:rPr>
              <w:t>),</w:t>
            </w:r>
          </w:p>
          <w:p w14:paraId="762B7C04" w14:textId="408F634B" w:rsidR="0046028B" w:rsidRPr="00EA3341" w:rsidRDefault="00007C50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dotyczące </w:t>
            </w:r>
            <w:r w:rsidR="00491205">
              <w:rPr>
                <w:rFonts w:ascii="Arial Narrow" w:hAnsi="Arial Narrow"/>
                <w:sz w:val="20"/>
                <w:szCs w:val="20"/>
              </w:rPr>
              <w:t>rodzajów</w:t>
            </w:r>
            <w:r w:rsidR="0046028B" w:rsidRPr="00EA3341">
              <w:rPr>
                <w:rFonts w:ascii="Arial Narrow" w:hAnsi="Arial Narrow"/>
                <w:sz w:val="20"/>
                <w:szCs w:val="20"/>
              </w:rPr>
              <w:t xml:space="preserve"> biletów ZTM honorowanych w pociągach WKD w ramach oferty Wspólny bilet ZTM – KM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="0046028B" w:rsidRPr="00EA3341">
              <w:rPr>
                <w:rFonts w:ascii="Arial Narrow" w:hAnsi="Arial Narrow"/>
                <w:sz w:val="20"/>
                <w:szCs w:val="20"/>
              </w:rPr>
              <w:t xml:space="preserve"> WKD</w:t>
            </w:r>
            <w:r>
              <w:rPr>
                <w:rFonts w:ascii="Arial Narrow" w:hAnsi="Arial Narrow"/>
                <w:sz w:val="20"/>
                <w:szCs w:val="20"/>
              </w:rPr>
              <w:t>, możliwości kasowania i aktywowania biletów ZTM</w:t>
            </w:r>
            <w:r w:rsidR="0046028B" w:rsidRPr="00EA3341">
              <w:rPr>
                <w:rFonts w:ascii="Arial Narrow" w:hAnsi="Arial Narrow"/>
                <w:sz w:val="20"/>
                <w:szCs w:val="20"/>
              </w:rPr>
              <w:t xml:space="preserve"> (w formie plakatu w ramkach A3</w:t>
            </w:r>
            <w:r w:rsidR="00491205">
              <w:rPr>
                <w:rFonts w:ascii="Arial Narrow" w:hAnsi="Arial Narrow"/>
                <w:sz w:val="20"/>
                <w:szCs w:val="20"/>
              </w:rPr>
              <w:t xml:space="preserve"> i wyświetlania na monitorach LCD</w:t>
            </w:r>
            <w:r w:rsidR="0046028B" w:rsidRPr="00EA3341">
              <w:rPr>
                <w:rFonts w:ascii="Arial Narrow" w:hAnsi="Arial Narrow"/>
                <w:sz w:val="20"/>
                <w:szCs w:val="20"/>
              </w:rPr>
              <w:t>),</w:t>
            </w:r>
          </w:p>
          <w:p w14:paraId="7D418C1A" w14:textId="07B29EEE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dotyczące niehonorowania jednorazowych czasowych biletów z oferty ZTM tj. 20- ,75- oraz 90- minutowych (w formie naklejki </w:t>
            </w:r>
            <w:r w:rsidR="00007C50">
              <w:rPr>
                <w:rFonts w:ascii="Arial Narrow" w:hAnsi="Arial Narrow"/>
                <w:sz w:val="20"/>
                <w:szCs w:val="20"/>
              </w:rPr>
              <w:t>nad drzwiami oraz przy kasowniku</w:t>
            </w:r>
            <w:r w:rsidRPr="00EA3341">
              <w:rPr>
                <w:rFonts w:ascii="Arial Narrow" w:hAnsi="Arial Narrow"/>
                <w:sz w:val="20"/>
                <w:szCs w:val="20"/>
              </w:rPr>
              <w:t>),</w:t>
            </w:r>
          </w:p>
          <w:p w14:paraId="56A8BBF4" w14:textId="4898F222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dotyczące zasad postępowania w przypadku uszkodzenia kasownika (w formie plakatu w ramkach A3</w:t>
            </w:r>
            <w:r w:rsidR="00491205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EB21F6">
              <w:rPr>
                <w:rFonts w:ascii="Arial Narrow" w:hAnsi="Arial Narrow"/>
                <w:sz w:val="20"/>
                <w:szCs w:val="20"/>
              </w:rPr>
              <w:t xml:space="preserve">informacji </w:t>
            </w:r>
            <w:r w:rsidR="00491205">
              <w:rPr>
                <w:rFonts w:ascii="Arial Narrow" w:hAnsi="Arial Narrow"/>
                <w:sz w:val="20"/>
                <w:szCs w:val="20"/>
              </w:rPr>
              <w:t>wyświetlan</w:t>
            </w:r>
            <w:r w:rsidR="00EB21F6">
              <w:rPr>
                <w:rFonts w:ascii="Arial Narrow" w:hAnsi="Arial Narrow"/>
                <w:sz w:val="20"/>
                <w:szCs w:val="20"/>
              </w:rPr>
              <w:t>ych</w:t>
            </w:r>
            <w:r w:rsidR="00491205">
              <w:rPr>
                <w:rFonts w:ascii="Arial Narrow" w:hAnsi="Arial Narrow"/>
                <w:sz w:val="20"/>
                <w:szCs w:val="20"/>
              </w:rPr>
              <w:t xml:space="preserve"> na monitorach LCD</w:t>
            </w:r>
            <w:r w:rsidRPr="00EA3341">
              <w:rPr>
                <w:rFonts w:ascii="Arial Narrow" w:hAnsi="Arial Narrow"/>
                <w:sz w:val="20"/>
                <w:szCs w:val="20"/>
              </w:rPr>
              <w:t>),</w:t>
            </w:r>
          </w:p>
          <w:p w14:paraId="73419663" w14:textId="12886827" w:rsidR="0046028B" w:rsidRPr="00007C50" w:rsidRDefault="0046028B" w:rsidP="00007C50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numery telefonów alarmowych - Policja, Straż Pożarna, Pogotowie Ratunkowe, Straż  Miejska, Mazowieckie Centrum Zarządzania Kryzysowego, Agencja Ochrony, numer alarmowy 112 (w formie naklejki),</w:t>
            </w:r>
          </w:p>
          <w:p w14:paraId="689C9660" w14:textId="5BEE208F" w:rsidR="00AE4165" w:rsidRPr="00D47870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informacja głosowa i wizualna o aktualnym</w:t>
            </w:r>
            <w:r w:rsidR="00130AE2">
              <w:rPr>
                <w:rFonts w:ascii="Arial Narrow" w:hAnsi="Arial Narrow"/>
                <w:sz w:val="20"/>
                <w:szCs w:val="20"/>
              </w:rPr>
              <w:t>,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następnym</w:t>
            </w:r>
            <w:r w:rsidR="00130AE2">
              <w:rPr>
                <w:rFonts w:ascii="Arial Narrow" w:hAnsi="Arial Narrow"/>
                <w:sz w:val="20"/>
                <w:szCs w:val="20"/>
              </w:rPr>
              <w:t xml:space="preserve"> oraz o końcowym przystanku </w:t>
            </w:r>
            <w:r w:rsidRPr="00EA3341">
              <w:rPr>
                <w:rFonts w:ascii="Arial Narrow" w:hAnsi="Arial Narrow"/>
                <w:sz w:val="20"/>
                <w:szCs w:val="20"/>
              </w:rPr>
              <w:t>w pojazdach serii EN</w:t>
            </w:r>
            <w:r w:rsidR="00130AE2">
              <w:rPr>
                <w:rFonts w:ascii="Arial Narrow" w:hAnsi="Arial Narrow"/>
                <w:sz w:val="20"/>
                <w:szCs w:val="20"/>
              </w:rPr>
              <w:t xml:space="preserve"> 97 i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EN 100,</w:t>
            </w:r>
          </w:p>
          <w:p w14:paraId="3577232C" w14:textId="754AC6DE" w:rsidR="009B3486" w:rsidRDefault="00E53D42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komunikaty i informacje dla pasażerów (dotyczące obowiązujących</w:t>
            </w:r>
            <w:r w:rsidR="00007C50">
              <w:rPr>
                <w:rFonts w:ascii="Arial Narrow" w:hAnsi="Arial Narrow"/>
                <w:sz w:val="20"/>
                <w:szCs w:val="20"/>
              </w:rPr>
              <w:t xml:space="preserve"> oraz nowych</w:t>
            </w:r>
            <w:r>
              <w:rPr>
                <w:rFonts w:ascii="Arial Narrow" w:hAnsi="Arial Narrow"/>
                <w:sz w:val="20"/>
                <w:szCs w:val="20"/>
              </w:rPr>
              <w:t xml:space="preserve"> ofert, itp.) prezentowane na monitorach LCD</w:t>
            </w:r>
            <w:r w:rsidR="009B3486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BDF1E1A" w14:textId="7BA61D2A" w:rsidR="00130AE2" w:rsidRDefault="00130AE2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informacja głosowa o ewentualnej zmianie organizacji ruchu,</w:t>
            </w:r>
          </w:p>
          <w:p w14:paraId="53CA29AB" w14:textId="73DB9D47" w:rsidR="00E53D42" w:rsidRPr="00EA3341" w:rsidRDefault="009B3486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informacje i komunikaty na LCD dotyczące zmian rozkładu jazdy.</w:t>
            </w:r>
          </w:p>
          <w:p w14:paraId="5A41CE6B" w14:textId="21FC98AA" w:rsidR="00AE4165" w:rsidRPr="00EA3341" w:rsidRDefault="00AE4165" w:rsidP="004B3BFB">
            <w:pPr>
              <w:pStyle w:val="Nagwek2"/>
              <w:rPr>
                <w:szCs w:val="24"/>
              </w:rPr>
            </w:pPr>
            <w:bookmarkStart w:id="4" w:name="_Toc382472229"/>
            <w:bookmarkStart w:id="5" w:name="_Toc390089124"/>
            <w:bookmarkStart w:id="6" w:name="_Toc420403689"/>
            <w:r w:rsidRPr="00EA3341">
              <w:rPr>
                <w:szCs w:val="24"/>
              </w:rPr>
              <w:t xml:space="preserve">1.2 </w:t>
            </w:r>
            <w:r w:rsidR="0046028B" w:rsidRPr="00EA3341">
              <w:rPr>
                <w:szCs w:val="24"/>
              </w:rPr>
              <w:t xml:space="preserve"> </w:t>
            </w:r>
            <w:r w:rsidRPr="00EA3341">
              <w:rPr>
                <w:szCs w:val="24"/>
              </w:rPr>
              <w:t>Sposób udzielania informacji na stacjach</w:t>
            </w:r>
            <w:bookmarkEnd w:id="4"/>
            <w:bookmarkEnd w:id="5"/>
            <w:bookmarkEnd w:id="6"/>
          </w:p>
          <w:p w14:paraId="2998CE24" w14:textId="77777777" w:rsidR="004B3BFB" w:rsidRPr="00EA3341" w:rsidRDefault="004B3BFB" w:rsidP="004B3BFB"/>
          <w:p w14:paraId="66290ACD" w14:textId="77777777" w:rsidR="00AE4165" w:rsidRPr="00EA3341" w:rsidRDefault="00AE4165" w:rsidP="00AE4165">
            <w:pPr>
              <w:spacing w:line="360" w:lineRule="auto"/>
              <w:ind w:left="360" w:hanging="3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Na stacjach WKD informacje udzielane są podróżnym w następujący sposób:</w:t>
            </w:r>
            <w:r w:rsidRPr="00EA3341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4F903E80" w14:textId="77777777" w:rsidR="00AE4165" w:rsidRPr="00EA3341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w wiatach przystankowych (w formie papierowych rozkładów, komunikatów),</w:t>
            </w:r>
          </w:p>
          <w:p w14:paraId="6BBAA125" w14:textId="77777777" w:rsidR="00AE4165" w:rsidRPr="00EA3341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w gablotach informacyjnych (w formie papierowej),</w:t>
            </w:r>
          </w:p>
          <w:p w14:paraId="51907E23" w14:textId="4788E5C9" w:rsidR="00AE4165" w:rsidRPr="00822BA9" w:rsidRDefault="00AE4165" w:rsidP="00822BA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w kasach biletowych przez kasjera,</w:t>
            </w:r>
          </w:p>
          <w:p w14:paraId="2F43F81B" w14:textId="77777777" w:rsidR="00AE4165" w:rsidRPr="00EA3341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poprzez w</w:t>
            </w:r>
            <w:r w:rsidR="00D94ACE" w:rsidRPr="00EA3341">
              <w:rPr>
                <w:rFonts w:ascii="Arial Narrow" w:hAnsi="Arial Narrow"/>
                <w:sz w:val="20"/>
                <w:szCs w:val="20"/>
              </w:rPr>
              <w:t>ygłaszane komunikaty megafonowe,</w:t>
            </w:r>
          </w:p>
          <w:p w14:paraId="5D91F328" w14:textId="2A085F3E" w:rsidR="00D94ACE" w:rsidRPr="00ED24F9" w:rsidRDefault="00D94ACE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poprzez t</w:t>
            </w:r>
            <w:r w:rsidRPr="00EA3341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ablice systemu informacji pasażerskiej zainstalowane na peronach stacji i przystanków osobowych wzdłuż linii WKD</w:t>
            </w:r>
            <w:r w:rsidR="00ED24F9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,</w:t>
            </w:r>
          </w:p>
          <w:p w14:paraId="473CBA1C" w14:textId="763EE8A3" w:rsidR="00ED24F9" w:rsidRPr="00EA3341" w:rsidRDefault="00ED24F9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na wyświetlaczach biletomatów stacjonarnych zlokalizowanych na wszystkich stacjach/przystankach WKD.</w:t>
            </w:r>
          </w:p>
          <w:p w14:paraId="432A2D15" w14:textId="3AB2F931" w:rsidR="00AE4165" w:rsidRPr="00EA3341" w:rsidRDefault="00AE4165" w:rsidP="004B3BFB">
            <w:pPr>
              <w:pStyle w:val="Nagwek2"/>
              <w:rPr>
                <w:szCs w:val="24"/>
              </w:rPr>
            </w:pPr>
            <w:bookmarkStart w:id="7" w:name="_Toc382472230"/>
            <w:bookmarkStart w:id="8" w:name="_Toc390089125"/>
            <w:bookmarkStart w:id="9" w:name="_Toc420403690"/>
            <w:r w:rsidRPr="00EA3341">
              <w:rPr>
                <w:szCs w:val="24"/>
              </w:rPr>
              <w:t>1.3 Sposób dostarczania informacji o rozkładzie jazdy, taryfach i numerach peronów</w:t>
            </w:r>
            <w:bookmarkEnd w:id="7"/>
            <w:bookmarkEnd w:id="8"/>
            <w:bookmarkEnd w:id="9"/>
          </w:p>
          <w:p w14:paraId="44105984" w14:textId="77777777" w:rsidR="004B3BFB" w:rsidRPr="00EA3341" w:rsidRDefault="004B3BFB" w:rsidP="004B3BFB"/>
          <w:p w14:paraId="5B8CCF6F" w14:textId="77777777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na wiatach przystankowych (rozkłady i komunikaty papierowe),</w:t>
            </w:r>
          </w:p>
          <w:p w14:paraId="1FF12023" w14:textId="70D443B1" w:rsidR="0046028B" w:rsidRPr="000250A1" w:rsidRDefault="0046028B" w:rsidP="000250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w gablotach informacyjnych (w formie papierowej),</w:t>
            </w:r>
          </w:p>
          <w:p w14:paraId="006AA65A" w14:textId="67AE0D7B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poprzez wygłaszane komunikaty w przypadku utrudnień na linii WKD,</w:t>
            </w:r>
          </w:p>
          <w:p w14:paraId="167C70B0" w14:textId="1959EC6A" w:rsidR="0046028B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lastRenderedPageBreak/>
              <w:t xml:space="preserve">przez stronę internetową: </w:t>
            </w:r>
            <w:hyperlink r:id="rId8" w:history="1">
              <w:r w:rsidR="00F84E7E" w:rsidRPr="00B44443">
                <w:rPr>
                  <w:rStyle w:val="Hipercze"/>
                  <w:rFonts w:ascii="Arial Narrow" w:hAnsi="Arial Narrow" w:cs="Times New Roman"/>
                  <w:sz w:val="20"/>
                  <w:szCs w:val="20"/>
                </w:rPr>
                <w:t>www.wkd.com.pl</w:t>
              </w:r>
            </w:hyperlink>
            <w:r w:rsidRPr="00EA3341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F98AD76" w14:textId="4AA34B82" w:rsidR="00F84E7E" w:rsidRPr="00EA3341" w:rsidRDefault="00F84E7E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poprzez media społecznościowe (facebook),</w:t>
            </w:r>
          </w:p>
          <w:p w14:paraId="3EFBC6F0" w14:textId="0AFE11E2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w rozkładzie jazdy pociągów na stronie internetowej: www.rozklad-pkp.pl, www.e-podroznik.pl,</w:t>
            </w:r>
            <w:r w:rsidR="00DB1026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724F2" w:rsidRPr="00EA3341">
              <w:rPr>
                <w:rFonts w:ascii="Arial Narrow" w:hAnsi="Arial Narrow"/>
                <w:sz w:val="20"/>
                <w:szCs w:val="20"/>
              </w:rPr>
              <w:t>targeo.pl,</w:t>
            </w:r>
          </w:p>
          <w:p w14:paraId="5C0BB09A" w14:textId="77777777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telefonicznie (numer telefonu całodobowego dostępny jest na rozkładzie jazdy na każdej stacji),</w:t>
            </w:r>
          </w:p>
          <w:p w14:paraId="4782EA26" w14:textId="0CCE4997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poprzez materiały informacyjne (ulotki, plakaty, billboardy),</w:t>
            </w:r>
          </w:p>
          <w:p w14:paraId="045D845B" w14:textId="77777777" w:rsidR="0046028B" w:rsidRPr="00EA3341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poprzez media w przypadku zmian rozkładu/taryfy (prasa, radio, telewizja),</w:t>
            </w:r>
          </w:p>
          <w:p w14:paraId="12AB54A7" w14:textId="77777777" w:rsidR="0046028B" w:rsidRDefault="0046028B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poprzez elektroniczny system informacji pasażerskiej na stacji Warszawa Zachodnia (wyświetlacze, komunikaty),</w:t>
            </w:r>
          </w:p>
          <w:p w14:paraId="1EFE6790" w14:textId="6C46C188" w:rsidR="00ED24F9" w:rsidRPr="00EA3341" w:rsidRDefault="00ED24F9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na wyświetlaczach biletomatów stacjonarnych zlokalizowanych na wszystkich stacjach/przystankach WKD,</w:t>
            </w:r>
          </w:p>
          <w:p w14:paraId="72FDDE1A" w14:textId="56248C52" w:rsidR="00ED24F9" w:rsidRPr="00ED24F9" w:rsidRDefault="0046028B" w:rsidP="00ED24F9">
            <w:pPr>
              <w:pStyle w:val="Nagwek2"/>
              <w:numPr>
                <w:ilvl w:val="0"/>
                <w:numId w:val="3"/>
              </w:numPr>
              <w:spacing w:before="0" w:line="360" w:lineRule="auto"/>
              <w:rPr>
                <w:b w:val="0"/>
                <w:bCs w:val="0"/>
                <w:sz w:val="20"/>
                <w:szCs w:val="20"/>
              </w:rPr>
            </w:pPr>
            <w:r w:rsidRPr="00EA3341">
              <w:rPr>
                <w:b w:val="0"/>
                <w:bCs w:val="0"/>
                <w:sz w:val="20"/>
                <w:szCs w:val="20"/>
              </w:rPr>
              <w:t>poprzez tablice systemu informacji pasażerskiej zainstalowane na peronach stacji i przystankach osobowych wzdłuż linii WKD</w:t>
            </w:r>
            <w:bookmarkStart w:id="10" w:name="_Toc382472231"/>
            <w:bookmarkStart w:id="11" w:name="_Toc390089126"/>
            <w:bookmarkStart w:id="12" w:name="_Toc420403691"/>
            <w:r w:rsidR="00ED24F9">
              <w:rPr>
                <w:b w:val="0"/>
                <w:bCs w:val="0"/>
                <w:sz w:val="20"/>
                <w:szCs w:val="20"/>
              </w:rPr>
              <w:t>.</w:t>
            </w:r>
          </w:p>
          <w:p w14:paraId="7182C6C8" w14:textId="77777777" w:rsidR="0046028B" w:rsidRPr="00EA3341" w:rsidRDefault="0046028B" w:rsidP="0046028B"/>
          <w:p w14:paraId="1825D5F9" w14:textId="5F8746F1" w:rsidR="00AE4165" w:rsidRPr="00EA3341" w:rsidRDefault="00AE4165" w:rsidP="00AE4165">
            <w:pPr>
              <w:pStyle w:val="Nagwek2"/>
              <w:spacing w:before="0" w:line="360" w:lineRule="auto"/>
            </w:pPr>
            <w:r w:rsidRPr="00EA3341">
              <w:t xml:space="preserve">1.4 </w:t>
            </w:r>
            <w:r w:rsidR="00E16D9D" w:rsidRPr="00EA3341">
              <w:t xml:space="preserve"> </w:t>
            </w:r>
            <w:r w:rsidRPr="00EA3341">
              <w:t>Urządzenia do sprzedaży biletów</w:t>
            </w:r>
            <w:bookmarkEnd w:id="10"/>
            <w:bookmarkEnd w:id="11"/>
            <w:bookmarkEnd w:id="12"/>
          </w:p>
          <w:p w14:paraId="343EE5D6" w14:textId="77777777" w:rsidR="00633B5D" w:rsidRPr="00EA3341" w:rsidRDefault="00633B5D" w:rsidP="00633B5D"/>
          <w:p w14:paraId="7E8E6741" w14:textId="08710A77" w:rsidR="00AE4165" w:rsidRPr="00EA3341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automaty do sprzedaży biletów WKD (bilety jednorazowe i okresowe) –</w:t>
            </w:r>
            <w:r w:rsidR="005B0502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5066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30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biletomatów </w:t>
            </w:r>
            <w:r w:rsidRPr="00EA3341">
              <w:rPr>
                <w:rFonts w:ascii="Arial Narrow" w:hAnsi="Arial Narrow"/>
                <w:sz w:val="20"/>
                <w:szCs w:val="20"/>
              </w:rPr>
              <w:t>na stacjach i przystankach,</w:t>
            </w:r>
          </w:p>
          <w:p w14:paraId="381C127D" w14:textId="73AB3066" w:rsidR="00AE4165" w:rsidRPr="00EA3341" w:rsidRDefault="006A73D0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kasy -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na </w:t>
            </w:r>
            <w:r w:rsidR="00633B5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8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stacjach znajdują się pełnozakresowe kasy biletowe WKD, prowadzące sprzedaż biletów jednorazowych oraz okresowych,</w:t>
            </w:r>
            <w:r w:rsidR="00BD00B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które drukowane są </w:t>
            </w:r>
            <w:r w:rsidR="00F84E7E">
              <w:rPr>
                <w:rFonts w:ascii="Arial Narrow" w:hAnsi="Arial Narrow"/>
                <w:color w:val="000000" w:themeColor="text1"/>
                <w:sz w:val="20"/>
                <w:szCs w:val="20"/>
              </w:rPr>
              <w:t>na papierze termicznym z rolki biletowej</w:t>
            </w:r>
            <w:r w:rsidR="00BD00BF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  <w:r w:rsidR="00D819C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14:paraId="27FE1237" w14:textId="7BBF0849" w:rsidR="00AE4165" w:rsidRPr="00EA3341" w:rsidRDefault="007F629A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możliwość zakupu biletów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WKD i ZTM przez </w:t>
            </w:r>
            <w:r w:rsidR="00633B5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aplikacj</w:t>
            </w:r>
            <w:r w:rsidR="00BA1F1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e</w:t>
            </w:r>
            <w:r w:rsidR="00633B5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mobiln</w:t>
            </w:r>
            <w:r w:rsidR="00BA1F1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e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</w:p>
          <w:p w14:paraId="08895304" w14:textId="03A76460" w:rsidR="00E16D9D" w:rsidRPr="00EA3341" w:rsidRDefault="00E16D9D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upraw</w:t>
            </w:r>
            <w:r w:rsidR="00650A5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n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ione punkty do sprzedaży biletów jednorazowych WKD (kioski, sklepy),</w:t>
            </w:r>
          </w:p>
          <w:p w14:paraId="590D826C" w14:textId="14D26B2A" w:rsidR="00AE4165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automaty ZTM w strefie miejskiej (</w:t>
            </w:r>
            <w:r w:rsidR="00633B5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na odcinku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="005C4ED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arszawa Śródmieście </w:t>
            </w:r>
            <w:r w:rsidR="00E16D9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WKD </w:t>
            </w:r>
            <w:r w:rsidR="005C4ED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– Opacz)</w:t>
            </w:r>
            <w:r w:rsidR="00633B5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: </w:t>
            </w:r>
            <w:r w:rsidR="00240F4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Warszawa Raków, Warszawa Ochota</w:t>
            </w:r>
            <w:r w:rsidR="00633B5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WKD</w:t>
            </w:r>
            <w:r w:rsidR="00D47870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</w:p>
          <w:p w14:paraId="48AAD5F8" w14:textId="1C08179E" w:rsidR="00D47870" w:rsidRDefault="00D47870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mobilne automaty biletowe – zainstalowane w 2022 roku we wszystkich </w:t>
            </w:r>
            <w:r w:rsidR="00BF255A">
              <w:rPr>
                <w:rFonts w:ascii="Arial Narrow" w:hAnsi="Arial Narrow"/>
                <w:color w:val="000000" w:themeColor="text1"/>
                <w:sz w:val="20"/>
                <w:szCs w:val="20"/>
              </w:rPr>
              <w:t>pojazdach EN 97</w:t>
            </w:r>
            <w:r w:rsidR="00CB28E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a </w:t>
            </w:r>
            <w:r w:rsidR="00BF255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pojazdach EN 100 </w:t>
            </w:r>
            <w:r w:rsidR="00CB28EB"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="00BF255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2023 rok</w:t>
            </w:r>
            <w:r w:rsidR="00CB28EB">
              <w:rPr>
                <w:rFonts w:ascii="Arial Narrow" w:hAnsi="Arial Narrow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</w:p>
          <w:p w14:paraId="158E48AD" w14:textId="5047CBE2" w:rsidR="00D47870" w:rsidRPr="00EA3341" w:rsidRDefault="00E575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nowa strona internetowa umożliwiająca zakup biletów również na urządzeniach mobilnych.</w:t>
            </w:r>
          </w:p>
          <w:p w14:paraId="7D8671D5" w14:textId="77777777" w:rsidR="00633B5D" w:rsidRPr="00EA3341" w:rsidRDefault="00633B5D" w:rsidP="00556FEB">
            <w:pPr>
              <w:spacing w:line="36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14:paraId="0C0C2FE5" w14:textId="69E79EAE" w:rsidR="00AE4165" w:rsidRPr="00EA3341" w:rsidRDefault="00AE4165" w:rsidP="00AE4165">
            <w:pPr>
              <w:pStyle w:val="Nagwek2"/>
              <w:spacing w:before="0" w:line="360" w:lineRule="auto"/>
            </w:pPr>
            <w:bookmarkStart w:id="13" w:name="_Toc382472232"/>
            <w:bookmarkStart w:id="14" w:name="_Toc390089127"/>
            <w:bookmarkStart w:id="15" w:name="_Toc420403692"/>
            <w:r w:rsidRPr="00EA3341">
              <w:t xml:space="preserve">1.5 </w:t>
            </w:r>
            <w:r w:rsidR="00E16D9D" w:rsidRPr="00EA3341">
              <w:t xml:space="preserve"> </w:t>
            </w:r>
            <w:r w:rsidRPr="00EA3341">
              <w:t>Obecność na stacjach pracowników udzielających informacji i sprzedających bilety</w:t>
            </w:r>
            <w:bookmarkEnd w:id="13"/>
            <w:bookmarkEnd w:id="14"/>
            <w:bookmarkEnd w:id="15"/>
          </w:p>
          <w:p w14:paraId="057D124F" w14:textId="77777777" w:rsidR="00E16D9D" w:rsidRPr="00EA3341" w:rsidRDefault="00E16D9D" w:rsidP="00E16D9D"/>
          <w:p w14:paraId="5AF5457E" w14:textId="6FDA2EA8" w:rsidR="00655612" w:rsidRPr="00EA3341" w:rsidRDefault="00AE4165" w:rsidP="004B3BF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Informacje udzielane są podróżnym w </w:t>
            </w:r>
            <w:r w:rsidR="00E16D9D" w:rsidRPr="00EA3341">
              <w:rPr>
                <w:rFonts w:ascii="Arial Narrow" w:hAnsi="Arial Narrow"/>
                <w:sz w:val="20"/>
                <w:szCs w:val="20"/>
              </w:rPr>
              <w:t>kasach biletowych WKD</w:t>
            </w:r>
            <w:r w:rsidR="00D27B1F" w:rsidRPr="00EA3341">
              <w:rPr>
                <w:rFonts w:ascii="Arial Narrow" w:hAnsi="Arial Narrow"/>
                <w:sz w:val="20"/>
                <w:szCs w:val="20"/>
              </w:rPr>
              <w:t>. Ponadto i</w:t>
            </w:r>
            <w:r w:rsidRPr="00EA3341">
              <w:rPr>
                <w:rFonts w:ascii="Arial Narrow" w:hAnsi="Arial Narrow"/>
                <w:sz w:val="20"/>
                <w:szCs w:val="20"/>
              </w:rPr>
              <w:t>nformacje udzielane są podróżnym za pomocą megafonów z</w:t>
            </w:r>
            <w:r w:rsidR="00D27B1F" w:rsidRPr="00EA3341">
              <w:rPr>
                <w:rFonts w:ascii="Arial Narrow" w:hAnsi="Arial Narrow"/>
                <w:sz w:val="20"/>
                <w:szCs w:val="20"/>
              </w:rPr>
              <w:t>najdujących się na przystankach oraz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telefonicznie (całodobowy numer telefonu do dyspozytora zamieszczony jest na każdym przystanku na rozkładzie jazdy).</w:t>
            </w:r>
          </w:p>
          <w:p w14:paraId="7DBA4E66" w14:textId="4F227CB3" w:rsidR="00F82B3D" w:rsidRPr="00EA3341" w:rsidRDefault="00AE4165" w:rsidP="00FC7BA4">
            <w:pPr>
              <w:pStyle w:val="Nagwek1"/>
              <w:numPr>
                <w:ilvl w:val="0"/>
                <w:numId w:val="3"/>
              </w:numPr>
              <w:jc w:val="both"/>
              <w:rPr>
                <w:caps/>
              </w:rPr>
            </w:pPr>
            <w:bookmarkStart w:id="16" w:name="_Toc382472233"/>
            <w:bookmarkStart w:id="17" w:name="_Toc390089128"/>
            <w:bookmarkStart w:id="18" w:name="_Toc420403693"/>
            <w:r w:rsidRPr="00EA3341">
              <w:rPr>
                <w:caps/>
              </w:rPr>
              <w:t>Punktualność pociągów i ogólne zasady postępowania w</w:t>
            </w:r>
            <w:r w:rsidR="009D6A08">
              <w:rPr>
                <w:caps/>
              </w:rPr>
              <w:t> </w:t>
            </w:r>
            <w:r w:rsidRPr="00EA3341">
              <w:rPr>
                <w:caps/>
              </w:rPr>
              <w:t>przypadku zakłóceń w kursowaniu pociągów</w:t>
            </w:r>
            <w:bookmarkEnd w:id="16"/>
            <w:bookmarkEnd w:id="17"/>
            <w:bookmarkEnd w:id="18"/>
          </w:p>
          <w:p w14:paraId="6F5E9570" w14:textId="0D539ADB" w:rsidR="006931B1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Punktualno</w:t>
            </w:r>
            <w:r w:rsidR="00081E2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ść kursowania pociągów </w:t>
            </w:r>
            <w:r w:rsidR="00F627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</w:t>
            </w:r>
            <w:r w:rsidR="00D27B1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20</w:t>
            </w:r>
            <w:r w:rsidR="003D1637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897540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3D1637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roku</w:t>
            </w:r>
            <w:r w:rsidR="007F629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wynios</w:t>
            </w:r>
            <w:r w:rsidR="009F40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ła </w:t>
            </w:r>
            <w:r w:rsidR="006A73D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9</w:t>
            </w:r>
            <w:r w:rsidR="00CA129E">
              <w:rPr>
                <w:rFonts w:ascii="Arial Narrow" w:hAnsi="Arial Narrow"/>
                <w:color w:val="000000" w:themeColor="text1"/>
                <w:sz w:val="20"/>
                <w:szCs w:val="20"/>
              </w:rPr>
              <w:t>8,66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%.</w:t>
            </w:r>
            <w:r w:rsidR="00F62796" w:rsidRPr="00EA3341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F62796" w:rsidRPr="00EA33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Zgodnie z danymi opublikowanymi przez Urzą</w:t>
            </w:r>
            <w:r w:rsidR="00D27B1F" w:rsidRPr="00EA33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 Transportu Kolejowego za 20</w:t>
            </w:r>
            <w:r w:rsidR="003D1637" w:rsidRPr="00EA33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</w:t>
            </w:r>
            <w:r w:rsidR="00CA129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</w:t>
            </w:r>
            <w:r w:rsidR="00F62796" w:rsidRPr="00EA33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r</w:t>
            </w:r>
            <w:r w:rsidR="00456DB8" w:rsidRPr="00EA33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ok</w:t>
            </w:r>
            <w:r w:rsidR="00F62796" w:rsidRPr="00EA33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Warszawska Kolej Dojazdowa sp. z o.o. była najpunktualniejszym przewoźnikiem pasażerskim, </w:t>
            </w:r>
            <w:r w:rsidR="00D27B1F" w:rsidRPr="00EA3341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 xml:space="preserve">uzyskując najwyższy </w:t>
            </w:r>
            <w:r w:rsidR="00F62796" w:rsidRPr="00EA3341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wskaźnik</w:t>
            </w:r>
            <w:r w:rsidR="00D27B1F" w:rsidRPr="00EA3341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 xml:space="preserve"> w porównaniu do innych przewoźników</w:t>
            </w:r>
            <w:r w:rsidR="00B84480" w:rsidRPr="00EA3341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F62796" w:rsidRPr="00EA3341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A129E">
              <w:rPr>
                <w:rFonts w:ascii="Arial Narrow" w:hAnsi="Arial Narrow"/>
                <w:color w:val="000000" w:themeColor="text1"/>
                <w:sz w:val="20"/>
                <w:szCs w:val="20"/>
              </w:rPr>
              <w:t>Uzyskiwane regularnie wysokie wskaźniki punktualności plasują Warszawską Kolej Dojazdową w szczycie czołówki</w:t>
            </w:r>
            <w:r w:rsidR="005A13F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również wśród europejskich przewoźników kolejowych. </w:t>
            </w:r>
            <w:r w:rsidR="00D27B1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Wysok</w:t>
            </w:r>
            <w:r w:rsidR="00C72F5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 </w:t>
            </w:r>
            <w:r w:rsidR="00F627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niezawodnoś</w:t>
            </w:r>
            <w:r w:rsidR="00B0718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ć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8448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i punktualnoś</w:t>
            </w:r>
            <w:r w:rsidR="00B0718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ć</w:t>
            </w:r>
            <w:r w:rsidR="00B8448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pociągów WKD </w:t>
            </w:r>
            <w:r w:rsidR="00D27B1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odzwierciedla się </w:t>
            </w:r>
            <w:r w:rsidR="00B8448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 ankietach</w:t>
            </w:r>
            <w:r w:rsidR="00D27B1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zadowolenia klienta</w:t>
            </w:r>
            <w:r w:rsidR="00C72F51">
              <w:rPr>
                <w:rFonts w:ascii="Arial Narrow" w:hAnsi="Arial Narrow"/>
                <w:color w:val="000000" w:themeColor="text1"/>
                <w:sz w:val="20"/>
                <w:szCs w:val="20"/>
              </w:rPr>
              <w:t>, które Spółka</w:t>
            </w:r>
            <w:r w:rsidR="00D27B1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przeprowadza</w:t>
            </w:r>
            <w:r w:rsidR="00B0718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27B1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raz do roku</w:t>
            </w:r>
            <w:r w:rsidR="00B8448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="00C72F5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72F51" w:rsidRPr="00EA3341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 xml:space="preserve">WKD od lat odnotowuje bardzo wysokie </w:t>
            </w:r>
            <w:r w:rsidR="00C72F51" w:rsidRPr="00EA33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wyniki punktualności pociągów, w</w:t>
            </w:r>
            <w:r w:rsidR="00C72F5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 </w:t>
            </w:r>
            <w:r w:rsidR="00C72F51" w:rsidRPr="00EA33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porównaniu z innymi operatorami kolejowymi.</w:t>
            </w:r>
          </w:p>
          <w:p w14:paraId="1A97E998" w14:textId="77777777" w:rsidR="004B3BFB" w:rsidRPr="00EA3341" w:rsidRDefault="004B3BFB" w:rsidP="00AE4165">
            <w:pPr>
              <w:spacing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50E92217" w14:textId="77777777" w:rsidR="00AE4165" w:rsidRPr="00EA3341" w:rsidRDefault="00AE4165" w:rsidP="00AE4165">
            <w:pPr>
              <w:pStyle w:val="Nagwek2"/>
              <w:spacing w:before="0" w:line="360" w:lineRule="auto"/>
              <w:rPr>
                <w:color w:val="FF0000"/>
              </w:rPr>
            </w:pPr>
            <w:bookmarkStart w:id="19" w:name="_Toc382472234"/>
            <w:bookmarkStart w:id="20" w:name="_Toc390089129"/>
            <w:bookmarkStart w:id="21" w:name="_Toc420403694"/>
            <w:r w:rsidRPr="00EA3341">
              <w:t>2.1 Opóźnienia</w:t>
            </w:r>
            <w:bookmarkEnd w:id="19"/>
            <w:bookmarkEnd w:id="20"/>
            <w:bookmarkEnd w:id="21"/>
            <w:r w:rsidRPr="00EA3341">
              <w:t xml:space="preserve">  </w:t>
            </w:r>
            <w:r w:rsidRPr="00EA3341">
              <w:rPr>
                <w:color w:val="FF0000"/>
              </w:rPr>
              <w:t xml:space="preserve"> </w:t>
            </w:r>
          </w:p>
          <w:p w14:paraId="1ACDBD33" w14:textId="1F0B07DD" w:rsidR="00D22707" w:rsidRPr="00EA3341" w:rsidRDefault="00EF71D4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Wskaźnik o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gólne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go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śr</w:t>
            </w:r>
            <w:r w:rsidR="009F40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ednie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go</w:t>
            </w:r>
            <w:r w:rsidR="009F40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opóźnieni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a</w:t>
            </w:r>
            <w:r w:rsidR="009F40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pociągów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202</w:t>
            </w:r>
            <w:r w:rsidR="00472169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roku wyniósł</w:t>
            </w:r>
            <w:r w:rsidR="009F4096" w:rsidRPr="00EA3341">
              <w:rPr>
                <w:rFonts w:ascii="Arial Narrow" w:hAnsi="Arial Narrow"/>
                <w:color w:val="00B050"/>
                <w:sz w:val="20"/>
                <w:szCs w:val="20"/>
              </w:rPr>
              <w:t xml:space="preserve"> </w:t>
            </w:r>
            <w:r w:rsidR="006A73D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0,</w:t>
            </w:r>
            <w:r w:rsidR="00472169">
              <w:rPr>
                <w:rFonts w:ascii="Arial Narrow" w:hAnsi="Arial Narrow"/>
                <w:color w:val="000000" w:themeColor="text1"/>
                <w:sz w:val="20"/>
                <w:szCs w:val="20"/>
              </w:rPr>
              <w:t>97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% (WKD posiada tylko jedną kategorię pociągów – regionalne),</w:t>
            </w:r>
          </w:p>
          <w:p w14:paraId="61E01622" w14:textId="061865F6" w:rsidR="00AE4165" w:rsidRPr="00EA3341" w:rsidRDefault="00D22707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0,</w:t>
            </w:r>
            <w:r w:rsidR="00472169"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  <w:r w:rsidR="00EC10AF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% opóźnień z odjazdu,</w:t>
            </w:r>
          </w:p>
          <w:p w14:paraId="6CBDF090" w14:textId="385C7C1D" w:rsidR="000624C5" w:rsidRPr="00EA3341" w:rsidRDefault="00472169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1,34</w:t>
            </w:r>
            <w:r w:rsidR="00BD42D7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% opóźnień z przybycia</w:t>
            </w:r>
            <w:r w:rsidR="00BD42D7" w:rsidRPr="00EA334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8F81125" w14:textId="77777777" w:rsidR="00EF71D4" w:rsidRPr="00EA3341" w:rsidRDefault="00EF71D4" w:rsidP="00EF71D4">
            <w:pPr>
              <w:spacing w:line="360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DC2B8D3" w14:textId="77777777" w:rsidR="00AE4165" w:rsidRPr="00EA3341" w:rsidRDefault="00AE4165" w:rsidP="00AE4165">
            <w:pPr>
              <w:pStyle w:val="Nagwek2"/>
              <w:spacing w:before="0" w:line="360" w:lineRule="auto"/>
            </w:pPr>
            <w:bookmarkStart w:id="22" w:name="_Toc382472235"/>
            <w:bookmarkStart w:id="23" w:name="_Toc390089130"/>
            <w:bookmarkStart w:id="24" w:name="_Toc420403695"/>
            <w:r w:rsidRPr="00EA3341">
              <w:t>2.2  Utracone skomunikowa</w:t>
            </w:r>
            <w:bookmarkEnd w:id="22"/>
            <w:r w:rsidRPr="00EA3341">
              <w:t>nia</w:t>
            </w:r>
            <w:bookmarkEnd w:id="23"/>
            <w:bookmarkEnd w:id="24"/>
          </w:p>
          <w:p w14:paraId="423961E0" w14:textId="69A0D0B9" w:rsidR="00AE4165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W rozkładzie jazdy WKD n</w:t>
            </w:r>
            <w:r w:rsidR="00AD5E57" w:rsidRPr="00EA3341">
              <w:rPr>
                <w:rFonts w:ascii="Arial Narrow" w:hAnsi="Arial Narrow"/>
                <w:sz w:val="20"/>
                <w:szCs w:val="20"/>
              </w:rPr>
              <w:t>ie ma pociągów skomunikowanych.</w:t>
            </w:r>
            <w:r w:rsidR="00B96C9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A2D10">
              <w:rPr>
                <w:rFonts w:ascii="Arial Narrow" w:hAnsi="Arial Narrow"/>
                <w:sz w:val="20"/>
                <w:szCs w:val="20"/>
              </w:rPr>
              <w:t>Niemniej jednak w</w:t>
            </w:r>
            <w:r w:rsidR="00B96C98">
              <w:rPr>
                <w:rFonts w:ascii="Arial Narrow" w:hAnsi="Arial Narrow"/>
                <w:sz w:val="20"/>
                <w:szCs w:val="20"/>
              </w:rPr>
              <w:t xml:space="preserve"> związku z budową drugiego toru</w:t>
            </w:r>
            <w:r w:rsidR="001736A9">
              <w:rPr>
                <w:rFonts w:ascii="Arial Narrow" w:hAnsi="Arial Narrow"/>
                <w:sz w:val="20"/>
                <w:szCs w:val="20"/>
              </w:rPr>
              <w:t xml:space="preserve"> oraz przebudową stacji Warszawa Zachodnia</w:t>
            </w:r>
            <w:r w:rsidR="00B96C9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A2D10">
              <w:rPr>
                <w:rFonts w:ascii="Arial Narrow" w:hAnsi="Arial Narrow"/>
                <w:sz w:val="20"/>
                <w:szCs w:val="20"/>
              </w:rPr>
              <w:t>zapewnione zostało</w:t>
            </w:r>
            <w:r w:rsidR="00B96C98">
              <w:rPr>
                <w:rFonts w:ascii="Arial Narrow" w:hAnsi="Arial Narrow"/>
                <w:sz w:val="20"/>
                <w:szCs w:val="20"/>
              </w:rPr>
              <w:t xml:space="preserve"> skomunikowanie </w:t>
            </w:r>
            <w:r w:rsidR="0021512D">
              <w:rPr>
                <w:rFonts w:ascii="Arial Narrow" w:hAnsi="Arial Narrow"/>
                <w:sz w:val="20"/>
                <w:szCs w:val="20"/>
              </w:rPr>
              <w:t xml:space="preserve">pociągów </w:t>
            </w:r>
            <w:r w:rsidR="00B96C98">
              <w:rPr>
                <w:rFonts w:ascii="Arial Narrow" w:hAnsi="Arial Narrow"/>
                <w:sz w:val="20"/>
                <w:szCs w:val="20"/>
              </w:rPr>
              <w:t>z</w:t>
            </w:r>
            <w:r w:rsidR="001736A9">
              <w:rPr>
                <w:rFonts w:ascii="Arial Narrow" w:hAnsi="Arial Narrow"/>
                <w:sz w:val="20"/>
                <w:szCs w:val="20"/>
              </w:rPr>
              <w:t> </w:t>
            </w:r>
            <w:r w:rsidR="00B96C98">
              <w:rPr>
                <w:rFonts w:ascii="Arial Narrow" w:hAnsi="Arial Narrow"/>
                <w:sz w:val="20"/>
                <w:szCs w:val="20"/>
              </w:rPr>
              <w:t>zastępczą komunikacją autobusową</w:t>
            </w:r>
            <w:r w:rsidR="000A2D10">
              <w:rPr>
                <w:rFonts w:ascii="Arial Narrow" w:hAnsi="Arial Narrow"/>
                <w:sz w:val="20"/>
                <w:szCs w:val="20"/>
              </w:rPr>
              <w:t xml:space="preserve"> organizowaną przez WKD oraz operatorów zewnętrznych (np. ZTM)</w:t>
            </w:r>
            <w:r w:rsidR="00C13C79">
              <w:rPr>
                <w:rFonts w:ascii="Arial Narrow" w:hAnsi="Arial Narrow"/>
                <w:sz w:val="20"/>
                <w:szCs w:val="20"/>
              </w:rPr>
              <w:t xml:space="preserve"> lub poprzez honorowanie biletów w środkach transportu publicznego organizowanego przez ZTM i KM</w:t>
            </w:r>
            <w:r w:rsidR="00B96C98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E6CA571" w14:textId="77777777" w:rsidR="00AD5E57" w:rsidRPr="00EA3341" w:rsidRDefault="00AD5E57" w:rsidP="00AE4165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913BC71" w14:textId="77777777" w:rsidR="00AE4165" w:rsidRPr="00EA3341" w:rsidRDefault="00AE4165" w:rsidP="006310C0">
            <w:pPr>
              <w:pStyle w:val="Nagwek2"/>
              <w:spacing w:before="0" w:line="360" w:lineRule="auto"/>
              <w:ind w:left="285" w:hanging="285"/>
            </w:pPr>
            <w:bookmarkStart w:id="25" w:name="_Toc382472236"/>
            <w:bookmarkStart w:id="26" w:name="_Toc390089131"/>
            <w:bookmarkStart w:id="27" w:name="_Toc420403696"/>
            <w:bookmarkStart w:id="28" w:name="_Hlk135228488"/>
            <w:r w:rsidRPr="00EA3341">
              <w:t>2.3  Zakłócenia w kursowaniu pociągów, krótki opis planów awaryjnych i zarządzania kryzysowego</w:t>
            </w:r>
            <w:bookmarkEnd w:id="25"/>
            <w:bookmarkEnd w:id="26"/>
            <w:bookmarkEnd w:id="27"/>
          </w:p>
          <w:p w14:paraId="2530ED1B" w14:textId="7B9DC975" w:rsidR="00AE4165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Zakłóceni</w:t>
            </w:r>
            <w:r w:rsidR="00240F4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 w kursowaniu ruchu pociągów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WKD </w:t>
            </w:r>
            <w:r w:rsidR="00F627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można podzielić na dwa rodzaje przyczyn:</w:t>
            </w:r>
            <w:r w:rsidRPr="00EA3341">
              <w:rPr>
                <w:rFonts w:ascii="Arial Narrow" w:hAnsi="Arial Narrow"/>
                <w:color w:val="FF0000"/>
                <w:sz w:val="20"/>
                <w:szCs w:val="20"/>
              </w:rPr>
              <w:t xml:space="preserve">  </w:t>
            </w:r>
          </w:p>
          <w:p w14:paraId="6104E52C" w14:textId="76EE0C50" w:rsidR="00AE4165" w:rsidRPr="00EA3341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zakłócenia spowodowane wypadkiem na linii WKD</w:t>
            </w:r>
            <w:r w:rsidR="00EF71D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-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pracownik WKD który uczestniczył lub był świadkiem wypadku powiadamia dyżurnego ruchu, dyspozytora WKD, policję oraz inne służby zewnętrzne, tj. pogotowie ratunkowe, straż pożarną, żandarmerię wojskową lub prokuraturę, </w:t>
            </w:r>
          </w:p>
          <w:p w14:paraId="13D8A3F3" w14:textId="6E419F29" w:rsidR="00AE4165" w:rsidRPr="00EA3341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zakł</w:t>
            </w:r>
            <w:r w:rsidR="00F627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ócenia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będąc</w:t>
            </w:r>
            <w:r w:rsidR="00F065D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 wynikiem awarii na linii WKD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- powiadamiany jest dyżurny ruchu i/lub dyspozytor WKD, którzy podejmują stosowne decyzje, zgodne z obowiązującymi procedurami.</w:t>
            </w:r>
          </w:p>
          <w:p w14:paraId="79166862" w14:textId="7BAA3FC5" w:rsidR="00AE4165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Jeżeli prowadzenie ruchu pociągów w miejscu wypadku lub awarii jest niemożliwe lub zagraża bezpieczeństwu, ruch pociągów jest wstrzymywany do czasu usunięcia skutków wypadku lub awarii. </w:t>
            </w:r>
            <w:r w:rsidR="007F629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Plany zarządzania kryzysowego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reguluje zarządzenie nr </w:t>
            </w:r>
            <w:r w:rsidR="002C38F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/20</w:t>
            </w:r>
            <w:r w:rsidR="002C38F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20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Prezesa Zarządu Warszawskiej Kolei Dojazdowej</w:t>
            </w:r>
            <w:r w:rsidR="00215C5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sp. z o.o. z dnia </w:t>
            </w:r>
            <w:r w:rsidR="002C38F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28 stycznia</w:t>
            </w:r>
            <w:r w:rsidR="00215C5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20</w:t>
            </w:r>
            <w:r w:rsidR="002C38F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20</w:t>
            </w:r>
            <w:r w:rsidR="00BE16F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r.</w:t>
            </w:r>
            <w:r w:rsidR="00240F4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2C38F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sprawie </w:t>
            </w:r>
            <w:r w:rsidR="004B3BF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system</w:t>
            </w:r>
            <w:r w:rsidR="002C38F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u</w:t>
            </w:r>
            <w:r w:rsidR="004B3BF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zarządzania informacją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 zdarzeniach na linii WKD</w:t>
            </w:r>
            <w:r w:rsidR="002C38F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powodujących ograniczenia w ruchu pociągów. Zarządzenie opisuje kto kogo powiadamia i w jakiej kolejności, w przypadku wszelk</w:t>
            </w:r>
            <w:r w:rsidR="007574F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ich ograniczeń w ruchu pociągów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na linii WKD</w:t>
            </w:r>
            <w:r w:rsidR="00341CC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(z późn. zm.)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6BAF5FE6" w14:textId="067154A3" w:rsidR="00AE4165" w:rsidRPr="00CD61FF" w:rsidRDefault="00D22707" w:rsidP="00AE4165">
            <w:pPr>
              <w:spacing w:line="36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bookmarkStart w:id="29" w:name="_Hlk135227541"/>
            <w:bookmarkEnd w:id="28"/>
            <w:r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W 20</w:t>
            </w:r>
            <w:r w:rsidR="00CB5A51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4F61AF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245E31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B5A51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roku </w:t>
            </w:r>
            <w:r w:rsidR="00C13C79">
              <w:rPr>
                <w:rFonts w:ascii="Arial Narrow" w:hAnsi="Arial Narrow"/>
                <w:color w:val="000000" w:themeColor="text1"/>
                <w:sz w:val="20"/>
                <w:szCs w:val="20"/>
              </w:rPr>
              <w:t>odn</w:t>
            </w:r>
            <w:r w:rsidR="00AE4165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otowano:</w:t>
            </w:r>
          </w:p>
          <w:p w14:paraId="5148AA74" w14:textId="4F007280" w:rsidR="00D16E88" w:rsidRPr="00CD61FF" w:rsidRDefault="004F61AF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10</w:t>
            </w:r>
            <w:r w:rsidR="00A52EDE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zdarzeń z udziałem samochodów lub osób na przejeździe kolejowym lub na szlaku (zablokowany ruch pociągów od </w:t>
            </w:r>
            <w:r w:rsid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40 minut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 </w:t>
            </w:r>
            <w:r w:rsid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godzin)</w:t>
            </w:r>
            <w:r w:rsidR="00655612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</w:p>
          <w:p w14:paraId="6BC016C7" w14:textId="200BA9CE" w:rsidR="00D16E88" w:rsidRPr="00CD61FF" w:rsidRDefault="004F61AF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przypadk</w:t>
            </w:r>
            <w:r w:rsidR="00EA3341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ów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awarii taboru (zablokowany tor szlakowy lub stacyjny</w:t>
            </w:r>
            <w:r w:rsidR="00EA3341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od 6 minut</w:t>
            </w:r>
            <w:r w:rsidR="00CE3FE2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 </w:t>
            </w:r>
            <w:r w:rsidR="00BA2446">
              <w:rPr>
                <w:rFonts w:ascii="Arial Narrow" w:hAnsi="Arial Narrow"/>
                <w:color w:val="000000" w:themeColor="text1"/>
                <w:sz w:val="20"/>
                <w:szCs w:val="20"/>
              </w:rPr>
              <w:t>43</w:t>
            </w:r>
            <w:r w:rsidR="00CE3FE2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minut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),</w:t>
            </w:r>
          </w:p>
          <w:p w14:paraId="4336CD0C" w14:textId="51D27834" w:rsidR="00D16E88" w:rsidRPr="00CD61FF" w:rsidRDefault="00D16E88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4F61AF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przypadków usterki zdalnego sterowania urządzeniami sterowania ruchem kolejowym (zablokowany ruch pociągów na stacjach lub na </w:t>
            </w:r>
            <w:r w:rsidR="00CE3FE2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stacjach lub na </w:t>
            </w:r>
            <w:r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szlak</w:t>
            </w:r>
            <w:r w:rsidR="00EA3341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 od </w:t>
            </w:r>
            <w:r w:rsidR="00BA2446">
              <w:rPr>
                <w:rFonts w:ascii="Arial Narrow" w:hAnsi="Arial Narrow"/>
                <w:color w:val="000000" w:themeColor="text1"/>
                <w:sz w:val="20"/>
                <w:szCs w:val="20"/>
              </w:rPr>
              <w:t>8</w:t>
            </w:r>
            <w:r w:rsidR="00EA3341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minut</w:t>
            </w:r>
            <w:r w:rsidR="00CE3FE2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 40 minut</w:t>
            </w:r>
            <w:r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),</w:t>
            </w:r>
          </w:p>
          <w:p w14:paraId="28652FD6" w14:textId="3A95073A" w:rsidR="00D16E88" w:rsidRPr="00CD61FF" w:rsidRDefault="004F61AF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13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przypadk</w:t>
            </w:r>
            <w:r w:rsidR="00CE3FE2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ów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interwencji pogotowia ratunkowego (zablokowany ruch pociągu w miejscu interwencji od </w:t>
            </w:r>
            <w:r w:rsidR="00BA2446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 do </w:t>
            </w:r>
            <w:r w:rsidR="00BA2446">
              <w:rPr>
                <w:rFonts w:ascii="Arial Narrow" w:hAnsi="Arial Narrow"/>
                <w:color w:val="000000" w:themeColor="text1"/>
                <w:sz w:val="20"/>
                <w:szCs w:val="20"/>
              </w:rPr>
              <w:t>5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0 minut)</w:t>
            </w:r>
            <w:r w:rsidR="00BA2446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</w:p>
          <w:p w14:paraId="2BA5553F" w14:textId="2940A60B" w:rsidR="00C9742C" w:rsidRDefault="004F61AF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8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przypad</w:t>
            </w:r>
            <w:r w:rsidR="00BF6F94">
              <w:rPr>
                <w:rFonts w:ascii="Arial Narrow" w:hAnsi="Arial Narrow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ów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awarii sieci trakcyjnej lub uszkodzeń w wyniku niekorzystnych warunków atmosferycznych lub przewracających się drzew (zablokowany ruch pociągów na szlaku od </w:t>
            </w:r>
            <w:r w:rsidR="00BF6F94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D16E88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0 minut do 2 godzin w przypadku największych uszkodzeń sieci trakcyjnej)</w:t>
            </w:r>
            <w:r w:rsidR="00A11F6B" w:rsidRPr="00CD61FF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6C3B526C" w14:textId="77777777" w:rsidR="00254858" w:rsidRPr="00CD61FF" w:rsidRDefault="00254858" w:rsidP="000250A1">
            <w:pPr>
              <w:pStyle w:val="Akapitzlist"/>
              <w:spacing w:line="360" w:lineRule="auto"/>
              <w:ind w:left="284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7BD7C967" w14:textId="77777777" w:rsidR="00AE4165" w:rsidRPr="00EA3341" w:rsidRDefault="00AE4165" w:rsidP="00AE4165">
            <w:pPr>
              <w:pStyle w:val="Nagwek1"/>
              <w:spacing w:before="0" w:after="0" w:line="360" w:lineRule="auto"/>
              <w:rPr>
                <w:caps/>
                <w:sz w:val="24"/>
              </w:rPr>
            </w:pPr>
            <w:bookmarkStart w:id="30" w:name="_Toc382472237"/>
            <w:bookmarkStart w:id="31" w:name="_Toc390089132"/>
            <w:bookmarkStart w:id="32" w:name="_Toc420403697"/>
            <w:bookmarkEnd w:id="29"/>
            <w:r w:rsidRPr="00EA3341">
              <w:t xml:space="preserve">3. </w:t>
            </w:r>
            <w:r w:rsidRPr="00EA3341">
              <w:rPr>
                <w:caps/>
              </w:rPr>
              <w:t>Odwołania pociągów</w:t>
            </w:r>
            <w:bookmarkEnd w:id="30"/>
            <w:bookmarkEnd w:id="31"/>
            <w:bookmarkEnd w:id="32"/>
          </w:p>
          <w:p w14:paraId="2056603E" w14:textId="33D009A6" w:rsidR="00AE4165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Stosunek liczby pociągów odwołanych do liczby pociągów przewidzianych w rozkładzie jazdy w </w:t>
            </w:r>
            <w:r w:rsidR="00334798" w:rsidRPr="00EA3341">
              <w:rPr>
                <w:rFonts w:ascii="Arial Narrow" w:hAnsi="Arial Narrow"/>
                <w:sz w:val="20"/>
                <w:szCs w:val="20"/>
              </w:rPr>
              <w:t xml:space="preserve">ujęciu </w:t>
            </w:r>
            <w:r w:rsidR="00AD4ED9" w:rsidRPr="00EA3341">
              <w:rPr>
                <w:rFonts w:ascii="Arial Narrow" w:hAnsi="Arial Narrow"/>
                <w:sz w:val="20"/>
                <w:szCs w:val="20"/>
              </w:rPr>
              <w:t xml:space="preserve">procentowym </w:t>
            </w:r>
            <w:r w:rsidR="00DA3BB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wynosi 0,</w:t>
            </w:r>
            <w:r w:rsidR="00EC0C42">
              <w:rPr>
                <w:rFonts w:ascii="Arial Narrow" w:hAnsi="Arial Narrow"/>
                <w:color w:val="000000" w:themeColor="text1"/>
                <w:sz w:val="20"/>
                <w:szCs w:val="20"/>
              </w:rPr>
              <w:t>30</w:t>
            </w:r>
            <w:r w:rsidR="000F7ED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%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2CB6F83A" w14:textId="77777777" w:rsidR="003D4DBA" w:rsidRPr="00EA3341" w:rsidRDefault="003D4DBA" w:rsidP="00AE4165">
            <w:pPr>
              <w:spacing w:line="36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14:paraId="025D8A69" w14:textId="77777777" w:rsidR="00AE4165" w:rsidRPr="00EA3341" w:rsidRDefault="00AE4165" w:rsidP="00AE4165">
            <w:pPr>
              <w:pStyle w:val="Nagwek1"/>
              <w:spacing w:before="0" w:after="0" w:line="360" w:lineRule="auto"/>
              <w:rPr>
                <w:sz w:val="24"/>
              </w:rPr>
            </w:pPr>
            <w:bookmarkStart w:id="33" w:name="_Toc382472238"/>
            <w:bookmarkStart w:id="34" w:name="_Toc390089133"/>
            <w:bookmarkStart w:id="35" w:name="_Toc420403698"/>
            <w:r w:rsidRPr="00EA3341">
              <w:t>4. CZYSTOŚĆ TABORU I WYPOSAŻENIE STACJI</w:t>
            </w:r>
            <w:bookmarkEnd w:id="33"/>
            <w:bookmarkEnd w:id="34"/>
            <w:bookmarkEnd w:id="35"/>
          </w:p>
          <w:p w14:paraId="5993A09B" w14:textId="77777777" w:rsidR="00AE4165" w:rsidRPr="008371F9" w:rsidRDefault="00AE4165" w:rsidP="00AE4165">
            <w:pPr>
              <w:pStyle w:val="Nagwek2"/>
              <w:spacing w:before="0" w:line="360" w:lineRule="auto"/>
            </w:pPr>
            <w:bookmarkStart w:id="36" w:name="_Toc382472239"/>
            <w:bookmarkStart w:id="37" w:name="_Toc390089134"/>
            <w:bookmarkStart w:id="38" w:name="_Toc420403699"/>
            <w:bookmarkStart w:id="39" w:name="_Hlk135229874"/>
            <w:r w:rsidRPr="008371F9">
              <w:t>4.1 Częstotliwość czyszczenia taboru kolejowego</w:t>
            </w:r>
            <w:bookmarkEnd w:id="36"/>
            <w:bookmarkEnd w:id="37"/>
            <w:bookmarkEnd w:id="38"/>
          </w:p>
          <w:p w14:paraId="0F853893" w14:textId="77777777" w:rsidR="00AE4165" w:rsidRPr="008371F9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Czyszczenie pojazdów kolejowych odbywa się w miejscach i ilościach uzgodnionych przez Spółkę z Wykonawcą usługi. </w:t>
            </w:r>
          </w:p>
          <w:p w14:paraId="04D816DA" w14:textId="77777777" w:rsidR="00AE4165" w:rsidRPr="008371F9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Stosuje się następujące rodzaje czyszczeń taboru kolejowego (pojazdów e.z.t.):</w:t>
            </w:r>
          </w:p>
          <w:p w14:paraId="70F16C8E" w14:textId="77777777" w:rsidR="00AE4165" w:rsidRPr="008371F9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71F9">
              <w:rPr>
                <w:rFonts w:ascii="Arial Narrow" w:hAnsi="Arial Narrow"/>
                <w:sz w:val="20"/>
                <w:szCs w:val="20"/>
              </w:rPr>
              <w:t>c</w:t>
            </w:r>
            <w:r w:rsidR="00160E8E" w:rsidRPr="008371F9">
              <w:rPr>
                <w:rFonts w:ascii="Arial Narrow" w:hAnsi="Arial Narrow"/>
                <w:sz w:val="20"/>
                <w:szCs w:val="20"/>
              </w:rPr>
              <w:t>zyszczenie okresowe – średnio 20</w:t>
            </w:r>
            <w:r w:rsidRPr="008371F9">
              <w:rPr>
                <w:rFonts w:ascii="Arial Narrow" w:hAnsi="Arial Narrow"/>
                <w:sz w:val="20"/>
                <w:szCs w:val="20"/>
              </w:rPr>
              <w:t xml:space="preserve"> e.z.t./miesięcznie</w:t>
            </w:r>
            <w:r w:rsidR="00FF0A00" w:rsidRPr="008371F9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8DE68BC" w14:textId="36C867C1" w:rsidR="00AE4165" w:rsidRPr="008371F9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71F9">
              <w:rPr>
                <w:rFonts w:ascii="Arial Narrow" w:hAnsi="Arial Narrow"/>
                <w:sz w:val="20"/>
                <w:szCs w:val="20"/>
              </w:rPr>
              <w:t>czyszczenie codzienne –</w:t>
            </w:r>
            <w:r w:rsidR="00160E8E" w:rsidRPr="008371F9">
              <w:rPr>
                <w:rFonts w:ascii="Arial Narrow" w:hAnsi="Arial Narrow"/>
                <w:sz w:val="20"/>
                <w:szCs w:val="20"/>
              </w:rPr>
              <w:t xml:space="preserve"> średnio </w:t>
            </w:r>
            <w:r w:rsidR="0066767F" w:rsidRPr="008371F9">
              <w:rPr>
                <w:rFonts w:ascii="Arial Narrow" w:hAnsi="Arial Narrow"/>
                <w:sz w:val="20"/>
                <w:szCs w:val="20"/>
              </w:rPr>
              <w:t>3</w:t>
            </w:r>
            <w:r w:rsidR="009F26E3" w:rsidRPr="008371F9">
              <w:rPr>
                <w:rFonts w:ascii="Arial Narrow" w:hAnsi="Arial Narrow"/>
                <w:sz w:val="20"/>
                <w:szCs w:val="20"/>
              </w:rPr>
              <w:t>00</w:t>
            </w:r>
            <w:r w:rsidR="00FF0A00" w:rsidRPr="008371F9">
              <w:rPr>
                <w:rFonts w:ascii="Arial Narrow" w:hAnsi="Arial Narrow"/>
                <w:sz w:val="20"/>
                <w:szCs w:val="20"/>
              </w:rPr>
              <w:t xml:space="preserve"> e.z.t./miesięcznie;</w:t>
            </w:r>
          </w:p>
          <w:p w14:paraId="0764FCE5" w14:textId="5CEB543E" w:rsidR="00AE4165" w:rsidRPr="008371F9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71F9">
              <w:rPr>
                <w:rFonts w:ascii="Arial Narrow" w:hAnsi="Arial Narrow"/>
                <w:sz w:val="20"/>
                <w:szCs w:val="20"/>
              </w:rPr>
              <w:t xml:space="preserve">czyszczenie pobieżne – średnio </w:t>
            </w:r>
            <w:r w:rsidR="0066767F" w:rsidRPr="008371F9">
              <w:rPr>
                <w:rFonts w:ascii="Arial Narrow" w:hAnsi="Arial Narrow"/>
                <w:sz w:val="20"/>
                <w:szCs w:val="20"/>
              </w:rPr>
              <w:t>255</w:t>
            </w:r>
            <w:r w:rsidR="00017B1D" w:rsidRPr="008371F9">
              <w:rPr>
                <w:rFonts w:ascii="Arial Narrow" w:hAnsi="Arial Narrow"/>
                <w:sz w:val="20"/>
                <w:szCs w:val="20"/>
              </w:rPr>
              <w:t>0 e.z.t./miesięcznie</w:t>
            </w:r>
            <w:r w:rsidR="003E7DC1" w:rsidRPr="008371F9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84695C3" w14:textId="77777777" w:rsidR="00AE4165" w:rsidRPr="008371F9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Czyszczenia taboru są wykonywane przez wyspecjalizowaną firmę porządkową. Poszczególne rodzaje czyszczeń mają zapewnić utrzymywanie na bieżąco następujących standardów w wagonach pojazdów:</w:t>
            </w:r>
          </w:p>
          <w:p w14:paraId="56EC38FF" w14:textId="77777777" w:rsidR="00AE4165" w:rsidRPr="008371F9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brak kurzu i śmieci, w szczególności w szczelinach i zagłębieniach wnętrza pojazdu,</w:t>
            </w:r>
          </w:p>
          <w:p w14:paraId="3F5382B3" w14:textId="77777777" w:rsidR="00AE4165" w:rsidRPr="008371F9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brak kurzu na siedzeniach i półkach bagażowych,</w:t>
            </w:r>
          </w:p>
          <w:p w14:paraId="01C9F4BB" w14:textId="77777777" w:rsidR="00AE4165" w:rsidRPr="008371F9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brak jakichkolwiek trwałych osadów we wnętrzu wagonów, szczególnie w miejscach podatnych na ich zbieranie,</w:t>
            </w:r>
          </w:p>
          <w:p w14:paraId="3BBE6C65" w14:textId="77777777" w:rsidR="00AE4165" w:rsidRPr="008371F9" w:rsidRDefault="00AE4165" w:rsidP="00FC7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pełna przejrzystość szyb czołowych, okien bocznych, brak zacieków i osadów. </w:t>
            </w:r>
          </w:p>
          <w:p w14:paraId="13513CF5" w14:textId="2B773746" w:rsidR="00AE4165" w:rsidRPr="008371F9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Wykonawca usług</w:t>
            </w:r>
            <w:r w:rsidR="009F26E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i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ma obowiązek stosowania środków i materiałów posiadających atest</w:t>
            </w:r>
            <w:r w:rsidR="001A7D0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y i certyfikaty dopuszczające 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je do stosowania na terenie UE. Środki te powinny być używane we właściwych stężeniach i zgodnie z zalecaną przez producenta technologią użycia. Zalecane przez producenta środki i technol</w:t>
            </w:r>
            <w:r w:rsidR="0095527F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ogie mycia taboru serii EN-97</w:t>
            </w:r>
            <w:r w:rsidR="00D55599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95527F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i EN-100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przekazano firmie wykonującej czyszczenie.</w:t>
            </w:r>
          </w:p>
          <w:p w14:paraId="5C16E737" w14:textId="77777777" w:rsidR="009F26E3" w:rsidRPr="008371F9" w:rsidRDefault="009F26E3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2E9C3A74" w14:textId="1D9FA679" w:rsidR="00AE4165" w:rsidRPr="008371F9" w:rsidRDefault="00B90293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W 20</w:t>
            </w:r>
            <w:r w:rsidR="009F26E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AD0109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AE4165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roku </w:t>
            </w:r>
            <w:r w:rsidR="00711C7F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czyszczenie taboru było wykonywane przez firmę z</w:t>
            </w:r>
            <w:r w:rsidR="001A7D0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ewnętrzna wyłonioną w przetargu,</w:t>
            </w:r>
            <w:r w:rsidR="00711C7F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1A7D0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która </w:t>
            </w:r>
            <w:r w:rsidR="00711C7F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wykonywała czyszczenie taboru zgodnie z zawartą umową, tzn.: </w:t>
            </w:r>
          </w:p>
          <w:p w14:paraId="3A7B3780" w14:textId="09CB308D" w:rsidR="00AE4165" w:rsidRDefault="003C1E4D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czyszczenie</w:t>
            </w:r>
            <w:r w:rsidR="00654991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pobie</w:t>
            </w:r>
            <w:r w:rsidR="00C9742C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żne 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pojazdów</w:t>
            </w:r>
            <w:r w:rsidR="00C9742C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(s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przątanie wewnątrz pociągu na stacji </w:t>
            </w:r>
            <w:r w:rsidR="00C9742C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Warszawa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Śródmieście</w:t>
            </w:r>
            <w:r w:rsidR="00DD3AEA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WKD</w:t>
            </w:r>
            <w:r w:rsidR="00240F42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: minimum 7</w:t>
            </w:r>
            <w:r w:rsidR="00D55599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654991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czyszcze</w:t>
            </w:r>
            <w:r w:rsidR="00D55599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nia</w:t>
            </w:r>
            <w:r w:rsidR="00C9742C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</w:t>
            </w:r>
            <w:r w:rsidR="00AD0109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  <w:r w:rsidR="00C9742C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dni powszednie i </w:t>
            </w:r>
            <w:r w:rsidR="00AD0109">
              <w:rPr>
                <w:rFonts w:ascii="Arial Narrow" w:hAnsi="Arial Narrow"/>
                <w:color w:val="000000" w:themeColor="text1"/>
                <w:sz w:val="20"/>
                <w:szCs w:val="20"/>
              </w:rPr>
              <w:t>43</w:t>
            </w:r>
            <w:r w:rsidR="00FF0A0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soboty i dni świąteczne, 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na stacji</w:t>
            </w:r>
            <w:r w:rsidR="00FF0A0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Grodzisk Maz</w:t>
            </w:r>
            <w:r w:rsidR="00DD3AEA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owiecki</w:t>
            </w:r>
            <w:r w:rsidR="00FF0A0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Radońska: minimum </w:t>
            </w:r>
            <w:r w:rsidR="00D55599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18</w:t>
            </w:r>
            <w:r w:rsidR="00DD3AEA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czyszczeń</w:t>
            </w:r>
            <w:r w:rsidR="00FF0A0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codziennie);</w:t>
            </w:r>
          </w:p>
          <w:p w14:paraId="00216A59" w14:textId="21B7E2F1" w:rsidR="00AD0109" w:rsidRPr="008371F9" w:rsidRDefault="00AD010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 zamknięciu Dworca Warszawa Zachodnia od 1 września 2023 roku czyszczenie pobieżne pojazdów odbywało się tylko na </w:t>
            </w:r>
            <w:r w:rsidR="00234014">
              <w:rPr>
                <w:rFonts w:ascii="Arial Narrow" w:hAnsi="Arial Narrow"/>
                <w:color w:val="000000" w:themeColor="text1"/>
                <w:sz w:val="20"/>
                <w:szCs w:val="20"/>
              </w:rPr>
              <w:t>stacji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Grodzisk Mazowiecki Radońska</w:t>
            </w:r>
            <w:r w:rsidR="00234014">
              <w:rPr>
                <w:rFonts w:ascii="Arial Narrow" w:hAnsi="Arial Narrow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dni powszednie </w:t>
            </w:r>
            <w:r w:rsidR="00234014">
              <w:rPr>
                <w:rFonts w:ascii="Arial Narrow" w:hAnsi="Arial Narrow"/>
                <w:color w:val="000000" w:themeColor="text1"/>
                <w:sz w:val="20"/>
                <w:szCs w:val="20"/>
              </w:rPr>
              <w:t>16 czyszczeń i 13 w sobotę i dni świąteczne;</w:t>
            </w:r>
          </w:p>
          <w:p w14:paraId="240D0EA8" w14:textId="268A0208" w:rsidR="00B117EC" w:rsidRPr="008371F9" w:rsidRDefault="003C1E4D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czyszczenie codzienne (sprzątanie i mycie pojazdu wewnątrz na</w:t>
            </w:r>
            <w:r w:rsidR="00D55599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terenie Zakładu w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Grodzisk</w:t>
            </w:r>
            <w:r w:rsidR="00D55599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u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D3AEA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Mazowiecki</w:t>
            </w:r>
            <w:r w:rsidR="00D55599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D3AEA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: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minimum</w:t>
            </w:r>
            <w:r w:rsidR="00FA45B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247A7F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w dni powszednie 1</w:t>
            </w:r>
            <w:r w:rsidR="002C017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FF0A0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117EC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czyszczeń </w:t>
            </w:r>
            <w:r w:rsidR="00FF0A0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oraz </w:t>
            </w:r>
            <w:r w:rsidR="002C017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  <w:r w:rsidR="00B117EC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czyszczeń </w:t>
            </w:r>
            <w:r w:rsidR="00FF0A0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</w:t>
            </w:r>
            <w:r w:rsidR="00ED29B0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soboty i dni świąteczne</w:t>
            </w:r>
            <w:r w:rsidR="00B117EC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). </w:t>
            </w:r>
          </w:p>
          <w:p w14:paraId="23F7FEC0" w14:textId="05C14CBE" w:rsidR="00192C6F" w:rsidRPr="008371F9" w:rsidRDefault="00B117EC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 xml:space="preserve">czyszczenie okresowe (sprzątanie i mycie pojazdu wewnątrz i na zewnątrz na </w:t>
            </w:r>
            <w:r w:rsidR="002C017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terenie Zakładu w 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Grodzisk</w:t>
            </w:r>
            <w:r w:rsidR="002C017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u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D3AEA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Mazowiecki</w:t>
            </w:r>
            <w:r w:rsidR="002C0173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>: minimum czyszczony jeden pojazd na dzień powszedni</w:t>
            </w:r>
            <w:r w:rsidR="00192C6F" w:rsidRPr="008371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</w:p>
          <w:bookmarkEnd w:id="39"/>
          <w:p w14:paraId="7BC292EA" w14:textId="77777777" w:rsidR="006310C0" w:rsidRPr="00EA3341" w:rsidRDefault="006310C0" w:rsidP="00AE4165">
            <w:pPr>
              <w:spacing w:line="36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14:paraId="728B1284" w14:textId="5234DA7D" w:rsidR="00AE4165" w:rsidRPr="00EA3341" w:rsidRDefault="00AE4165" w:rsidP="00AE4165">
            <w:pPr>
              <w:pStyle w:val="Nagwek2"/>
              <w:spacing w:before="0" w:line="360" w:lineRule="auto"/>
            </w:pPr>
            <w:bookmarkStart w:id="40" w:name="_Toc382472240"/>
            <w:bookmarkStart w:id="41" w:name="_Toc390089135"/>
            <w:bookmarkStart w:id="42" w:name="_Toc420403700"/>
            <w:r w:rsidRPr="00EA3341">
              <w:t xml:space="preserve">4.2 </w:t>
            </w:r>
            <w:r w:rsidR="000F4F56" w:rsidRPr="00EA3341">
              <w:t xml:space="preserve"> </w:t>
            </w:r>
            <w:r w:rsidRPr="00EA3341">
              <w:t>Wyniki pomiarów jakości powietrza</w:t>
            </w:r>
            <w:bookmarkEnd w:id="40"/>
            <w:bookmarkEnd w:id="41"/>
            <w:bookmarkEnd w:id="42"/>
          </w:p>
          <w:p w14:paraId="5C52475D" w14:textId="1513C789" w:rsidR="00AE4165" w:rsidRPr="00EA3341" w:rsidRDefault="006F4DF4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Stężenia CO</w:t>
            </w:r>
            <w:r w:rsidR="00060DD9">
              <w:rPr>
                <w:rFonts w:ascii="Arial Narrow" w:hAnsi="Arial Narrow"/>
                <w:color w:val="000000" w:themeColor="text1"/>
                <w:sz w:val="20"/>
                <w:szCs w:val="20"/>
              </w:rPr>
              <w:t>²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podczas </w:t>
            </w:r>
            <w:r w:rsidR="00D61EF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przeprowadzonych k</w:t>
            </w:r>
            <w:r w:rsidR="00247A7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ontroli jakości powietrza w 20</w:t>
            </w:r>
            <w:r w:rsidR="000F4F5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687835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D61EF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roku </w:t>
            </w:r>
            <w:r w:rsidR="00F9193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 pociągach i autobusach komunikacji zastępczej </w:t>
            </w:r>
            <w:r w:rsidR="00D61EF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osiągały wartości poniżej </w:t>
            </w:r>
            <w:r w:rsidR="00687835">
              <w:rPr>
                <w:rFonts w:ascii="Arial Narrow" w:hAnsi="Arial Narrow"/>
                <w:color w:val="000000" w:themeColor="text1"/>
                <w:sz w:val="20"/>
                <w:szCs w:val="20"/>
              </w:rPr>
              <w:t>2998</w:t>
            </w:r>
            <w:r w:rsidR="00D61EF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ppm. (przy dopuszczalnych wartościach maksymalnych 5000 ppm.).</w:t>
            </w:r>
          </w:p>
          <w:p w14:paraId="5B88ACE6" w14:textId="77777777" w:rsidR="00AE4165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</w:rPr>
            </w:pPr>
          </w:p>
          <w:p w14:paraId="255DE5E6" w14:textId="77777777" w:rsidR="00AE4165" w:rsidRPr="00EA3341" w:rsidRDefault="00AE4165" w:rsidP="00AE4165">
            <w:pPr>
              <w:pStyle w:val="Nagwek2"/>
              <w:spacing w:before="0" w:line="360" w:lineRule="auto"/>
            </w:pPr>
            <w:bookmarkStart w:id="43" w:name="_Toc382472241"/>
            <w:bookmarkStart w:id="44" w:name="_Toc390089136"/>
            <w:bookmarkStart w:id="45" w:name="_Toc420403701"/>
            <w:r w:rsidRPr="00EA3341">
              <w:t>4.3 Dostępność toalet</w:t>
            </w:r>
            <w:bookmarkEnd w:id="43"/>
            <w:bookmarkEnd w:id="44"/>
            <w:bookmarkEnd w:id="45"/>
          </w:p>
          <w:p w14:paraId="1E496313" w14:textId="571780F0" w:rsidR="00AE4165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Pojazdy kolejowe WKD, podobnie jak tabor metra, nie są wyposażone w toalety z uwagi na stosunkowo krótki czas podróży oraz charakter linii zbliżony do metra. Czas przejazdu na najdłuższym odcinku linii kolejowej WKD (na trasie Grodzisk Mazowiecki – Warszaw</w:t>
            </w:r>
            <w:r w:rsidR="007C203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a Śródmieście</w:t>
            </w:r>
            <w:r w:rsidR="00586AB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WKD</w:t>
            </w:r>
            <w:r w:rsidR="007C203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  <w:r w:rsidR="00A2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247A7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nie przekracza 55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minut</w:t>
            </w:r>
            <w:r w:rsidR="00F7261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(podczas standardowego rozkładu jazdy, obowiązującego poza okresem kiedy przeprowadzane są remonty/modernizacje infrastruktury na linii WKD) oraz</w:t>
            </w:r>
            <w:r w:rsidR="00BC6B9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ok 1,5 godziny (łącznie z przesiadką)</w:t>
            </w:r>
            <w:r w:rsidR="00F7261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przy wprowadzonej autobusowej komunikacji zastępczej</w:t>
            </w:r>
            <w:r w:rsidR="00BC6B9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lub przesiadce w Warszawski Transport Publiczny.</w:t>
            </w:r>
            <w:r w:rsidR="00F7261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14:paraId="006AA46D" w14:textId="3393DCF4" w:rsidR="00A50A7A" w:rsidRPr="00EA3341" w:rsidRDefault="00AE4165" w:rsidP="00635059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Toalety </w:t>
            </w:r>
            <w:r w:rsidR="005D4FEB">
              <w:rPr>
                <w:rFonts w:ascii="Arial Narrow" w:hAnsi="Arial Narrow"/>
                <w:color w:val="000000" w:themeColor="text1"/>
                <w:sz w:val="20"/>
                <w:szCs w:val="20"/>
              </w:rPr>
              <w:t>należące do miast i gmin</w:t>
            </w:r>
            <w:r w:rsidR="00DF596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leżących </w:t>
            </w:r>
            <w:r w:rsidR="0021512D">
              <w:rPr>
                <w:rFonts w:ascii="Arial Narrow" w:hAnsi="Arial Narrow"/>
                <w:color w:val="000000" w:themeColor="text1"/>
                <w:sz w:val="20"/>
                <w:szCs w:val="20"/>
              </w:rPr>
              <w:t>wzdłuż linii WKD</w:t>
            </w:r>
            <w:r w:rsidR="005D4FE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są ustawione na następujących stacjach i przystankach linii kolejowej WKD:</w:t>
            </w:r>
            <w:r w:rsidR="003D238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Grodzisk </w:t>
            </w:r>
            <w:r w:rsidR="00586AB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Mazowiecki </w:t>
            </w:r>
            <w:r w:rsidR="003D238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Radońska, </w:t>
            </w:r>
            <w:r w:rsidR="00247A7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Grodzisk </w:t>
            </w:r>
            <w:r w:rsidR="00586AB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Mazowiecki </w:t>
            </w:r>
            <w:r w:rsidR="00247A7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Piaskowa,</w:t>
            </w:r>
            <w:r w:rsidR="003D238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Podkowa Leśna </w:t>
            </w:r>
            <w:r w:rsidR="006F4DF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Zachodnia, Podkowa Leśna </w:t>
            </w:r>
            <w:r w:rsidR="00B117E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Wschodnia</w:t>
            </w:r>
            <w:r w:rsidR="006F4DF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="00247A7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Podkowa Leśna Główna, Komorów,</w:t>
            </w:r>
            <w:r w:rsidR="003D238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A50A7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Tworki</w:t>
            </w:r>
            <w:r w:rsidR="00BE274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  <w:r w:rsidR="003D238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A50A7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Malichy</w:t>
            </w:r>
            <w:r w:rsidR="0004685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Reguły</w:t>
            </w:r>
            <w:r w:rsidR="0063505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="00A50A7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Michałowic</w:t>
            </w:r>
            <w:r w:rsidR="0063505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e, </w:t>
            </w:r>
            <w:r w:rsidR="00510E7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Opacz.</w:t>
            </w:r>
            <w:r w:rsidR="0063505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Ogółem d</w:t>
            </w:r>
            <w:r w:rsidR="00247A7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la podróżnych dostępnych jest 1</w:t>
            </w:r>
            <w:r w:rsidR="00017208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63505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kabin sanitarnych.</w:t>
            </w:r>
          </w:p>
          <w:p w14:paraId="163298E1" w14:textId="77777777" w:rsidR="00AE4165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2E1FBAD2" w14:textId="77777777" w:rsidR="00AE4165" w:rsidRPr="00EA3341" w:rsidRDefault="00AE4165" w:rsidP="00AE4165">
            <w:pPr>
              <w:pStyle w:val="Nagwek1"/>
              <w:spacing w:before="0" w:after="0" w:line="360" w:lineRule="auto"/>
              <w:rPr>
                <w:caps/>
                <w:sz w:val="24"/>
              </w:rPr>
            </w:pPr>
            <w:bookmarkStart w:id="46" w:name="_Toc382472242"/>
            <w:bookmarkStart w:id="47" w:name="_Toc390089137"/>
            <w:bookmarkStart w:id="48" w:name="_Toc420403702"/>
            <w:r w:rsidRPr="00EA3341">
              <w:rPr>
                <w:caps/>
              </w:rPr>
              <w:t>5. Badania satysfakcji klientów</w:t>
            </w:r>
            <w:bookmarkEnd w:id="46"/>
            <w:bookmarkEnd w:id="47"/>
            <w:bookmarkEnd w:id="48"/>
          </w:p>
          <w:p w14:paraId="124EC96B" w14:textId="122D4F0A" w:rsidR="00AE4165" w:rsidRPr="00EA3341" w:rsidRDefault="00AE4165" w:rsidP="00AE4165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Badanie p</w:t>
            </w:r>
            <w:r w:rsidR="00635059" w:rsidRPr="00EA3341">
              <w:rPr>
                <w:rFonts w:ascii="Arial Narrow" w:hAnsi="Arial Narrow"/>
                <w:sz w:val="20"/>
                <w:szCs w:val="20"/>
              </w:rPr>
              <w:t>odróżnych podsumowu</w:t>
            </w:r>
            <w:r w:rsidR="00240F42" w:rsidRPr="00EA3341">
              <w:rPr>
                <w:rFonts w:ascii="Arial Narrow" w:hAnsi="Arial Narrow"/>
                <w:sz w:val="20"/>
                <w:szCs w:val="20"/>
              </w:rPr>
              <w:t>jące 20</w:t>
            </w:r>
            <w:r w:rsidR="00556FEB" w:rsidRPr="00EA3341">
              <w:rPr>
                <w:rFonts w:ascii="Arial Narrow" w:hAnsi="Arial Narrow"/>
                <w:sz w:val="20"/>
                <w:szCs w:val="20"/>
              </w:rPr>
              <w:t>2</w:t>
            </w:r>
            <w:r w:rsidR="00341CCA">
              <w:rPr>
                <w:rFonts w:ascii="Arial Narrow" w:hAnsi="Arial Narrow"/>
                <w:sz w:val="20"/>
                <w:szCs w:val="20"/>
              </w:rPr>
              <w:t>3</w:t>
            </w:r>
            <w:r w:rsidR="00556FEB" w:rsidRPr="00EA3341">
              <w:rPr>
                <w:rFonts w:ascii="Arial Narrow" w:hAnsi="Arial Narrow"/>
                <w:sz w:val="20"/>
                <w:szCs w:val="20"/>
              </w:rPr>
              <w:t xml:space="preserve"> rok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zosta</w:t>
            </w:r>
            <w:r w:rsidR="005E1C99" w:rsidRPr="00EA3341">
              <w:rPr>
                <w:rFonts w:ascii="Arial Narrow" w:hAnsi="Arial Narrow"/>
                <w:sz w:val="20"/>
                <w:szCs w:val="20"/>
              </w:rPr>
              <w:t>ło przeprow</w:t>
            </w:r>
            <w:r w:rsidR="00BE544B" w:rsidRPr="00EA3341">
              <w:rPr>
                <w:rFonts w:ascii="Arial Narrow" w:hAnsi="Arial Narrow"/>
                <w:sz w:val="20"/>
                <w:szCs w:val="20"/>
              </w:rPr>
              <w:t xml:space="preserve">adzone w dniach </w:t>
            </w:r>
            <w:r w:rsidR="00556FEB" w:rsidRPr="00EA3341">
              <w:rPr>
                <w:rFonts w:ascii="Arial Narrow" w:hAnsi="Arial Narrow"/>
                <w:sz w:val="20"/>
                <w:szCs w:val="20"/>
              </w:rPr>
              <w:t xml:space="preserve">od </w:t>
            </w:r>
            <w:r w:rsidR="00017208">
              <w:rPr>
                <w:rFonts w:ascii="Arial Narrow" w:hAnsi="Arial Narrow"/>
                <w:sz w:val="20"/>
                <w:szCs w:val="20"/>
              </w:rPr>
              <w:t>29 stycznia</w:t>
            </w:r>
            <w:r w:rsidR="00556FEB" w:rsidRPr="00EA3341">
              <w:rPr>
                <w:rFonts w:ascii="Arial Narrow" w:hAnsi="Arial Narrow"/>
                <w:sz w:val="20"/>
                <w:szCs w:val="20"/>
              </w:rPr>
              <w:t xml:space="preserve"> do </w:t>
            </w:r>
            <w:r w:rsidR="00017208">
              <w:rPr>
                <w:rFonts w:ascii="Arial Narrow" w:hAnsi="Arial Narrow"/>
                <w:sz w:val="20"/>
                <w:szCs w:val="20"/>
              </w:rPr>
              <w:t>29 lutego</w:t>
            </w:r>
            <w:r w:rsidR="00556FEB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E544B" w:rsidRPr="00EA3341">
              <w:rPr>
                <w:rFonts w:ascii="Arial Narrow" w:hAnsi="Arial Narrow"/>
                <w:sz w:val="20"/>
                <w:szCs w:val="20"/>
              </w:rPr>
              <w:t>202</w:t>
            </w:r>
            <w:r w:rsidR="00017208">
              <w:rPr>
                <w:rFonts w:ascii="Arial Narrow" w:hAnsi="Arial Narrow"/>
                <w:sz w:val="20"/>
                <w:szCs w:val="20"/>
              </w:rPr>
              <w:t>4</w:t>
            </w:r>
            <w:r w:rsidR="00DA3BB1" w:rsidRPr="00EA3341">
              <w:rPr>
                <w:rFonts w:ascii="Arial Narrow" w:hAnsi="Arial Narrow"/>
                <w:sz w:val="20"/>
                <w:szCs w:val="20"/>
              </w:rPr>
              <w:t xml:space="preserve"> r. </w:t>
            </w:r>
            <w:r w:rsidR="005E1C99" w:rsidRPr="00EA3341">
              <w:rPr>
                <w:rFonts w:ascii="Arial Narrow" w:hAnsi="Arial Narrow"/>
                <w:sz w:val="20"/>
                <w:szCs w:val="20"/>
              </w:rPr>
              <w:t xml:space="preserve">w formie </w:t>
            </w:r>
            <w:r w:rsidR="00B117EC" w:rsidRPr="00EA3341">
              <w:rPr>
                <w:rFonts w:ascii="Arial Narrow" w:hAnsi="Arial Narrow"/>
                <w:sz w:val="20"/>
                <w:szCs w:val="20"/>
              </w:rPr>
              <w:t xml:space="preserve">ankiety zawierającej </w:t>
            </w:r>
            <w:r w:rsidR="00017208">
              <w:rPr>
                <w:rFonts w:ascii="Arial Narrow" w:hAnsi="Arial Narrow"/>
                <w:sz w:val="20"/>
                <w:szCs w:val="20"/>
              </w:rPr>
              <w:t>38</w:t>
            </w:r>
            <w:r w:rsidR="00B117EC" w:rsidRPr="00EA3341">
              <w:rPr>
                <w:rFonts w:ascii="Arial Narrow" w:hAnsi="Arial Narrow"/>
                <w:sz w:val="20"/>
                <w:szCs w:val="20"/>
              </w:rPr>
              <w:t xml:space="preserve"> pyta</w:t>
            </w:r>
            <w:r w:rsidR="00017208">
              <w:rPr>
                <w:rFonts w:ascii="Arial Narrow" w:hAnsi="Arial Narrow"/>
                <w:sz w:val="20"/>
                <w:szCs w:val="20"/>
              </w:rPr>
              <w:t>ń</w:t>
            </w:r>
            <w:r w:rsidR="00635059" w:rsidRPr="00EA3341">
              <w:rPr>
                <w:rFonts w:ascii="Arial Narrow" w:hAnsi="Arial Narrow"/>
                <w:sz w:val="20"/>
                <w:szCs w:val="20"/>
              </w:rPr>
              <w:t xml:space="preserve">. Podróżni mieli możliwość wypełnienia </w:t>
            </w:r>
            <w:r w:rsidR="00FC56DA" w:rsidRPr="00EA3341">
              <w:rPr>
                <w:rFonts w:ascii="Arial Narrow" w:hAnsi="Arial Narrow"/>
                <w:sz w:val="20"/>
                <w:szCs w:val="20"/>
              </w:rPr>
              <w:t>formularza ankietowego</w:t>
            </w:r>
            <w:r w:rsidR="00635059" w:rsidRPr="00EA3341">
              <w:rPr>
                <w:rFonts w:ascii="Arial Narrow" w:hAnsi="Arial Narrow"/>
                <w:sz w:val="20"/>
                <w:szCs w:val="20"/>
              </w:rPr>
              <w:t xml:space="preserve"> za poś</w:t>
            </w:r>
            <w:r w:rsidR="00192C6F" w:rsidRPr="00EA3341">
              <w:rPr>
                <w:rFonts w:ascii="Arial Narrow" w:hAnsi="Arial Narrow"/>
                <w:sz w:val="20"/>
                <w:szCs w:val="20"/>
              </w:rPr>
              <w:t>rednictwem strony internetowej S</w:t>
            </w:r>
            <w:r w:rsidR="00635059" w:rsidRPr="00EA3341">
              <w:rPr>
                <w:rFonts w:ascii="Arial Narrow" w:hAnsi="Arial Narrow"/>
                <w:sz w:val="20"/>
                <w:szCs w:val="20"/>
              </w:rPr>
              <w:t>półki</w:t>
            </w:r>
            <w:r w:rsidR="00240F42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E544B" w:rsidRPr="00EA3341">
              <w:rPr>
                <w:rFonts w:ascii="Arial Narrow" w:hAnsi="Arial Narrow"/>
                <w:sz w:val="20"/>
                <w:szCs w:val="20"/>
              </w:rPr>
              <w:t>(</w:t>
            </w:r>
            <w:hyperlink r:id="rId9" w:history="1">
              <w:r w:rsidR="00BE544B" w:rsidRPr="00EA3341">
                <w:rPr>
                  <w:rStyle w:val="Hipercze"/>
                  <w:rFonts w:ascii="Arial Narrow" w:hAnsi="Arial Narrow" w:cs="Times New Roman"/>
                  <w:b w:val="0"/>
                  <w:bCs w:val="0"/>
                  <w:sz w:val="20"/>
                  <w:szCs w:val="20"/>
                </w:rPr>
                <w:t>wkd.com.pl</w:t>
              </w:r>
            </w:hyperlink>
            <w:r w:rsidR="00BE544B" w:rsidRPr="00EA3341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635059" w:rsidRPr="00EA3341">
              <w:rPr>
                <w:rFonts w:ascii="Arial Narrow" w:hAnsi="Arial Narrow"/>
                <w:sz w:val="20"/>
                <w:szCs w:val="20"/>
              </w:rPr>
              <w:t>lub</w:t>
            </w:r>
            <w:r w:rsidR="0001720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947BC" w:rsidRPr="00EA3341">
              <w:rPr>
                <w:rFonts w:ascii="Arial Narrow" w:hAnsi="Arial Narrow"/>
                <w:sz w:val="20"/>
                <w:szCs w:val="20"/>
              </w:rPr>
              <w:t>w</w:t>
            </w:r>
            <w:r w:rsidR="00635059" w:rsidRPr="00EA3341">
              <w:rPr>
                <w:rFonts w:ascii="Arial Narrow" w:hAnsi="Arial Narrow"/>
                <w:sz w:val="20"/>
                <w:szCs w:val="20"/>
              </w:rPr>
              <w:t xml:space="preserve"> wersji papierowej dostępnej w kasach biletowych WKD. 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Łączna </w:t>
            </w:r>
            <w:r w:rsidR="00215220" w:rsidRPr="00EA3341">
              <w:rPr>
                <w:rFonts w:ascii="Arial Narrow" w:hAnsi="Arial Narrow"/>
                <w:sz w:val="20"/>
                <w:szCs w:val="20"/>
              </w:rPr>
              <w:t xml:space="preserve">liczba uzyskanych ankiet wyniosła </w:t>
            </w:r>
            <w:r w:rsidR="00816713">
              <w:rPr>
                <w:rFonts w:ascii="Arial Narrow" w:hAnsi="Arial Narrow"/>
                <w:sz w:val="20"/>
                <w:szCs w:val="20"/>
              </w:rPr>
              <w:t>5</w:t>
            </w:r>
            <w:r w:rsidR="00017208">
              <w:rPr>
                <w:rFonts w:ascii="Arial Narrow" w:hAnsi="Arial Narrow"/>
                <w:sz w:val="20"/>
                <w:szCs w:val="20"/>
              </w:rPr>
              <w:t>33</w:t>
            </w:r>
            <w:r w:rsidR="0050180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7391D5C3" w14:textId="587041CB" w:rsidR="005E1C99" w:rsidRPr="00EA3341" w:rsidRDefault="005E1C99" w:rsidP="005E1C9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Ocenie poddano następujące zagadnienia:</w:t>
            </w:r>
          </w:p>
          <w:p w14:paraId="39D39853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punktualność i częstotliwość kursowania pociągów WKD,</w:t>
            </w:r>
          </w:p>
          <w:p w14:paraId="05878CA3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dogodność i dostępność rozkładu jazdy pociągów WKD,</w:t>
            </w:r>
          </w:p>
          <w:p w14:paraId="3C2AEC95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dostępność informacji w pociągach WKD,</w:t>
            </w:r>
          </w:p>
          <w:p w14:paraId="55C2DFC7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dostępność biletów WKD,</w:t>
            </w:r>
          </w:p>
          <w:p w14:paraId="300FB25B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funkcjonalność automatów biletowych,</w:t>
            </w:r>
          </w:p>
          <w:p w14:paraId="653A1776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jakość obsługi pasażerów w kasach biletowych,</w:t>
            </w:r>
          </w:p>
          <w:p w14:paraId="00A2F1DF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informacje udzielane w przypadku opóźnień pociągów,</w:t>
            </w:r>
          </w:p>
          <w:p w14:paraId="0625AFFD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informacje udzielane na przystankach przez megafony,</w:t>
            </w:r>
          </w:p>
          <w:p w14:paraId="6EDD2452" w14:textId="77777777" w:rsidR="00F55419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informacje wyświetlane na tablicach Systemu Informacji Pasażerskiej (SIP),</w:t>
            </w:r>
          </w:p>
          <w:p w14:paraId="4F46C313" w14:textId="77093FE1" w:rsidR="00745E6E" w:rsidRPr="00745E6E" w:rsidRDefault="00745E6E" w:rsidP="00745E6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7719">
              <w:rPr>
                <w:rFonts w:ascii="Arial Narrow" w:hAnsi="Arial Narrow"/>
                <w:sz w:val="20"/>
                <w:szCs w:val="20"/>
              </w:rPr>
              <w:t>głośność i poprawność komunikatów dotyczących opóźnień, wygłaszanych w pociągach przez maszynistę,</w:t>
            </w:r>
          </w:p>
          <w:p w14:paraId="34C757F5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bezpieczeństwo w pociągach oraz na terenie przystanków,</w:t>
            </w:r>
          </w:p>
          <w:p w14:paraId="5E861776" w14:textId="018BDA44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przystosowanie pociągów oraz przystanków i infrastruktury przystankowej do potrzeb osób </w:t>
            </w:r>
            <w:r w:rsidR="000E36F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niepełnosprawn</w:t>
            </w:r>
            <w:r w:rsidR="000E36F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ościami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</w:p>
          <w:p w14:paraId="593EF251" w14:textId="122C2005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warunki podróży osób o ograniczonej możliwości poruszania się w pociągach WKD (w tym osób podróżujących z wózkiem),</w:t>
            </w:r>
          </w:p>
          <w:p w14:paraId="5EE2EF35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czystość w pociągach oraz na przystankach linii WKD,</w:t>
            </w:r>
          </w:p>
          <w:p w14:paraId="42FF9FAB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komfort jazdy pociągami,</w:t>
            </w:r>
          </w:p>
          <w:p w14:paraId="639D2DAC" w14:textId="77777777" w:rsidR="00F55419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temperatura w pociągach,</w:t>
            </w:r>
          </w:p>
          <w:p w14:paraId="29B32EFE" w14:textId="0AEF0FEB" w:rsidR="00745E6E" w:rsidRDefault="00745E6E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oświetlenie w pociągach,</w:t>
            </w:r>
          </w:p>
          <w:p w14:paraId="5BC3EEC3" w14:textId="1793EF2A" w:rsidR="00745E6E" w:rsidRPr="00EA3341" w:rsidRDefault="00745E6E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warunki przewozu rowerów,</w:t>
            </w:r>
          </w:p>
          <w:p w14:paraId="1FEE156C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ogólny poziom świadczonych usług przez WKD, </w:t>
            </w:r>
          </w:p>
          <w:p w14:paraId="0BB8A655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dostępność informacji na stronie internetowej WKD,</w:t>
            </w:r>
          </w:p>
          <w:p w14:paraId="45D1B30A" w14:textId="77777777" w:rsidR="00F55419" w:rsidRPr="00EA3341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poziom nowoczesności spółki WKD,</w:t>
            </w:r>
          </w:p>
          <w:p w14:paraId="3C53774F" w14:textId="20ADECA3" w:rsidR="00FC7BA4" w:rsidRDefault="00F55419" w:rsidP="00FC7B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ogólny poziom obsługi klienta przez pracowników spółki WKD,</w:t>
            </w:r>
          </w:p>
          <w:p w14:paraId="5C47F711" w14:textId="457FFBEE" w:rsidR="00FC7BA4" w:rsidRPr="004B036A" w:rsidRDefault="004B036A" w:rsidP="004B036A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komfort jazdy zastępczą komunikacją autobusową WKD</w:t>
            </w:r>
            <w:r w:rsidR="00FC7BA4" w:rsidRPr="004B036A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2B36146" w14:textId="203CE269" w:rsidR="00AE4165" w:rsidRDefault="005E1C99" w:rsidP="006A0A7A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Podróżni mieli możliwość udzielenia następujących odpowiedzi:</w:t>
            </w:r>
            <w:r w:rsidR="00CA1F8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bardzo dobrze</w:t>
            </w:r>
            <w:r w:rsidR="005D6C9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  <w:r w:rsidR="00CA1F8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dobrze</w:t>
            </w:r>
            <w:r w:rsidR="005D6C9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  <w:r w:rsidR="00CA1F8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dostatecznie</w:t>
            </w:r>
            <w:r w:rsidR="005D6C9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  <w:r w:rsidR="00CA1F8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źle</w:t>
            </w:r>
            <w:r w:rsidR="00CA1F8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bardzo źle.</w:t>
            </w:r>
          </w:p>
          <w:p w14:paraId="052CCDEC" w14:textId="77777777" w:rsidR="00FC0C21" w:rsidRPr="006A0A7A" w:rsidRDefault="00FC0C21" w:rsidP="006A0A7A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16A7A787" w14:textId="681C872A" w:rsidR="00AE4165" w:rsidRPr="00EA3341" w:rsidRDefault="00AE4165" w:rsidP="00881981">
            <w:pPr>
              <w:pStyle w:val="Nagwek1"/>
              <w:spacing w:before="0" w:after="0" w:line="360" w:lineRule="auto"/>
              <w:jc w:val="both"/>
              <w:rPr>
                <w:caps/>
              </w:rPr>
            </w:pPr>
            <w:bookmarkStart w:id="49" w:name="_Toc382472243"/>
            <w:bookmarkStart w:id="50" w:name="_Toc390089138"/>
            <w:bookmarkStart w:id="51" w:name="_Toc420403703"/>
            <w:r w:rsidRPr="00EA3341">
              <w:rPr>
                <w:caps/>
              </w:rPr>
              <w:t>6.</w:t>
            </w:r>
            <w:r w:rsidR="00AD2CC9" w:rsidRPr="00EA3341">
              <w:rPr>
                <w:caps/>
              </w:rPr>
              <w:t xml:space="preserve"> </w:t>
            </w:r>
            <w:bookmarkEnd w:id="49"/>
            <w:bookmarkEnd w:id="50"/>
            <w:bookmarkEnd w:id="51"/>
            <w:r w:rsidR="00D329A6">
              <w:rPr>
                <w:caps/>
              </w:rPr>
              <w:t>ROZPATRYWANIE SKARG, ZWROTY OPŁAT I ODSZKODOWANIA ZA NIEPRZESTRZEGANIE NORM JAKOŚCI USŁUG</w:t>
            </w:r>
          </w:p>
          <w:p w14:paraId="38D2AB81" w14:textId="77777777" w:rsidR="004B3BFB" w:rsidRPr="00EA3341" w:rsidRDefault="004B3BFB" w:rsidP="004B3BFB"/>
          <w:p w14:paraId="050A35F4" w14:textId="77777777" w:rsidR="00AE4165" w:rsidRPr="00EA3341" w:rsidRDefault="00AE4165" w:rsidP="00AE4165">
            <w:pPr>
              <w:pStyle w:val="Nagwek2"/>
              <w:spacing w:before="0" w:line="360" w:lineRule="auto"/>
            </w:pPr>
            <w:bookmarkStart w:id="52" w:name="_Toc382472244"/>
            <w:bookmarkStart w:id="53" w:name="_Toc390089139"/>
            <w:bookmarkStart w:id="54" w:name="_Toc420403704"/>
            <w:r w:rsidRPr="00EA3341">
              <w:rPr>
                <w:caps/>
              </w:rPr>
              <w:t>6.1 S</w:t>
            </w:r>
            <w:r w:rsidRPr="00EA3341">
              <w:t>tosowane procedury</w:t>
            </w:r>
            <w:bookmarkEnd w:id="52"/>
            <w:bookmarkEnd w:id="53"/>
            <w:bookmarkEnd w:id="54"/>
          </w:p>
          <w:p w14:paraId="73C48D0E" w14:textId="77777777" w:rsidR="00702E9F" w:rsidRPr="00EA3341" w:rsidRDefault="00702E9F" w:rsidP="00702E9F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Skargi, wnioski i reklamacje w spółce Warszawska Kolej Dojazdowa sp. z o.o. są przyjmowane i roz</w:t>
            </w:r>
            <w:r w:rsidR="00BE544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patrywane zgodnie z procedurą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PK.4 „Postępowanie z reklamacjami, skargami i wnioskami klientów”. </w:t>
            </w:r>
          </w:p>
          <w:p w14:paraId="566453DC" w14:textId="5704A5C2" w:rsidR="00702E9F" w:rsidRPr="00EA3341" w:rsidRDefault="00702E9F" w:rsidP="00702E9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Zgodnie z w/w procedurą skargi, wnioski</w:t>
            </w:r>
            <w:r w:rsidR="00900F55">
              <w:rPr>
                <w:rFonts w:ascii="Arial Narrow" w:hAnsi="Arial Narrow"/>
                <w:sz w:val="20"/>
                <w:szCs w:val="20"/>
              </w:rPr>
              <w:t xml:space="preserve"> i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reklamacje przyjmowane są w formie pisemnej i mogą być składane: kores</w:t>
            </w:r>
            <w:r w:rsidR="00BE544B" w:rsidRPr="00EA3341">
              <w:rPr>
                <w:rFonts w:ascii="Arial Narrow" w:hAnsi="Arial Narrow"/>
                <w:sz w:val="20"/>
                <w:szCs w:val="20"/>
              </w:rPr>
              <w:t>pondencyjnie na adres pocztowy WKD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, drogą internetową na adres: </w:t>
            </w:r>
            <w:r w:rsidR="00EF3ECD">
              <w:rPr>
                <w:rFonts w:ascii="Arial Narrow" w:hAnsi="Arial Narrow"/>
                <w:sz w:val="20"/>
                <w:szCs w:val="20"/>
              </w:rPr>
              <w:t>wkd</w:t>
            </w:r>
            <w:r w:rsidRPr="00EA3341">
              <w:rPr>
                <w:rFonts w:ascii="Arial Narrow" w:hAnsi="Arial Narrow"/>
                <w:sz w:val="20"/>
                <w:szCs w:val="20"/>
              </w:rPr>
              <w:t>@wkd.com.pl, osobiście w siedzibie WKD, poprzez wpis do „Książki skarg i wniosków” lub</w:t>
            </w:r>
            <w:r w:rsidR="00B8794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sz w:val="20"/>
                <w:szCs w:val="20"/>
              </w:rPr>
              <w:t>w kasie biletowej</w:t>
            </w:r>
            <w:r w:rsidR="00155BF4">
              <w:rPr>
                <w:rFonts w:ascii="Arial Narrow" w:hAnsi="Arial Narrow"/>
                <w:sz w:val="20"/>
                <w:szCs w:val="20"/>
              </w:rPr>
              <w:t xml:space="preserve"> poprzez wypełnienie ,,Formularza do zgłaszania reklamacji, skargi i wniosku” lub złożenie własnego pisma.</w:t>
            </w:r>
          </w:p>
          <w:p w14:paraId="1E567AAF" w14:textId="77777777" w:rsidR="00702E9F" w:rsidRPr="00EA3341" w:rsidRDefault="00702E9F" w:rsidP="00702E9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Podróżny może skierować do WKD skargę/wniosek dotyczącą:</w:t>
            </w:r>
          </w:p>
          <w:p w14:paraId="76AD3B4D" w14:textId="77777777" w:rsidR="00702E9F" w:rsidRPr="00EA3341" w:rsidRDefault="00702E9F" w:rsidP="00702E9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sz w:val="20"/>
                <w:szCs w:val="20"/>
              </w:rPr>
              <w:sym w:font="Symbol" w:char="F02D"/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jakości świadczonych usług,</w:t>
            </w:r>
          </w:p>
          <w:p w14:paraId="6EC8EDDC" w14:textId="22CDC5D1" w:rsidR="00702E9F" w:rsidRPr="00EA3341" w:rsidRDefault="00702E9F" w:rsidP="00702E9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sz w:val="20"/>
                <w:szCs w:val="20"/>
              </w:rPr>
              <w:sym w:font="Symbol" w:char="F02D"/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zachowania pracowników WKD</w:t>
            </w:r>
            <w:r w:rsidR="0007333C">
              <w:rPr>
                <w:rFonts w:ascii="Arial Narrow" w:hAnsi="Arial Narrow"/>
                <w:sz w:val="20"/>
                <w:szCs w:val="20"/>
              </w:rPr>
              <w:t>/podmiotu upoważnionego do kontroli</w:t>
            </w:r>
            <w:r w:rsidRPr="00EA3341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D59F88D" w14:textId="77777777" w:rsidR="00702E9F" w:rsidRPr="00EA3341" w:rsidRDefault="00702E9F" w:rsidP="00702E9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sz w:val="20"/>
                <w:szCs w:val="20"/>
              </w:rPr>
              <w:sym w:font="Symbol" w:char="F02D"/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innej istotnej sprawy, związanej z działalnością WKD. </w:t>
            </w:r>
          </w:p>
          <w:p w14:paraId="5C6F4AAA" w14:textId="79BADE5D" w:rsidR="00AD6A89" w:rsidRDefault="00702E9F" w:rsidP="00702E9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Skargi/wnioski należy składać w terminie </w:t>
            </w:r>
            <w:r w:rsidR="0099297F" w:rsidRPr="00EA3341">
              <w:rPr>
                <w:rFonts w:ascii="Arial Narrow" w:hAnsi="Arial Narrow"/>
                <w:sz w:val="20"/>
                <w:szCs w:val="20"/>
              </w:rPr>
              <w:t xml:space="preserve">do </w:t>
            </w:r>
            <w:r w:rsidR="00EF3ECD">
              <w:rPr>
                <w:rFonts w:ascii="Arial Narrow" w:hAnsi="Arial Narrow"/>
                <w:sz w:val="20"/>
                <w:szCs w:val="20"/>
              </w:rPr>
              <w:t>3 m-cy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od daty zdarzenia, podając je</w:t>
            </w:r>
            <w:r w:rsidR="00DA565E" w:rsidRPr="00EA3341">
              <w:rPr>
                <w:rFonts w:ascii="Arial Narrow" w:hAnsi="Arial Narrow"/>
                <w:sz w:val="20"/>
                <w:szCs w:val="20"/>
              </w:rPr>
              <w:t xml:space="preserve">go szczegółowy opis. </w:t>
            </w:r>
            <w:r w:rsidRPr="00EA3341">
              <w:rPr>
                <w:rFonts w:ascii="Arial Narrow" w:hAnsi="Arial Narrow"/>
                <w:sz w:val="20"/>
                <w:szCs w:val="20"/>
              </w:rPr>
              <w:t>Nie mogą one zawiera</w:t>
            </w:r>
            <w:r w:rsidR="001A7D03" w:rsidRPr="00EA3341">
              <w:rPr>
                <w:rFonts w:ascii="Arial Narrow" w:hAnsi="Arial Narrow"/>
                <w:sz w:val="20"/>
                <w:szCs w:val="20"/>
              </w:rPr>
              <w:t xml:space="preserve">ć roszczenia o </w:t>
            </w:r>
            <w:r w:rsidR="001A7D03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odszkodowanie.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WKD </w:t>
            </w:r>
            <w:r w:rsidR="00AD6A8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niezwłocznie, nie później niż w </w:t>
            </w:r>
            <w:r w:rsidR="00A75EC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ciągu miesiąca</w:t>
            </w:r>
            <w:r w:rsidR="00BE544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udziela </w:t>
            </w:r>
            <w:r w:rsidRPr="00EA3341">
              <w:rPr>
                <w:rFonts w:ascii="Arial Narrow" w:hAnsi="Arial Narrow"/>
                <w:sz w:val="20"/>
                <w:szCs w:val="20"/>
              </w:rPr>
              <w:t>odpowiedzi wraz z uzasadnieniem</w:t>
            </w:r>
            <w:r w:rsidR="0099297F" w:rsidRPr="00EA3341">
              <w:rPr>
                <w:rFonts w:ascii="Arial Narrow" w:hAnsi="Arial Narrow"/>
                <w:sz w:val="20"/>
                <w:szCs w:val="20"/>
              </w:rPr>
              <w:t>.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Jeżeli na podstawie skargi lub wniosku nie można należycie ustalić ich przedmiotu, wzywa się wnoszącego skargę lub wniosek do złożenia wyjaśnienia lub uzupełnienia braków w terminie</w:t>
            </w:r>
            <w:r w:rsidR="00EF3ECD">
              <w:rPr>
                <w:rFonts w:ascii="Arial Narrow" w:hAnsi="Arial Narrow"/>
                <w:sz w:val="20"/>
                <w:szCs w:val="20"/>
              </w:rPr>
              <w:t xml:space="preserve"> 7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dni od daty otrzymania wezwania z pouczeniem, że niezłożenie wyjaśnienia lub nieuzupełnienie braków spowoduje pozostawienie skargi lub wniosku bez rozpoznania. WKD nie udziela odpowiedzi na skargi lub wnioski, jeśli nie zawierają imieni</w:t>
            </w:r>
            <w:r w:rsidR="00215220" w:rsidRPr="00EA3341">
              <w:rPr>
                <w:rFonts w:ascii="Arial Narrow" w:hAnsi="Arial Narrow"/>
                <w:sz w:val="20"/>
                <w:szCs w:val="20"/>
              </w:rPr>
              <w:t>a i nazwiska (nazwy) wnoszącego</w:t>
            </w:r>
            <w:r w:rsidR="00DA565E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sz w:val="20"/>
                <w:szCs w:val="20"/>
              </w:rPr>
              <w:t>oraz pełnego adres</w:t>
            </w:r>
            <w:r w:rsidR="000F7EDA" w:rsidRPr="00EA3341">
              <w:rPr>
                <w:rFonts w:ascii="Arial Narrow" w:hAnsi="Arial Narrow"/>
                <w:sz w:val="20"/>
                <w:szCs w:val="20"/>
              </w:rPr>
              <w:t xml:space="preserve">u do korespondencji pocztowej. </w:t>
            </w:r>
          </w:p>
          <w:p w14:paraId="66D8646F" w14:textId="77777777" w:rsidR="005E2723" w:rsidRDefault="005E2723" w:rsidP="00F913A6">
            <w:pPr>
              <w:shd w:val="clear" w:color="auto" w:fill="FFFFFF"/>
              <w:spacing w:after="100" w:afterAutospacing="1"/>
              <w:rPr>
                <w:rFonts w:ascii="Arial Narrow" w:hAnsi="Arial Narrow" w:cs="Open Sans"/>
                <w:color w:val="343434"/>
                <w:sz w:val="20"/>
                <w:szCs w:val="20"/>
              </w:rPr>
            </w:pPr>
          </w:p>
          <w:p w14:paraId="21E841E2" w14:textId="00415EA4" w:rsidR="00F913A6" w:rsidRDefault="00F913A6" w:rsidP="00F913A6">
            <w:pPr>
              <w:shd w:val="clear" w:color="auto" w:fill="FFFFFF"/>
              <w:spacing w:after="100" w:afterAutospacing="1"/>
              <w:rPr>
                <w:rFonts w:ascii="Arial Narrow" w:hAnsi="Arial Narrow" w:cs="Open Sans"/>
                <w:color w:val="343434"/>
                <w:sz w:val="20"/>
                <w:szCs w:val="20"/>
              </w:rPr>
            </w:pPr>
            <w:r w:rsidRPr="00F913A6">
              <w:rPr>
                <w:rFonts w:ascii="Arial Narrow" w:hAnsi="Arial Narrow" w:cs="Open Sans"/>
                <w:color w:val="343434"/>
                <w:sz w:val="20"/>
                <w:szCs w:val="20"/>
              </w:rPr>
              <w:lastRenderedPageBreak/>
              <w:t>Podróżny może złożyć do WKD reklamację:</w:t>
            </w:r>
          </w:p>
          <w:p w14:paraId="551522A9" w14:textId="4651C05B" w:rsidR="00F913A6" w:rsidRDefault="00F913A6" w:rsidP="00EE56D9">
            <w:pPr>
              <w:shd w:val="clear" w:color="auto" w:fill="FFFFFF"/>
              <w:spacing w:after="100" w:afterAutospacing="1" w:line="276" w:lineRule="auto"/>
              <w:rPr>
                <w:rFonts w:ascii="Arial Narrow" w:hAnsi="Arial Narrow" w:cs="Open Sans"/>
                <w:color w:val="343434"/>
                <w:sz w:val="20"/>
                <w:szCs w:val="20"/>
              </w:rPr>
            </w:pPr>
            <w:r>
              <w:rPr>
                <w:rFonts w:ascii="Arial Narrow" w:hAnsi="Arial Narrow" w:cs="Open Sans"/>
                <w:color w:val="343434"/>
                <w:sz w:val="20"/>
                <w:szCs w:val="20"/>
              </w:rPr>
              <w:t xml:space="preserve">- </w:t>
            </w:r>
            <w:r w:rsidRPr="00F913A6">
              <w:rPr>
                <w:rFonts w:ascii="Arial Narrow" w:hAnsi="Arial Narrow" w:cs="Open Sans"/>
                <w:color w:val="343434"/>
                <w:sz w:val="20"/>
                <w:szCs w:val="20"/>
              </w:rPr>
              <w:t xml:space="preserve">dotyczącą niewykonania lub nienależytego wykonania umowy przewozu z żądaniem naprawienia szkody poprzez zwrot </w:t>
            </w:r>
            <w:r w:rsidR="00EE56D9">
              <w:rPr>
                <w:rFonts w:ascii="Arial Narrow" w:hAnsi="Arial Narrow" w:cs="Open Sans"/>
                <w:color w:val="343434"/>
                <w:sz w:val="20"/>
                <w:szCs w:val="20"/>
              </w:rPr>
              <w:t xml:space="preserve"> </w:t>
            </w:r>
            <w:r w:rsidRPr="00F913A6">
              <w:rPr>
                <w:rFonts w:ascii="Arial Narrow" w:hAnsi="Arial Narrow" w:cs="Open Sans"/>
                <w:color w:val="343434"/>
                <w:sz w:val="20"/>
                <w:szCs w:val="20"/>
              </w:rPr>
              <w:t>poniesionych kosztów przewozu, pokrycie dodatkowych udokumentowanych start materialnych lub odszkodowanie w innej formie zgodnej z profilem działalności przewoźnika</w:t>
            </w:r>
            <w:r w:rsidR="00EE56D9">
              <w:rPr>
                <w:rFonts w:ascii="Arial Narrow" w:hAnsi="Arial Narrow" w:cs="Open Sans"/>
                <w:color w:val="343434"/>
                <w:sz w:val="20"/>
                <w:szCs w:val="20"/>
              </w:rPr>
              <w:t>;</w:t>
            </w:r>
          </w:p>
          <w:p w14:paraId="0F7AE58C" w14:textId="494D3DB9" w:rsidR="00F913A6" w:rsidRPr="00F913A6" w:rsidRDefault="00F913A6" w:rsidP="00F913A6">
            <w:pPr>
              <w:shd w:val="clear" w:color="auto" w:fill="FFFFFF"/>
              <w:spacing w:after="100" w:afterAutospacing="1"/>
              <w:rPr>
                <w:rFonts w:ascii="Arial Narrow" w:hAnsi="Arial Narrow" w:cs="Open Sans"/>
                <w:color w:val="343434"/>
                <w:sz w:val="20"/>
                <w:szCs w:val="20"/>
              </w:rPr>
            </w:pPr>
            <w:r>
              <w:rPr>
                <w:rFonts w:ascii="Arial Narrow" w:hAnsi="Arial Narrow" w:cs="Open Sans"/>
                <w:color w:val="343434"/>
                <w:sz w:val="20"/>
                <w:szCs w:val="20"/>
              </w:rPr>
              <w:t xml:space="preserve">- </w:t>
            </w:r>
            <w:r w:rsidRPr="00F913A6">
              <w:rPr>
                <w:rFonts w:ascii="Arial Narrow" w:hAnsi="Arial Narrow" w:cs="Open Sans"/>
                <w:color w:val="343434"/>
                <w:sz w:val="20"/>
                <w:szCs w:val="20"/>
              </w:rPr>
              <w:t>z tytułu całkowicie lub częściowo niewykorzystanego biletu na przejazd/przewóz</w:t>
            </w:r>
            <w:r w:rsidR="00EE56D9">
              <w:rPr>
                <w:rFonts w:ascii="Arial Narrow" w:hAnsi="Arial Narrow" w:cs="Open Sans"/>
                <w:color w:val="343434"/>
                <w:sz w:val="20"/>
                <w:szCs w:val="20"/>
              </w:rPr>
              <w:t>;</w:t>
            </w:r>
          </w:p>
          <w:p w14:paraId="78C4E720" w14:textId="3345B3CE" w:rsidR="00F913A6" w:rsidRPr="00F913A6" w:rsidRDefault="00F913A6" w:rsidP="00EE56D9">
            <w:pPr>
              <w:spacing w:before="100" w:beforeAutospacing="1" w:after="100" w:afterAutospacing="1"/>
              <w:rPr>
                <w:rFonts w:ascii="Arial Narrow" w:hAnsi="Arial Narrow" w:cs="Open Sans"/>
                <w:color w:val="343434"/>
                <w:sz w:val="20"/>
                <w:szCs w:val="20"/>
              </w:rPr>
            </w:pPr>
            <w:r w:rsidRPr="00F913A6">
              <w:rPr>
                <w:rFonts w:ascii="Arial Narrow" w:hAnsi="Arial Narrow" w:cs="Open Sans"/>
                <w:color w:val="343434"/>
                <w:sz w:val="20"/>
                <w:szCs w:val="20"/>
              </w:rPr>
              <w:t>- z tytułu wadliwie działającego systemu sprzedaży biletów w aplikacji mobilnej</w:t>
            </w:r>
            <w:r w:rsidR="00EE56D9">
              <w:rPr>
                <w:rFonts w:ascii="Arial Narrow" w:hAnsi="Arial Narrow" w:cs="Open Sans"/>
                <w:color w:val="343434"/>
                <w:sz w:val="20"/>
                <w:szCs w:val="20"/>
              </w:rPr>
              <w:t>;</w:t>
            </w:r>
          </w:p>
          <w:p w14:paraId="34E3AA77" w14:textId="140FB843" w:rsidR="00F913A6" w:rsidRPr="00F913A6" w:rsidRDefault="00F913A6" w:rsidP="00EE56D9">
            <w:pPr>
              <w:spacing w:before="100" w:beforeAutospacing="1" w:after="100" w:afterAutospacing="1"/>
              <w:rPr>
                <w:rFonts w:ascii="Arial Narrow" w:hAnsi="Arial Narrow" w:cs="Open Sans"/>
                <w:color w:val="343434"/>
                <w:sz w:val="20"/>
                <w:szCs w:val="20"/>
              </w:rPr>
            </w:pPr>
            <w:r w:rsidRPr="00F913A6">
              <w:rPr>
                <w:rFonts w:ascii="Arial Narrow" w:hAnsi="Arial Narrow" w:cs="Open Sans"/>
                <w:color w:val="343434"/>
                <w:sz w:val="20"/>
                <w:szCs w:val="20"/>
              </w:rPr>
              <w:t>- z tytułu wadliwie działającego systemu internetowej sprzedaży biletów</w:t>
            </w:r>
            <w:r w:rsidR="00EE56D9">
              <w:rPr>
                <w:rFonts w:ascii="Arial Narrow" w:hAnsi="Arial Narrow" w:cs="Open Sans"/>
                <w:color w:val="343434"/>
                <w:sz w:val="20"/>
                <w:szCs w:val="20"/>
              </w:rPr>
              <w:t>;</w:t>
            </w:r>
          </w:p>
          <w:p w14:paraId="6A07642C" w14:textId="748CD187" w:rsidR="00F913A6" w:rsidRPr="00EE56D9" w:rsidRDefault="00F913A6" w:rsidP="00EE56D9">
            <w:pPr>
              <w:spacing w:before="100" w:beforeAutospacing="1" w:after="100" w:afterAutospacing="1"/>
              <w:rPr>
                <w:rFonts w:ascii="Arial Narrow" w:hAnsi="Arial Narrow" w:cs="Open Sans"/>
                <w:color w:val="343434"/>
                <w:sz w:val="20"/>
                <w:szCs w:val="20"/>
              </w:rPr>
            </w:pPr>
            <w:r w:rsidRPr="00F913A6">
              <w:rPr>
                <w:rFonts w:ascii="Arial Narrow" w:hAnsi="Arial Narrow" w:cs="Open Sans"/>
                <w:color w:val="343434"/>
                <w:sz w:val="20"/>
                <w:szCs w:val="20"/>
              </w:rPr>
              <w:t>- z tytułu wadliwie działającego systemu sprzedaży biletów w sklepie internetowym WKD</w:t>
            </w:r>
            <w:r w:rsidR="00EE56D9">
              <w:rPr>
                <w:rFonts w:ascii="Arial Narrow" w:hAnsi="Arial Narrow" w:cs="Open Sans"/>
                <w:color w:val="343434"/>
                <w:sz w:val="20"/>
                <w:szCs w:val="20"/>
              </w:rPr>
              <w:t>.</w:t>
            </w:r>
          </w:p>
          <w:p w14:paraId="0CDBD2BC" w14:textId="4BB927D7" w:rsidR="00702E9F" w:rsidRDefault="00702E9F" w:rsidP="00702E9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>Podróżny może złożyć do WKD reklamację dotyczącą niewykonania lub nienależytego wykonania umowy przewozu z żądaniem naprawienia szkody poprzez zwrot poniesionych kosztów przewozu, pokrycie dodatkowych udokumentowanych strat materialnych lub odszkodowanie w innej formie zgodnej z profilem działalności przewoźnika. Do reklamacji powinny być dołąc</w:t>
            </w:r>
            <w:r w:rsidR="00FF0AE0" w:rsidRPr="00EA3341">
              <w:rPr>
                <w:rFonts w:ascii="Arial Narrow" w:hAnsi="Arial Narrow"/>
                <w:sz w:val="20"/>
                <w:szCs w:val="20"/>
              </w:rPr>
              <w:t xml:space="preserve">zone, odpowiednio do przedmiotu </w:t>
            </w:r>
            <w:r w:rsidR="00240F42" w:rsidRPr="00EA3341">
              <w:rPr>
                <w:rFonts w:ascii="Arial Narrow" w:hAnsi="Arial Narrow"/>
                <w:sz w:val="20"/>
                <w:szCs w:val="20"/>
              </w:rPr>
              <w:t>roszczenia</w:t>
            </w:r>
            <w:r w:rsidR="00AD5E57" w:rsidRPr="00EA3341">
              <w:rPr>
                <w:rFonts w:ascii="Arial Narrow" w:hAnsi="Arial Narrow"/>
                <w:sz w:val="20"/>
                <w:szCs w:val="20"/>
              </w:rPr>
              <w:t>,</w:t>
            </w:r>
            <w:r w:rsidR="00240F42" w:rsidRPr="00EA3341">
              <w:rPr>
                <w:rFonts w:ascii="Arial Narrow" w:hAnsi="Arial Narrow"/>
                <w:sz w:val="20"/>
                <w:szCs w:val="20"/>
              </w:rPr>
              <w:t xml:space="preserve"> dokumenty dotyczące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zawarcia umowy przewozu</w:t>
            </w:r>
            <w:r w:rsidR="00FF0AE0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sz w:val="20"/>
                <w:szCs w:val="20"/>
              </w:rPr>
              <w:t>(w szczególności oryginał biletu na przejazd/przewóz) oraz potwierdzone za zgodność</w:t>
            </w:r>
            <w:r w:rsidR="00B8794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sz w:val="20"/>
                <w:szCs w:val="20"/>
              </w:rPr>
              <w:t>z oryginałem (np. przez upoważnionego pracownika WKD - pracownika Wydziału Sprzedaży Usług WKD / Sekretariatu WKD / kasjera kasy biletowej WKD bądź wystawcę dokumentu, notariusza)</w:t>
            </w:r>
            <w:r w:rsidR="00D937E0" w:rsidRPr="00EA3341">
              <w:rPr>
                <w:rFonts w:ascii="Arial Narrow" w:hAnsi="Arial Narrow"/>
                <w:sz w:val="20"/>
                <w:szCs w:val="20"/>
              </w:rPr>
              <w:t>,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kopie innych dokumentów związanych z</w:t>
            </w:r>
            <w:r w:rsidR="00B87942">
              <w:rPr>
                <w:rFonts w:ascii="Arial Narrow" w:hAnsi="Arial Narrow"/>
                <w:sz w:val="20"/>
                <w:szCs w:val="20"/>
              </w:rPr>
              <w:t> </w:t>
            </w:r>
            <w:r w:rsidRPr="00EA3341">
              <w:rPr>
                <w:rFonts w:ascii="Arial Narrow" w:hAnsi="Arial Narrow"/>
                <w:sz w:val="20"/>
                <w:szCs w:val="20"/>
              </w:rPr>
              <w:t>rodzajem i wysokością roszczenia, w tym poświadczających uprawnienia do bezpłatnych lub ulgowych przejazdów. Reklamacje z</w:t>
            </w:r>
            <w:r w:rsidR="00BE2741" w:rsidRPr="00EA3341">
              <w:rPr>
                <w:rFonts w:ascii="Arial Narrow" w:hAnsi="Arial Narrow"/>
                <w:sz w:val="20"/>
                <w:szCs w:val="20"/>
              </w:rPr>
              <w:t xml:space="preserve">awierające zarzut niewykonania </w:t>
            </w:r>
            <w:r w:rsidRPr="00EA3341">
              <w:rPr>
                <w:rFonts w:ascii="Arial Narrow" w:hAnsi="Arial Narrow"/>
                <w:sz w:val="20"/>
                <w:szCs w:val="20"/>
              </w:rPr>
              <w:t>lub nienależytego wykonania umowy przewozu składa się nie później niż przed upływem jednego roku od daty zdarzenia. Odpowiedź na reklamację udzielana jest niezwłocznie, nie później niż w terminie 30 dni od d</w:t>
            </w:r>
            <w:r w:rsidR="00192C6F" w:rsidRPr="00EA3341">
              <w:rPr>
                <w:rFonts w:ascii="Arial Narrow" w:hAnsi="Arial Narrow"/>
                <w:sz w:val="20"/>
                <w:szCs w:val="20"/>
              </w:rPr>
              <w:t xml:space="preserve">nia </w:t>
            </w:r>
            <w:r w:rsidR="00A75EC6" w:rsidRPr="00EA3341">
              <w:rPr>
                <w:rFonts w:ascii="Arial Narrow" w:hAnsi="Arial Narrow"/>
                <w:sz w:val="20"/>
                <w:szCs w:val="20"/>
              </w:rPr>
              <w:t>wpływu</w:t>
            </w:r>
            <w:r w:rsidR="00192C6F" w:rsidRPr="00EA3341">
              <w:rPr>
                <w:rFonts w:ascii="Arial Narrow" w:hAnsi="Arial Narrow"/>
                <w:sz w:val="20"/>
                <w:szCs w:val="20"/>
              </w:rPr>
              <w:t xml:space="preserve"> reklamacji</w:t>
            </w:r>
            <w:r w:rsidRPr="00EA3341">
              <w:rPr>
                <w:rFonts w:ascii="Arial Narrow" w:hAnsi="Arial Narrow"/>
                <w:sz w:val="20"/>
                <w:szCs w:val="20"/>
              </w:rPr>
              <w:t>.</w:t>
            </w:r>
            <w:r w:rsidR="0007333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8537CA8" w14:textId="1E8CF0C8" w:rsidR="00426033" w:rsidRPr="00EA3341" w:rsidRDefault="00426033" w:rsidP="00702E9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przypadku reklamacji od wystawionego wezwania do zapłaty, która wpłynęła do WKD, przekazywana jest przez wybranego pracownika WKDH3.1 do podmiotu zewnętrznego odpowiedzialnego za kontrolę biletów i windykację należności z tytułu przejazdów bezbiletowych.</w:t>
            </w:r>
          </w:p>
          <w:p w14:paraId="737F8BFF" w14:textId="24933771" w:rsidR="00510A61" w:rsidRDefault="00AD2CC9" w:rsidP="0007333C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Reklamacja </w:t>
            </w:r>
            <w:r w:rsidR="00EF3ECD">
              <w:rPr>
                <w:rFonts w:ascii="Arial Narrow" w:hAnsi="Arial Narrow"/>
                <w:color w:val="000000" w:themeColor="text1"/>
                <w:sz w:val="20"/>
                <w:szCs w:val="20"/>
              </w:rPr>
              <w:t>w przypadku</w:t>
            </w:r>
            <w:r w:rsidR="007A5A7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wadliwie </w:t>
            </w:r>
            <w:r w:rsidR="007A5A7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działającego biletomatu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która wpłynęła do WKD, przekazywana jest przez pracownika </w:t>
            </w:r>
            <w:r w:rsidR="00EF3ECD">
              <w:rPr>
                <w:rFonts w:ascii="Arial Narrow" w:hAnsi="Arial Narrow"/>
                <w:color w:val="000000" w:themeColor="text1"/>
                <w:sz w:val="20"/>
                <w:szCs w:val="20"/>
              </w:rPr>
              <w:t>WKDH3.1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do </w:t>
            </w:r>
            <w:r w:rsidR="00EF3ECD">
              <w:rPr>
                <w:rFonts w:ascii="Arial Narrow" w:hAnsi="Arial Narrow"/>
                <w:color w:val="000000" w:themeColor="text1"/>
                <w:sz w:val="20"/>
                <w:szCs w:val="20"/>
              </w:rPr>
              <w:t>podmiotu</w:t>
            </w:r>
            <w:r w:rsidR="0042603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zewnętrznego</w:t>
            </w:r>
            <w:r w:rsidR="00CC1A4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odpowiedzialnego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za </w:t>
            </w:r>
            <w:r w:rsidR="007A4F38">
              <w:rPr>
                <w:rFonts w:ascii="Arial Narrow" w:hAnsi="Arial Narrow"/>
                <w:color w:val="000000" w:themeColor="text1"/>
                <w:sz w:val="20"/>
                <w:szCs w:val="20"/>
              </w:rPr>
              <w:t>rozpatrywanie reklamacji</w:t>
            </w:r>
            <w:r w:rsidR="0042603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w/w temacie zgodnie z umową</w:t>
            </w:r>
            <w:r w:rsidR="007A4F38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="0042603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Jednocześnie pracownik WKDH3.1 występuje z prośbą o przekazanie odpowiedzi udzielonej podróżnemu oraz wskazanie terminu wysłania odpowiedzi.</w:t>
            </w:r>
          </w:p>
          <w:p w14:paraId="703DC4AB" w14:textId="77777777" w:rsidR="00510A61" w:rsidRPr="00EA3341" w:rsidRDefault="00510A61" w:rsidP="00702E9F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1CFE48BD" w14:textId="6A268727" w:rsidR="00AE4165" w:rsidRPr="00EA3341" w:rsidRDefault="00AE4165" w:rsidP="00AE4165">
            <w:pPr>
              <w:pStyle w:val="Nagwek2"/>
              <w:spacing w:before="0" w:line="360" w:lineRule="auto"/>
              <w:rPr>
                <w:color w:val="000000" w:themeColor="text1"/>
              </w:rPr>
            </w:pPr>
            <w:bookmarkStart w:id="55" w:name="_Toc382472245"/>
            <w:bookmarkStart w:id="56" w:name="_Toc390089140"/>
            <w:bookmarkStart w:id="57" w:name="_Toc420403705"/>
            <w:bookmarkStart w:id="58" w:name="_Hlk164765923"/>
            <w:r w:rsidRPr="00EA3341">
              <w:rPr>
                <w:color w:val="000000" w:themeColor="text1"/>
              </w:rPr>
              <w:t xml:space="preserve">6.2 </w:t>
            </w:r>
            <w:r w:rsidR="00AD2CC9" w:rsidRPr="00EA3341">
              <w:rPr>
                <w:color w:val="000000" w:themeColor="text1"/>
              </w:rPr>
              <w:t xml:space="preserve"> </w:t>
            </w:r>
            <w:r w:rsidRPr="00EA3341">
              <w:rPr>
                <w:color w:val="000000" w:themeColor="text1"/>
              </w:rPr>
              <w:t>Liczba skarg</w:t>
            </w:r>
            <w:r w:rsidR="00FF0AE0" w:rsidRPr="00EA3341">
              <w:rPr>
                <w:color w:val="000000" w:themeColor="text1"/>
              </w:rPr>
              <w:t>/wniosków oraz reklamacji</w:t>
            </w:r>
            <w:r w:rsidRPr="00EA3341">
              <w:rPr>
                <w:color w:val="000000" w:themeColor="text1"/>
              </w:rPr>
              <w:t xml:space="preserve"> i wyniki ich rozpatrzenia</w:t>
            </w:r>
            <w:bookmarkEnd w:id="55"/>
            <w:bookmarkEnd w:id="56"/>
            <w:bookmarkEnd w:id="57"/>
          </w:p>
          <w:p w14:paraId="0385DC19" w14:textId="077B1793" w:rsidR="00C10588" w:rsidRPr="00EA3341" w:rsidRDefault="00847C31" w:rsidP="00BE2741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 20</w:t>
            </w:r>
            <w:r w:rsidR="00AD2CC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015C97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A21E27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AD2CC9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roku </w:t>
            </w:r>
            <w:r w:rsidR="00A21E27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do spółki WKD </w:t>
            </w:r>
            <w:r w:rsidR="002D42C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oraz podmiotów zewnętrznych świadczących usługi na rzecz WKD w</w:t>
            </w:r>
            <w:r w:rsidR="00015C97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  <w:r w:rsidR="002D42C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zakresie windykacji należności z tytułu przejazdów bezbiletowych 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oraz</w:t>
            </w:r>
            <w:r w:rsidR="002D42C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obsługi</w:t>
            </w:r>
            <w:r w:rsidR="002D42C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biletomatów</w:t>
            </w:r>
            <w:r w:rsidR="007F11E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F11E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(zgodnie z zawartymi umowami</w:t>
            </w:r>
            <w:r w:rsidR="002D42C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) </w:t>
            </w:r>
            <w:r w:rsidR="00A21E27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wpłynęło </w:t>
            </w:r>
            <w:r w:rsidR="002D42C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łącznie </w:t>
            </w:r>
            <w:r w:rsidR="00711729">
              <w:rPr>
                <w:rFonts w:ascii="Arial Narrow" w:hAnsi="Arial Narrow"/>
                <w:color w:val="000000" w:themeColor="text1"/>
                <w:sz w:val="20"/>
                <w:szCs w:val="20"/>
              </w:rPr>
              <w:t>319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skarg</w:t>
            </w:r>
            <w:r w:rsidR="00317BB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/wniosków </w:t>
            </w:r>
            <w:r w:rsidR="00700BB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(w</w:t>
            </w:r>
            <w:r w:rsidR="00015C97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  <w:r w:rsidR="00700BB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tym</w:t>
            </w:r>
            <w:r w:rsidR="00000AE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:</w:t>
            </w:r>
            <w:r w:rsidR="00700BB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015C97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711729">
              <w:rPr>
                <w:rFonts w:ascii="Arial Narrow" w:hAnsi="Arial Narrow"/>
                <w:color w:val="000000" w:themeColor="text1"/>
                <w:sz w:val="20"/>
                <w:szCs w:val="20"/>
              </w:rPr>
              <w:t>81</w:t>
            </w:r>
            <w:r w:rsidR="00700BB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skarg </w:t>
            </w:r>
            <w:r w:rsidR="00000AE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i</w:t>
            </w:r>
            <w:r w:rsidR="00700BB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015C97">
              <w:rPr>
                <w:rFonts w:ascii="Arial Narrow" w:hAnsi="Arial Narrow"/>
                <w:color w:val="000000" w:themeColor="text1"/>
                <w:sz w:val="20"/>
                <w:szCs w:val="20"/>
              </w:rPr>
              <w:t>38</w:t>
            </w:r>
            <w:r w:rsidR="007933C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00BB1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wniosk</w:t>
            </w:r>
            <w:r w:rsidR="00A7051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ów</w:t>
            </w:r>
            <w:r w:rsidR="00000AE0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) </w:t>
            </w:r>
            <w:r w:rsidR="00A21E27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oraz </w:t>
            </w:r>
            <w:r w:rsidR="00EB1946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711729">
              <w:rPr>
                <w:rFonts w:ascii="Arial Narrow" w:hAnsi="Arial Narrow"/>
                <w:color w:val="000000" w:themeColor="text1"/>
                <w:sz w:val="20"/>
                <w:szCs w:val="20"/>
              </w:rPr>
              <w:t>296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reklamacji.</w:t>
            </w:r>
            <w:r w:rsidR="00C1058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14:paraId="62394177" w14:textId="0AD81019" w:rsidR="00702E9F" w:rsidRPr="00EA3341" w:rsidRDefault="00C10588" w:rsidP="00BE2741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 liczby </w:t>
            </w:r>
            <w:r w:rsidR="00711729">
              <w:rPr>
                <w:rFonts w:ascii="Arial Narrow" w:hAnsi="Arial Narrow"/>
                <w:color w:val="000000" w:themeColor="text1"/>
                <w:sz w:val="20"/>
                <w:szCs w:val="20"/>
              </w:rPr>
              <w:t>319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skarg/wniosków podmioty zewnętrzne rozpatrywały </w:t>
            </w:r>
            <w:r w:rsidR="00711729">
              <w:rPr>
                <w:rFonts w:ascii="Arial Narrow" w:hAnsi="Arial Narrow"/>
                <w:color w:val="000000" w:themeColor="text1"/>
                <w:sz w:val="20"/>
                <w:szCs w:val="20"/>
              </w:rPr>
              <w:t>78</w:t>
            </w:r>
            <w:r w:rsidR="007933C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skarg, a z liczby </w:t>
            </w:r>
            <w:r w:rsidR="00EB1946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711729">
              <w:rPr>
                <w:rFonts w:ascii="Arial Narrow" w:hAnsi="Arial Narrow"/>
                <w:color w:val="000000" w:themeColor="text1"/>
                <w:sz w:val="20"/>
                <w:szCs w:val="20"/>
              </w:rPr>
              <w:t>296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reklamacji podmioty zewnętrzne rozpatrywały </w:t>
            </w:r>
            <w:r w:rsidR="007933C0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711729">
              <w:rPr>
                <w:rFonts w:ascii="Arial Narrow" w:hAnsi="Arial Narrow"/>
                <w:color w:val="000000" w:themeColor="text1"/>
                <w:sz w:val="20"/>
                <w:szCs w:val="20"/>
              </w:rPr>
              <w:t>228</w:t>
            </w:r>
            <w:r w:rsidR="007933C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reklamacj</w:t>
            </w:r>
            <w:r w:rsidR="00711729">
              <w:rPr>
                <w:rFonts w:ascii="Arial Narrow" w:hAnsi="Arial Narrow"/>
                <w:color w:val="000000" w:themeColor="text1"/>
                <w:sz w:val="20"/>
                <w:szCs w:val="20"/>
              </w:rPr>
              <w:t>i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4B3B1C7B" w14:textId="1691F2A2" w:rsidR="00EE56D9" w:rsidRDefault="00700BB1" w:rsidP="00BE2741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odzia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ł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na kategorię zarejestrowanych skarg/wniosków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/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reklamacji z uwzględnieniem 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ich 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tematyki 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 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ilości</w:t>
            </w:r>
            <w:r w:rsidR="007F11E4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pr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zestawi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a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poniższe zestawienie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:</w:t>
            </w:r>
          </w:p>
          <w:p w14:paraId="333A6ABE" w14:textId="77777777" w:rsidR="00EE56D9" w:rsidRPr="00EA3341" w:rsidRDefault="00EE56D9" w:rsidP="00BE2741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tbl>
            <w:tblPr>
              <w:tblW w:w="93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5581"/>
              <w:gridCol w:w="1862"/>
              <w:gridCol w:w="1576"/>
            </w:tblGrid>
            <w:tr w:rsidR="00853490" w:rsidRPr="00EA3341" w14:paraId="33856704" w14:textId="77777777" w:rsidTr="000250A1">
              <w:trPr>
                <w:trHeight w:val="424"/>
              </w:trPr>
              <w:tc>
                <w:tcPr>
                  <w:tcW w:w="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31E8AD9" w14:textId="77777777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FF0000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5C171EA" w14:textId="0D1AEE87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Przyczyna 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93BD1A2" w14:textId="54020231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  <w:t>Skargi</w:t>
                  </w:r>
                  <w:r w:rsidR="006F03B7" w:rsidRPr="00EA3341"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  <w:t>/</w:t>
                  </w:r>
                  <w:r w:rsidRPr="00EA3341"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  <w:t>wnioski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6E61376" w14:textId="001A5426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Reklamacje </w:t>
                  </w:r>
                </w:p>
              </w:tc>
            </w:tr>
            <w:tr w:rsidR="00853490" w:rsidRPr="00EA3341" w14:paraId="219CFA6D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DD36E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4E7AC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Punktualność kursowania pociągów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A87A9E" w14:textId="42FAB2CB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4BDAA" w14:textId="3E3D3DB8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</w:tr>
            <w:tr w:rsidR="00853490" w:rsidRPr="00EA3341" w14:paraId="1A9A965D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FEF02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0D72D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Dostosowanie rozkładu jazdy pociągów do potrzeb podróżnych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B9CB6" w14:textId="6130B576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7B0E9" w14:textId="72B31FB1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53490" w:rsidRPr="00EA3341" w14:paraId="12D30B6A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73EB5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D862F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Jakość obsługi podróżnych przez pracowników kas biletowych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1B083" w14:textId="24AE6D73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D5999" w14:textId="4E75936F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853490" w:rsidRPr="00EA3341" w14:paraId="5E67583A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69AA43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5B47F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Jakość obsługi podróżnych przez kontrolerów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A0BAF" w14:textId="4F555AD5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EFE1B" w14:textId="0E9E346C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53490" w:rsidRPr="00EA3341" w14:paraId="2AB075C2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0A42E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73CE5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Jakość obsługi podróżnych przez maszynistów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80246" w14:textId="188A84DC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BEC2D" w14:textId="0FA5F021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853490" w:rsidRPr="00EA3341" w14:paraId="02A312E7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24D3F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A4573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Czystość taboru i warunki sanitarne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72545" w14:textId="75A11173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D8F66" w14:textId="77777777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53490" w:rsidRPr="00EA3341" w14:paraId="0787EE30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8C909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5430C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Stan techniczny taboru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A1FF8" w14:textId="3F2771AC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92332" w14:textId="6BF9DD8E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853490" w:rsidRPr="00EA3341" w14:paraId="560E1BE9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963AF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1E58D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Bezpieczeństwo podróży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015D0" w14:textId="75ADA92E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179E5" w14:textId="77777777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53490" w:rsidRPr="00EA3341" w14:paraId="03F9F058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18BB0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8DB2B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Przekazywanie audiowizualnej informacji podróżnym (komunikaty megafonowe, aktualizowanie rozkładów jazdy)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CE0C2" w14:textId="22403323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727AC" w14:textId="7D687E51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53490" w:rsidRPr="00EA3341" w14:paraId="77B3005D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600F0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ECE07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Obsługa strony internetowej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2D063" w14:textId="13F68F13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14AE6" w14:textId="5CB867B7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53490" w:rsidRPr="00EA3341" w14:paraId="46EB0A80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1F370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4C8B6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Komunikacja zastępcza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AA5B" w14:textId="4567C7F1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866C2" w14:textId="6BB579EF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853490" w:rsidRPr="00EA3341" w14:paraId="5F0FA1C8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EAB2A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93BDA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Wadliwie działający automat biletowy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A12FB" w14:textId="58B04893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6F988" w14:textId="06F9055C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350</w:t>
                  </w:r>
                </w:p>
              </w:tc>
            </w:tr>
            <w:tr w:rsidR="00853490" w:rsidRPr="00EA3341" w14:paraId="1909F263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E6B84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F9C71" w14:textId="2ED3BB2A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Wadliwie działając</w:t>
                  </w:r>
                  <w:r w:rsidR="007A762F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a aplikacja mobilna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6DB3" w14:textId="77777777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A2CEB" w14:textId="6CCBA07D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</w:tr>
            <w:tr w:rsidR="00853490" w:rsidRPr="00EA3341" w14:paraId="5F104790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49097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BB56B" w14:textId="4A0C80DD" w:rsidR="00853490" w:rsidRPr="00EA3341" w:rsidRDefault="00624521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Wadliwie działający system sprzedaży internetowej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B8510" w14:textId="7DDD04D1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CA3AF" w14:textId="5AD8BA0B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</w:tr>
            <w:tr w:rsidR="00853490" w:rsidRPr="00EA3341" w14:paraId="14F4C2B2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65B19" w14:textId="77777777" w:rsidR="00853490" w:rsidRPr="00EA3341" w:rsidRDefault="00853490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18442" w14:textId="40722D6F" w:rsidR="00853490" w:rsidRPr="00EA3341" w:rsidRDefault="00624521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Nie okazanie w pociągu ważnego dokumentu przewozu – wystawione wezwanie do zapłaty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B97F7" w14:textId="77777777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1BD37" w14:textId="0F1D3CB9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510</w:t>
                  </w:r>
                </w:p>
              </w:tc>
            </w:tr>
            <w:tr w:rsidR="00853490" w:rsidRPr="00EA3341" w14:paraId="74453814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DE6BB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95306" w14:textId="486F7801" w:rsidR="00853490" w:rsidRPr="00EA3341" w:rsidRDefault="00624521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Nie okazanie w pociągu ważnego dokumentu poświadczającego uprawnienie do bezpłatnego albo ulgowego przejazdu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22E4C6" w14:textId="6591EF55" w:rsidR="00853490" w:rsidRPr="00EA3341" w:rsidRDefault="008534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AF405F" w14:textId="5617085C" w:rsidR="00853490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345</w:t>
                  </w:r>
                </w:p>
              </w:tc>
            </w:tr>
            <w:tr w:rsidR="007A762F" w:rsidRPr="00EA3341" w14:paraId="00EE7E38" w14:textId="77777777" w:rsidTr="000250A1">
              <w:trPr>
                <w:trHeight w:val="29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D5837" w14:textId="59078BCE" w:rsidR="007A762F" w:rsidRPr="00EA3341" w:rsidRDefault="007A762F" w:rsidP="00853490">
                  <w:pPr>
                    <w:spacing w:line="276" w:lineRule="auto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Q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E30F0" w14:textId="185C736C" w:rsidR="007A762F" w:rsidRPr="00EA3341" w:rsidRDefault="007A762F" w:rsidP="00853490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Pozostałe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843E1" w14:textId="093B2D15" w:rsidR="007A762F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0B64D" w14:textId="7D124B8C" w:rsidR="007A762F" w:rsidRPr="00EA3341" w:rsidRDefault="003A68CA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58</w:t>
                  </w:r>
                </w:p>
              </w:tc>
            </w:tr>
            <w:tr w:rsidR="00853490" w:rsidRPr="00EA3341" w14:paraId="3D5FC858" w14:textId="77777777" w:rsidTr="000250A1">
              <w:trPr>
                <w:trHeight w:val="359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1E85409E" w14:textId="77777777" w:rsidR="00853490" w:rsidRPr="00EA3341" w:rsidRDefault="00853490" w:rsidP="00853490">
                  <w:pPr>
                    <w:spacing w:line="276" w:lineRule="auto"/>
                    <w:jc w:val="right"/>
                    <w:rPr>
                      <w:rFonts w:ascii="Arial Narrow" w:hAnsi="Arial Narrow"/>
                      <w:color w:val="FF0000"/>
                      <w:sz w:val="22"/>
                      <w:szCs w:val="22"/>
                    </w:rPr>
                  </w:pPr>
                  <w:r w:rsidRPr="00EA3341">
                    <w:rPr>
                      <w:rFonts w:ascii="Arial Narrow" w:hAnsi="Arial Narrow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90CAFDB" w14:textId="77777777" w:rsidR="00853490" w:rsidRPr="00EA3341" w:rsidRDefault="00853490" w:rsidP="00853490">
                  <w:pPr>
                    <w:spacing w:line="276" w:lineRule="auto"/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A3341"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  <w:t>Razem: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6C3692E" w14:textId="1548CEAD" w:rsidR="00853490" w:rsidRPr="00EA3341" w:rsidRDefault="009C37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1A6F708" w14:textId="424C4FC1" w:rsidR="00853490" w:rsidRPr="00EA3341" w:rsidRDefault="009C3790" w:rsidP="00853490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  <w:t>1296</w:t>
                  </w:r>
                </w:p>
              </w:tc>
            </w:tr>
          </w:tbl>
          <w:p w14:paraId="176AFFDB" w14:textId="77777777" w:rsidR="001E1C4F" w:rsidRDefault="001E1C4F" w:rsidP="00925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F452E7C" w14:textId="77777777" w:rsidR="007F11E4" w:rsidRDefault="00000AE0" w:rsidP="00925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341">
              <w:rPr>
                <w:rFonts w:ascii="Arial Narrow" w:hAnsi="Arial Narrow"/>
                <w:sz w:val="20"/>
                <w:szCs w:val="20"/>
              </w:rPr>
              <w:t xml:space="preserve">Z liczby </w:t>
            </w:r>
            <w:r w:rsidR="00A46069">
              <w:rPr>
                <w:rFonts w:ascii="Arial Narrow" w:hAnsi="Arial Narrow"/>
                <w:sz w:val="20"/>
                <w:szCs w:val="20"/>
              </w:rPr>
              <w:t>319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skarg/wniosków</w:t>
            </w:r>
            <w:r w:rsidR="00516900">
              <w:rPr>
                <w:rFonts w:ascii="Arial Narrow" w:hAnsi="Arial Narrow"/>
                <w:sz w:val="20"/>
                <w:szCs w:val="20"/>
              </w:rPr>
              <w:t xml:space="preserve"> rozpatrzono</w:t>
            </w:r>
            <w:r w:rsidR="007F11E4">
              <w:rPr>
                <w:rFonts w:ascii="Arial Narrow" w:hAnsi="Arial Narrow"/>
                <w:sz w:val="20"/>
                <w:szCs w:val="20"/>
              </w:rPr>
              <w:t xml:space="preserve"> w następujący sposób</w:t>
            </w:r>
            <w:r w:rsidR="00516900">
              <w:rPr>
                <w:rFonts w:ascii="Arial Narrow" w:hAnsi="Arial Narrow"/>
                <w:sz w:val="20"/>
                <w:szCs w:val="20"/>
              </w:rPr>
              <w:t>:</w:t>
            </w:r>
            <w:r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AB65242" w14:textId="77777777" w:rsidR="007F11E4" w:rsidRDefault="007F11E4" w:rsidP="00925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A46069">
              <w:rPr>
                <w:rFonts w:ascii="Arial Narrow" w:hAnsi="Arial Narrow"/>
                <w:sz w:val="20"/>
                <w:szCs w:val="20"/>
              </w:rPr>
              <w:t>170</w:t>
            </w:r>
            <w:r w:rsidR="00516900">
              <w:rPr>
                <w:rFonts w:ascii="Arial Narrow" w:hAnsi="Arial Narrow"/>
                <w:sz w:val="20"/>
                <w:szCs w:val="20"/>
              </w:rPr>
              <w:t xml:space="preserve"> skarg – uwzględniono, </w:t>
            </w:r>
            <w:r w:rsidR="00A46069">
              <w:rPr>
                <w:rFonts w:ascii="Arial Narrow" w:hAnsi="Arial Narrow"/>
                <w:sz w:val="20"/>
                <w:szCs w:val="20"/>
              </w:rPr>
              <w:t>101</w:t>
            </w:r>
            <w:r w:rsidR="00516900">
              <w:rPr>
                <w:rFonts w:ascii="Arial Narrow" w:hAnsi="Arial Narrow"/>
                <w:sz w:val="20"/>
                <w:szCs w:val="20"/>
              </w:rPr>
              <w:t xml:space="preserve"> skarg – nie uwzględniono, </w:t>
            </w:r>
            <w:r w:rsidR="00A46069">
              <w:rPr>
                <w:rFonts w:ascii="Arial Narrow" w:hAnsi="Arial Narrow"/>
                <w:sz w:val="20"/>
                <w:szCs w:val="20"/>
              </w:rPr>
              <w:t>10</w:t>
            </w:r>
            <w:r w:rsidR="00516900">
              <w:rPr>
                <w:rFonts w:ascii="Arial Narrow" w:hAnsi="Arial Narrow"/>
                <w:sz w:val="20"/>
                <w:szCs w:val="20"/>
              </w:rPr>
              <w:t xml:space="preserve"> skarg – pozostał</w:t>
            </w:r>
            <w:r w:rsidR="00A46069">
              <w:rPr>
                <w:rFonts w:ascii="Arial Narrow" w:hAnsi="Arial Narrow"/>
                <w:sz w:val="20"/>
                <w:szCs w:val="20"/>
              </w:rPr>
              <w:t>o</w:t>
            </w:r>
            <w:r w:rsidR="00516900">
              <w:rPr>
                <w:rFonts w:ascii="Arial Narrow" w:hAnsi="Arial Narrow"/>
                <w:sz w:val="20"/>
                <w:szCs w:val="20"/>
              </w:rPr>
              <w:t xml:space="preserve"> bez rozpatrzenia</w:t>
            </w:r>
            <w:r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14:paraId="37ED4BAE" w14:textId="22FFE044" w:rsidR="007F11E4" w:rsidRDefault="007F11E4" w:rsidP="00925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B54B5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46069">
              <w:rPr>
                <w:rFonts w:ascii="Arial Narrow" w:hAnsi="Arial Narrow"/>
                <w:sz w:val="20"/>
                <w:szCs w:val="20"/>
              </w:rPr>
              <w:t>8</w:t>
            </w:r>
            <w:r w:rsidR="00000AE0" w:rsidRPr="00EA3341">
              <w:rPr>
                <w:rFonts w:ascii="Arial Narrow" w:hAnsi="Arial Narrow"/>
                <w:sz w:val="20"/>
                <w:szCs w:val="20"/>
              </w:rPr>
              <w:t xml:space="preserve"> wniosków</w:t>
            </w:r>
            <w:r w:rsidR="002E794A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54B53">
              <w:rPr>
                <w:rFonts w:ascii="Arial Narrow" w:hAnsi="Arial Narrow"/>
                <w:sz w:val="20"/>
                <w:szCs w:val="20"/>
              </w:rPr>
              <w:t xml:space="preserve"> – uwzględniono, </w:t>
            </w:r>
            <w:r w:rsidR="00A46069">
              <w:rPr>
                <w:rFonts w:ascii="Arial Narrow" w:hAnsi="Arial Narrow"/>
                <w:sz w:val="20"/>
                <w:szCs w:val="20"/>
              </w:rPr>
              <w:t>30</w:t>
            </w:r>
            <w:r w:rsidR="00B54B5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wniosków </w:t>
            </w:r>
            <w:r w:rsidR="00B54B53">
              <w:rPr>
                <w:rFonts w:ascii="Arial Narrow" w:hAnsi="Arial Narrow"/>
                <w:sz w:val="20"/>
                <w:szCs w:val="20"/>
              </w:rPr>
              <w:t>– nie uwzględniono</w:t>
            </w:r>
            <w:r w:rsidR="00000AE0" w:rsidRPr="00EA3341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FC4F8F8" w14:textId="68F53DDE" w:rsidR="0055307F" w:rsidRDefault="007F11E4" w:rsidP="00925034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="00000AE0" w:rsidRPr="00EA3341">
              <w:rPr>
                <w:rFonts w:ascii="Arial Narrow" w:hAnsi="Arial Narrow"/>
                <w:sz w:val="20"/>
                <w:szCs w:val="20"/>
              </w:rPr>
              <w:t xml:space="preserve">atomiast z </w:t>
            </w:r>
            <w:r w:rsidR="00EB1946">
              <w:rPr>
                <w:rFonts w:ascii="Arial Narrow" w:hAnsi="Arial Narrow"/>
                <w:sz w:val="20"/>
                <w:szCs w:val="20"/>
              </w:rPr>
              <w:t>1</w:t>
            </w:r>
            <w:r w:rsidR="009C3790">
              <w:rPr>
                <w:rFonts w:ascii="Arial Narrow" w:hAnsi="Arial Narrow"/>
                <w:sz w:val="20"/>
                <w:szCs w:val="20"/>
              </w:rPr>
              <w:t>296</w:t>
            </w:r>
            <w:r w:rsidR="00000AE0" w:rsidRPr="00EA3341">
              <w:rPr>
                <w:rFonts w:ascii="Arial Narrow" w:hAnsi="Arial Narrow"/>
                <w:sz w:val="20"/>
                <w:szCs w:val="20"/>
              </w:rPr>
              <w:t xml:space="preserve"> zarejestrowanych reklamacji rozpatrzonych zostało </w:t>
            </w:r>
            <w:r w:rsidR="00516900">
              <w:rPr>
                <w:rFonts w:ascii="Arial Narrow" w:hAnsi="Arial Narrow"/>
                <w:sz w:val="20"/>
                <w:szCs w:val="20"/>
              </w:rPr>
              <w:t>1</w:t>
            </w:r>
            <w:r w:rsidR="00A46069">
              <w:rPr>
                <w:rFonts w:ascii="Arial Narrow" w:hAnsi="Arial Narrow"/>
                <w:sz w:val="20"/>
                <w:szCs w:val="20"/>
              </w:rPr>
              <w:t>162</w:t>
            </w:r>
            <w:r w:rsidR="008F0255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000AE0" w:rsidRPr="00EA3341">
              <w:rPr>
                <w:rFonts w:ascii="Arial Narrow" w:hAnsi="Arial Narrow"/>
                <w:sz w:val="20"/>
                <w:szCs w:val="20"/>
              </w:rPr>
              <w:t xml:space="preserve">w tym </w:t>
            </w:r>
            <w:r w:rsidR="00A46069">
              <w:rPr>
                <w:rFonts w:ascii="Arial Narrow" w:hAnsi="Arial Narrow"/>
                <w:sz w:val="20"/>
                <w:szCs w:val="20"/>
              </w:rPr>
              <w:t>858</w:t>
            </w:r>
            <w:r w:rsidR="00000AE0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4B37">
              <w:rPr>
                <w:rFonts w:ascii="Arial Narrow" w:hAnsi="Arial Narrow"/>
                <w:sz w:val="20"/>
                <w:szCs w:val="20"/>
              </w:rPr>
              <w:t>-</w:t>
            </w:r>
            <w:r w:rsidR="00A4606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00AE0" w:rsidRPr="00EA3341">
              <w:rPr>
                <w:rFonts w:ascii="Arial Narrow" w:hAnsi="Arial Narrow"/>
                <w:sz w:val="20"/>
                <w:szCs w:val="20"/>
              </w:rPr>
              <w:t>na korzyść podróżneg</w:t>
            </w:r>
            <w:r w:rsidR="002E794A" w:rsidRPr="00EA3341">
              <w:rPr>
                <w:rFonts w:ascii="Arial Narrow" w:hAnsi="Arial Narrow"/>
                <w:sz w:val="20"/>
                <w:szCs w:val="20"/>
              </w:rPr>
              <w:t>o,</w:t>
            </w:r>
            <w:r w:rsidR="00574B3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3790">
              <w:rPr>
                <w:rFonts w:ascii="Arial Narrow" w:hAnsi="Arial Narrow"/>
                <w:sz w:val="20"/>
                <w:szCs w:val="20"/>
              </w:rPr>
              <w:t>304</w:t>
            </w:r>
            <w:r w:rsidR="00574B37">
              <w:rPr>
                <w:rFonts w:ascii="Arial Narrow" w:hAnsi="Arial Narrow"/>
                <w:sz w:val="20"/>
                <w:szCs w:val="20"/>
              </w:rPr>
              <w:t xml:space="preserve"> - nie uwzględniono,</w:t>
            </w:r>
            <w:r w:rsidR="002E794A" w:rsidRPr="00EA3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3790">
              <w:rPr>
                <w:rFonts w:ascii="Arial Narrow" w:hAnsi="Arial Narrow"/>
                <w:sz w:val="20"/>
                <w:szCs w:val="20"/>
              </w:rPr>
              <w:t>134</w:t>
            </w:r>
            <w:r w:rsidR="00574B3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="002E794A" w:rsidRPr="00EA3341">
              <w:rPr>
                <w:rFonts w:ascii="Arial Narrow" w:hAnsi="Arial Narrow"/>
                <w:sz w:val="20"/>
                <w:szCs w:val="20"/>
              </w:rPr>
              <w:t xml:space="preserve"> pozostało bez rozpatrzenia</w:t>
            </w:r>
            <w:r w:rsidR="00000AE0" w:rsidRPr="00EA334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1A7D03" w:rsidRPr="00EA3341">
              <w:rPr>
                <w:rFonts w:ascii="Arial Narrow" w:hAnsi="Arial Narrow"/>
                <w:sz w:val="20"/>
                <w:szCs w:val="20"/>
              </w:rPr>
              <w:t>Przyczyną nie</w:t>
            </w:r>
            <w:r w:rsidR="004F07AA" w:rsidRPr="00EA3341">
              <w:rPr>
                <w:rFonts w:ascii="Arial Narrow" w:hAnsi="Arial Narrow"/>
                <w:sz w:val="20"/>
                <w:szCs w:val="20"/>
              </w:rPr>
              <w:t xml:space="preserve">rozpatrzenia </w:t>
            </w:r>
            <w:r w:rsidR="00F832DC" w:rsidRPr="00EA3341">
              <w:rPr>
                <w:rFonts w:ascii="Arial Narrow" w:hAnsi="Arial Narrow"/>
                <w:sz w:val="20"/>
                <w:szCs w:val="20"/>
              </w:rPr>
              <w:t>skargi</w:t>
            </w:r>
            <w:r w:rsidR="00F832D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wniosku, reklamacji w danym okresie rozliczeniowym </w:t>
            </w:r>
            <w:r w:rsidR="008F025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szczególnie </w:t>
            </w:r>
            <w:r w:rsidR="00F832D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był</w:t>
            </w:r>
            <w:r w:rsidR="0055307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brak odpowiedzi na</w:t>
            </w:r>
            <w:r w:rsidR="00F832D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wezwanie do uzupełnienia skargi, wniosku, reklamacji</w:t>
            </w:r>
            <w:r w:rsidR="0055307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F832D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o niezbędne dokumenty lub brak danych adresowych.</w:t>
            </w:r>
            <w:r w:rsidR="001A7D03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Czas udzielenia odpowiedzi zależny </w:t>
            </w:r>
            <w:r w:rsidR="0012462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był</w:t>
            </w:r>
            <w:r w:rsidR="00AE4165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od rodzaju okoliczno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ści jakie wymaga</w:t>
            </w:r>
            <w:r w:rsidR="0055307F">
              <w:rPr>
                <w:rFonts w:ascii="Arial Narrow" w:hAnsi="Arial Narrow"/>
                <w:color w:val="000000" w:themeColor="text1"/>
                <w:sz w:val="20"/>
                <w:szCs w:val="20"/>
              </w:rPr>
              <w:t>ły</w:t>
            </w:r>
            <w:r w:rsidR="00702E9F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wyjaśnienia. </w:t>
            </w:r>
            <w:r w:rsidR="007D0913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Średni czas rozpatrywania skarg/wniosków w 20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="009C3790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roku</w:t>
            </w:r>
            <w:r w:rsidR="007D0913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wyniósł 1</w:t>
            </w:r>
            <w:r w:rsidR="009C3790"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="007D0913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dni od daty wpływu do Spółki, </w:t>
            </w:r>
            <w:r w:rsidR="00603D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 </w:t>
            </w:r>
            <w:r w:rsidR="007D0913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reklamacji </w:t>
            </w:r>
            <w:r w:rsidR="009C3790"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="000B677B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  <w:r w:rsidR="007D0913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dni od daty wpływu do Spółki.</w:t>
            </w:r>
          </w:p>
          <w:p w14:paraId="0F006A9B" w14:textId="7FF91C2D" w:rsidR="0049563E" w:rsidRPr="009C3790" w:rsidRDefault="008F0255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Wszelkie u</w:t>
            </w:r>
            <w:r w:rsidR="0092503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wagi oraz nieprawidłowości przekazywane przez podróżnych, są analizowane i w miarę możliwości na bieżąco usuwane, a</w:t>
            </w:r>
            <w:r w:rsidR="003A68CA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  <w:r w:rsidR="0092503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usterki likwidowane.</w:t>
            </w:r>
            <w:r w:rsidR="009C379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43A7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Zgodnie z procedurą nr PK.4 wyznaczony pracownik przedkłada Zarządowi spółki WKD kwartalne zestawienia reklamacji</w:t>
            </w:r>
            <w:r w:rsidR="00A75EC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  <w:r w:rsidR="00743A7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skarg i wniosków przyjętych przez WKD wraz z analizą miejsc i przyczyn ich powstawania</w:t>
            </w:r>
            <w:r w:rsidR="00DC130D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 które są omawiane n</w:t>
            </w:r>
            <w:r w:rsidR="00743A7C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 posiedzeniach </w:t>
            </w:r>
            <w:r w:rsidR="00743A7C" w:rsidRPr="00EA3341">
              <w:rPr>
                <w:rFonts w:ascii="Arial Narrow" w:hAnsi="Arial Narrow"/>
                <w:sz w:val="20"/>
                <w:szCs w:val="20"/>
              </w:rPr>
              <w:t>Zarządu.</w:t>
            </w:r>
          </w:p>
          <w:p w14:paraId="0E67926F" w14:textId="1852C154" w:rsidR="00F073C2" w:rsidRPr="00EA3341" w:rsidRDefault="00743A7C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W celu eliminowania nieprawidłowości</w:t>
            </w:r>
            <w:r w:rsidR="0012462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oraz poprawy jakości świadczonych usług</w:t>
            </w:r>
            <w:r w:rsidR="00BC081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,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C0814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Warszawska Kolej Dojazdowa sp. z o.o. kieruje pisma interwencyjne do podmiotów świadczących dla niej usługi</w:t>
            </w:r>
            <w:r w:rsidR="00B1019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jak również </w:t>
            </w:r>
            <w:r w:rsidR="00D55144">
              <w:rPr>
                <w:rFonts w:ascii="Arial Narrow" w:hAnsi="Arial Narrow"/>
                <w:color w:val="000000" w:themeColor="text1"/>
                <w:sz w:val="20"/>
                <w:szCs w:val="20"/>
              </w:rPr>
              <w:t>omawia</w:t>
            </w:r>
            <w:r w:rsidR="00B1019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tematy </w:t>
            </w:r>
            <w:r w:rsidR="00D55144">
              <w:rPr>
                <w:rFonts w:ascii="Arial Narrow" w:hAnsi="Arial Narrow"/>
                <w:color w:val="000000" w:themeColor="text1"/>
                <w:sz w:val="20"/>
                <w:szCs w:val="20"/>
              </w:rPr>
              <w:t>problematyczne</w:t>
            </w:r>
            <w:r w:rsidR="00B1019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na </w:t>
            </w:r>
            <w:r w:rsidR="0012462E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spotkaniach</w:t>
            </w:r>
            <w:r w:rsidR="00B1019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okresowych </w:t>
            </w:r>
            <w:r w:rsidR="00D5514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organizowanych </w:t>
            </w:r>
            <w:r w:rsidR="00B1019A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dla pracowników związanych z obsługą </w:t>
            </w:r>
            <w:r w:rsidR="00F62796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pasażera.</w:t>
            </w:r>
          </w:p>
          <w:p w14:paraId="0464A373" w14:textId="0582AA9E" w:rsidR="00F073C2" w:rsidRPr="00EA3341" w:rsidRDefault="0012462E" w:rsidP="00AE41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 202</w:t>
            </w:r>
            <w:r w:rsidR="009C3790">
              <w:rPr>
                <w:rFonts w:ascii="Arial Narrow" w:hAnsi="Arial Narrow"/>
                <w:color w:val="000000" w:themeColor="text1"/>
                <w:sz w:val="20"/>
                <w:szCs w:val="20"/>
              </w:rPr>
              <w:t>3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roku </w:t>
            </w:r>
            <w:r w:rsidR="00C1058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dodatkowo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rozpatrzono </w:t>
            </w:r>
            <w:r w:rsidR="00214A8A">
              <w:rPr>
                <w:rFonts w:ascii="Arial Narrow" w:hAnsi="Arial Narrow"/>
                <w:color w:val="000000" w:themeColor="text1"/>
                <w:sz w:val="20"/>
                <w:szCs w:val="20"/>
              </w:rPr>
              <w:t>5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</w:t>
            </w:r>
            <w:r w:rsidR="00F073C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niosk</w:t>
            </w:r>
            <w:r w:rsidR="00214A8A">
              <w:rPr>
                <w:rFonts w:ascii="Arial Narrow" w:hAnsi="Arial Narrow"/>
                <w:color w:val="000000" w:themeColor="text1"/>
                <w:sz w:val="20"/>
                <w:szCs w:val="20"/>
              </w:rPr>
              <w:t>ów</w:t>
            </w:r>
            <w:r w:rsidR="00F073C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o zwrot należności za niewykorzystane bilety. </w:t>
            </w:r>
            <w:r w:rsidR="00C10588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Wskazana liczba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wynika</w:t>
            </w:r>
            <w:r w:rsidR="00F073C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</w:t>
            </w:r>
            <w:r w:rsidR="00214A8A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  <w:r w:rsidR="00F073C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wniosków podróżnych dot. zwrotu za niewykorzystane bilety jednorazowe w związku ze zmianą cen biletów </w:t>
            </w:r>
            <w:r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WKD </w:t>
            </w:r>
            <w:r w:rsidR="008A39E7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od 1 lutego 2020 roku </w:t>
            </w:r>
            <w:r w:rsidR="00F073C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oraz </w:t>
            </w:r>
            <w:r w:rsidR="00214A8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7 wniosków dotyczących </w:t>
            </w:r>
            <w:r w:rsidR="00F073C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zwrotów częściowo niewykorzystanych biletów okresowych z tytułu</w:t>
            </w:r>
            <w:r w:rsidR="00F84EF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214A8A">
              <w:rPr>
                <w:rFonts w:ascii="Arial Narrow" w:hAnsi="Arial Narrow"/>
                <w:color w:val="000000" w:themeColor="text1"/>
                <w:sz w:val="20"/>
                <w:szCs w:val="20"/>
              </w:rPr>
              <w:t>przywrócenia organizacji ruchu pociągów do stacji Milanówek Grudów oraz zmiany organizacji ruchu pociągów związanej z remontem stacji Warsza</w:t>
            </w:r>
            <w:r w:rsidR="00EF536B">
              <w:rPr>
                <w:rFonts w:ascii="Arial Narrow" w:hAnsi="Arial Narrow"/>
                <w:color w:val="000000" w:themeColor="text1"/>
                <w:sz w:val="20"/>
                <w:szCs w:val="20"/>
              </w:rPr>
              <w:t>wa Zachodnia</w:t>
            </w:r>
            <w:r w:rsidR="00F073C2" w:rsidRPr="00EA3341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7637F7FE" w14:textId="77777777" w:rsidR="0017375F" w:rsidRPr="00EA3341" w:rsidRDefault="0017375F" w:rsidP="00AE4165">
            <w:pPr>
              <w:spacing w:line="360" w:lineRule="auto"/>
              <w:jc w:val="both"/>
              <w:rPr>
                <w:rFonts w:ascii="Arial Narrow" w:hAnsi="Arial Narrow"/>
                <w:b/>
                <w:caps/>
                <w:color w:val="FF0000"/>
                <w:sz w:val="20"/>
                <w:szCs w:val="20"/>
              </w:rPr>
            </w:pPr>
          </w:p>
          <w:p w14:paraId="01FC88B0" w14:textId="308D3EFB" w:rsidR="008C23AA" w:rsidRPr="00F47D55" w:rsidRDefault="00AE4165" w:rsidP="00730F5A">
            <w:pPr>
              <w:pStyle w:val="Nagwek1"/>
              <w:spacing w:before="0" w:after="0" w:line="360" w:lineRule="auto"/>
              <w:jc w:val="both"/>
              <w:rPr>
                <w:caps/>
                <w:szCs w:val="28"/>
              </w:rPr>
            </w:pPr>
            <w:bookmarkStart w:id="59" w:name="_Toc382472246"/>
            <w:bookmarkStart w:id="60" w:name="_Toc390089141"/>
            <w:bookmarkStart w:id="61" w:name="_Toc420403706"/>
            <w:bookmarkStart w:id="62" w:name="_Hlk164767970"/>
            <w:bookmarkEnd w:id="58"/>
            <w:r w:rsidRPr="00F47D55">
              <w:rPr>
                <w:caps/>
                <w:szCs w:val="28"/>
              </w:rPr>
              <w:t xml:space="preserve">7. Pomoc osobom </w:t>
            </w:r>
            <w:r w:rsidR="00CF6BFF" w:rsidRPr="00F47D55">
              <w:rPr>
                <w:caps/>
                <w:szCs w:val="28"/>
              </w:rPr>
              <w:t xml:space="preserve">z </w:t>
            </w:r>
            <w:r w:rsidRPr="00F47D55">
              <w:rPr>
                <w:caps/>
                <w:szCs w:val="28"/>
              </w:rPr>
              <w:t>niepełnosprawn</w:t>
            </w:r>
            <w:r w:rsidR="00CF6BFF" w:rsidRPr="00F47D55">
              <w:rPr>
                <w:caps/>
                <w:szCs w:val="28"/>
              </w:rPr>
              <w:t>ości</w:t>
            </w:r>
            <w:r w:rsidR="006620CF" w:rsidRPr="00F47D55">
              <w:rPr>
                <w:caps/>
                <w:szCs w:val="28"/>
              </w:rPr>
              <w:t>ą</w:t>
            </w:r>
            <w:r w:rsidRPr="00F47D55">
              <w:rPr>
                <w:caps/>
                <w:szCs w:val="28"/>
              </w:rPr>
              <w:t xml:space="preserve"> i osobom o ograniczonej </w:t>
            </w:r>
            <w:r w:rsidR="008C23AA" w:rsidRPr="00F47D55">
              <w:rPr>
                <w:caps/>
                <w:szCs w:val="28"/>
              </w:rPr>
              <w:t>Możliwości poruszania się</w:t>
            </w:r>
            <w:bookmarkEnd w:id="59"/>
            <w:bookmarkEnd w:id="60"/>
            <w:bookmarkEnd w:id="61"/>
          </w:p>
          <w:p w14:paraId="73964405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63" w:name="_Hlk166849059"/>
            <w:r w:rsidRPr="009E447C">
              <w:rPr>
                <w:rFonts w:ascii="Arial Narrow" w:hAnsi="Arial Narrow"/>
                <w:sz w:val="20"/>
                <w:szCs w:val="20"/>
              </w:rPr>
              <w:t>Osobom z niepełnosprawnościami oraz osobom o ograniczonej możliwości poruszania się spółka WKD zapewnia podczas podróży nieodpłatną pomoc w zakresie asysty na linii WKD oraz pomoc przy wsiadaniu i wysiadaniu do/z pociągu.</w:t>
            </w:r>
          </w:p>
          <w:p w14:paraId="66BC61A9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3FB7552" w14:textId="77777777" w:rsidR="009E447C" w:rsidRPr="00F47D55" w:rsidRDefault="009E447C" w:rsidP="009E447C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F47D55">
              <w:rPr>
                <w:rFonts w:ascii="Arial Narrow" w:hAnsi="Arial Narrow"/>
                <w:b/>
                <w:bCs/>
              </w:rPr>
              <w:t>Wsparcie po wcześniejszym zgłoszeniu potrzeby pomocy.</w:t>
            </w:r>
          </w:p>
          <w:p w14:paraId="40D0BE54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32279CE" w14:textId="2979E150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 xml:space="preserve">W </w:t>
            </w:r>
            <w:r w:rsidR="008F0255">
              <w:rPr>
                <w:rFonts w:ascii="Arial Narrow" w:hAnsi="Arial Narrow"/>
                <w:sz w:val="20"/>
                <w:szCs w:val="20"/>
              </w:rPr>
              <w:t>s</w:t>
            </w:r>
            <w:r w:rsidRPr="009E447C">
              <w:rPr>
                <w:rFonts w:ascii="Arial Narrow" w:hAnsi="Arial Narrow"/>
                <w:sz w:val="20"/>
                <w:szCs w:val="20"/>
              </w:rPr>
              <w:t>półce WKD pasażer potrzebujący wsparcia (asysty) podczas podróży zobowiązany jest powiadomić przewoźnika 24 godziny przed planowaną godziną odjazdu pociągu z danej stacji lub przystanku.</w:t>
            </w:r>
          </w:p>
          <w:p w14:paraId="7CA78CC7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Asysta obejmuje pomoc przy wsiadaniu i wysiadaniu z pociągu oraz zajęcie miejsca w pociągu. Potrzebę udzielenia pomocy podczas podróży pasażer może zgłosić telefonicznie całodobowo u Dyspozytora WKD oraz poprzez Formularz zgłoszenia dostępny na stronie internetowej WKD.</w:t>
            </w:r>
          </w:p>
          <w:p w14:paraId="42D0B04B" w14:textId="36277F18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Osoba zgłaszająca potrzebę asysty informowana jest o godzinie i wyznaczonym miejscu na stacji, w którym podróżny z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niepełnosprawnością lub podróżny z ograniczoną możliwością poruszania się powinien oczekiwać na asystę.  Jeżeli nie został określony konkretny termin pojawienia się podróżnego musi on stawić się w wyznaczonym punkcie nie później niż 15 minut przed ogłoszoną godziną odjazdu. </w:t>
            </w:r>
          </w:p>
          <w:p w14:paraId="5B080CC7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EDF1ED5" w14:textId="77777777" w:rsidR="009E447C" w:rsidRPr="00F47D55" w:rsidRDefault="009E447C" w:rsidP="009E447C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F47D55">
              <w:rPr>
                <w:rFonts w:ascii="Arial Narrow" w:hAnsi="Arial Narrow"/>
                <w:b/>
                <w:bCs/>
              </w:rPr>
              <w:t>Wsparcie bez wcześniejszego zgłoszenia potrzeby pomocy.</w:t>
            </w:r>
          </w:p>
          <w:p w14:paraId="30AECAD7" w14:textId="77777777" w:rsidR="009E447C" w:rsidRPr="00F47D55" w:rsidRDefault="009E447C" w:rsidP="009E447C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3CA85E71" w14:textId="2CB84BB9" w:rsidR="009E447C" w:rsidRPr="003371B5" w:rsidRDefault="003371B5" w:rsidP="003371B5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▪ </w:t>
            </w:r>
            <w:r w:rsidR="009E447C" w:rsidRPr="003371B5">
              <w:rPr>
                <w:rFonts w:ascii="Arial Narrow" w:hAnsi="Arial Narrow"/>
                <w:sz w:val="20"/>
                <w:szCs w:val="20"/>
              </w:rPr>
              <w:t>W przypadku, gdy podróżny nie zgłosi potrzeby pomocy w podróży z wymaganym wyprzedzeniem czasowym Spółka WKD – jeśli tylko istnieje taka możliwość – dokonuje wszelkich starań, aby udzielić takiej pomocy.</w:t>
            </w:r>
          </w:p>
          <w:p w14:paraId="223BE1B4" w14:textId="07CFA09C" w:rsidR="009E447C" w:rsidRPr="008F0255" w:rsidRDefault="003371B5" w:rsidP="008F0255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▪ </w:t>
            </w:r>
            <w:r w:rsidR="009E447C" w:rsidRPr="008F0255">
              <w:rPr>
                <w:rFonts w:ascii="Arial Narrow" w:hAnsi="Arial Narrow"/>
                <w:sz w:val="20"/>
                <w:szCs w:val="20"/>
              </w:rPr>
              <w:t>W przypadku podróżnych potrzebujących wsparcia w podróży polegającej na otwarciu rampy najazdowej</w:t>
            </w:r>
            <w:r w:rsidR="00120DC9">
              <w:rPr>
                <w:rFonts w:ascii="Arial Narrow" w:hAnsi="Arial Narrow"/>
                <w:sz w:val="20"/>
                <w:szCs w:val="20"/>
              </w:rPr>
              <w:t>,</w:t>
            </w:r>
            <w:r w:rsidR="009E447C" w:rsidRPr="008F0255">
              <w:rPr>
                <w:rFonts w:ascii="Arial Narrow" w:hAnsi="Arial Narrow"/>
                <w:sz w:val="20"/>
                <w:szCs w:val="20"/>
              </w:rPr>
              <w:t xml:space="preserve"> maszynista udzieli pomocy pasażerowi, który:</w:t>
            </w:r>
          </w:p>
          <w:p w14:paraId="6E4E8942" w14:textId="4E1E3405" w:rsidR="009E447C" w:rsidRPr="009E447C" w:rsidRDefault="009E447C" w:rsidP="003371B5">
            <w:pPr>
              <w:pStyle w:val="Akapitzlist"/>
              <w:numPr>
                <w:ilvl w:val="0"/>
                <w:numId w:val="21"/>
              </w:numPr>
              <w:spacing w:line="276" w:lineRule="auto"/>
              <w:ind w:left="638" w:hanging="28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zajmie na peronie miejsce wyznaczone słupkiem z piktogramem osoby poruszającej się na wózku inwalidzkim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5F4A522" w14:textId="627CE0FA" w:rsidR="009E447C" w:rsidRPr="009E447C" w:rsidRDefault="009E447C" w:rsidP="003371B5">
            <w:pPr>
              <w:pStyle w:val="Akapitzlist"/>
              <w:numPr>
                <w:ilvl w:val="0"/>
                <w:numId w:val="21"/>
              </w:numPr>
              <w:spacing w:line="276" w:lineRule="auto"/>
              <w:ind w:left="638" w:hanging="28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następnie, po zatrzymaniu pociągu ustawi się przy pierwszych drzwiach za kabiną maszynisty (patrząc w kierunku jazdy pociągu)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56FE271" w14:textId="77777777" w:rsidR="009E447C" w:rsidRPr="009E447C" w:rsidRDefault="009E447C" w:rsidP="003371B5">
            <w:pPr>
              <w:pStyle w:val="Akapitzlist"/>
              <w:numPr>
                <w:ilvl w:val="0"/>
                <w:numId w:val="21"/>
              </w:numPr>
              <w:spacing w:line="276" w:lineRule="auto"/>
              <w:ind w:left="638" w:hanging="28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zasygnalizuje potrzebę udzielenia pomocy poprzez wciśnięcie przycisku z piktogramem osoby poruszającej się na wózku inwalidzkim, umieszczonym na płacie drzwi pociągu.</w:t>
            </w:r>
          </w:p>
          <w:p w14:paraId="504EE1C4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D37F870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Potrzebę pomocy przy wysiadaniu z pociągu pasażer sygnalizuje poprzez wciśnięcie przycisku z piktogramem osoby poruszającej się na wózku inwalidzkim, umieszczonym na płacie drzwi pociągu, bądź odpowiednim przyciskiem znajdującym się w przestrzeni pasażerskiej (przy miejscu wyznaczonym dla osoby poruszającej się na wózku inwalidzkim).</w:t>
            </w:r>
          </w:p>
          <w:p w14:paraId="6742D187" w14:textId="0F9AE871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Pomoc udzielana przez maszynistów realizowana jest tylko i wyłącznie pierwszymi drzwiami za kabiną maszynisty (patrząc w</w:t>
            </w:r>
            <w:r w:rsidR="00313ED9">
              <w:rPr>
                <w:rFonts w:ascii="Arial Narrow" w:hAnsi="Arial Narrow"/>
                <w:sz w:val="20"/>
                <w:szCs w:val="20"/>
              </w:rPr>
              <w:t> </w:t>
            </w:r>
            <w:r w:rsidRPr="009E447C">
              <w:rPr>
                <w:rFonts w:ascii="Arial Narrow" w:hAnsi="Arial Narrow"/>
                <w:sz w:val="20"/>
                <w:szCs w:val="20"/>
              </w:rPr>
              <w:t>kierunku jazdy pociągu).</w:t>
            </w:r>
          </w:p>
          <w:p w14:paraId="096D172A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lastRenderedPageBreak/>
              <w:t>Ze względów bezpieczeństwa rampę najazdową w każdym przypadku obsługuje wyłącznie maszynista pociągu WKD.</w:t>
            </w:r>
          </w:p>
          <w:p w14:paraId="391E680C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E8A5A44" w14:textId="1A3B2CFB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Dodatkowo pomoc udzielana jest przez wszystkich pracowników przebywających w godzinach pracy na stacjach, przystankach i</w:t>
            </w:r>
            <w:r w:rsidR="00313ED9">
              <w:rPr>
                <w:rFonts w:ascii="Arial Narrow" w:hAnsi="Arial Narrow"/>
                <w:sz w:val="20"/>
                <w:szCs w:val="20"/>
              </w:rPr>
              <w:t> 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w pociągach WKD - w przypadku zaistnienia takiej potrzeby, co wynika z wewnętrznych regulacji WKD. </w:t>
            </w:r>
          </w:p>
          <w:p w14:paraId="7CB5CE99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5C3B300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 xml:space="preserve">W </w:t>
            </w:r>
            <w:r w:rsidRPr="009E447C">
              <w:rPr>
                <w:rFonts w:ascii="Arial Narrow" w:hAnsi="Arial Narrow"/>
                <w:b/>
                <w:bCs/>
                <w:sz w:val="20"/>
                <w:szCs w:val="20"/>
              </w:rPr>
              <w:t>2023 roku 6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razy udzielono asysty w podróży osobie z niepełnosprawnością (realizowanej po wcześniejszym zgłoszeniu). Natomiast pomoc bez wcześniejszego zgłoszenia (na podstawie </w:t>
            </w:r>
            <w:r w:rsidRPr="009E44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Rejestru otwierania rampy najazdowej przez maszynistów) 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udzielona została </w:t>
            </w:r>
            <w:r w:rsidRPr="009E447C">
              <w:rPr>
                <w:rFonts w:ascii="Arial Narrow" w:hAnsi="Arial Narrow"/>
                <w:b/>
                <w:bCs/>
                <w:sz w:val="20"/>
                <w:szCs w:val="20"/>
              </w:rPr>
              <w:t>672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razy.</w:t>
            </w:r>
          </w:p>
          <w:bookmarkEnd w:id="63"/>
          <w:p w14:paraId="1FB6E4BD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671E30D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A205300" w14:textId="77777777" w:rsidR="009E447C" w:rsidRPr="00F47D55" w:rsidRDefault="009E447C" w:rsidP="009E447C">
            <w:pPr>
              <w:spacing w:line="360" w:lineRule="auto"/>
              <w:jc w:val="both"/>
              <w:rPr>
                <w:rFonts w:ascii="Arial Narrow" w:hAnsi="Arial Narrow"/>
                <w:b/>
                <w:bCs/>
                <w:caps/>
              </w:rPr>
            </w:pPr>
            <w:r w:rsidRPr="00F47D55">
              <w:rPr>
                <w:rFonts w:ascii="Arial Narrow" w:hAnsi="Arial Narrow"/>
                <w:b/>
                <w:bCs/>
                <w:caps/>
              </w:rPr>
              <w:t>Realizacje w 2023 r. w zakresie dostępności</w:t>
            </w:r>
          </w:p>
          <w:p w14:paraId="651CE257" w14:textId="77777777" w:rsidR="009E447C" w:rsidRPr="009E447C" w:rsidRDefault="009E447C" w:rsidP="009E447C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0241E6A" w14:textId="117FC738" w:rsidR="009E447C" w:rsidRPr="009E447C" w:rsidRDefault="009E447C" w:rsidP="00120DC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5" w:hanging="284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 xml:space="preserve">W ramach budowy II toru na odcinku od Podkowy Leśnej Głównej do Grodziska Mazowieckiego powstała infrastruktura peronowa dostosowana do potrzeb osób z niepełnosprawnościami. Perony dostosowane zostały do potrzeb osób niewidomych - wyposażone w ścieżki prowadzące do podstawowych elementów infrastruktury. W wiatach przystankowych wydzielone zostało specjalne miejsce dla osób poruszających się na wózku inwalidzkim. Przyciski zapowiedzi głosowych na Słupach Systemu Informacji Pasażerskiej </w:t>
            </w:r>
            <w:r w:rsidRPr="009E447C">
              <w:rPr>
                <w:rFonts w:ascii="Arial Narrow" w:hAnsi="Arial Narrow"/>
                <w:i/>
                <w:iCs/>
                <w:sz w:val="20"/>
                <w:szCs w:val="20"/>
              </w:rPr>
              <w:t>Info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oraz </w:t>
            </w:r>
            <w:r w:rsidRPr="009E447C">
              <w:rPr>
                <w:rFonts w:ascii="Arial Narrow" w:hAnsi="Arial Narrow"/>
                <w:i/>
                <w:iCs/>
                <w:sz w:val="20"/>
                <w:szCs w:val="20"/>
              </w:rPr>
              <w:t>SOS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umieszczone zostały w żółtej apli w</w:t>
            </w:r>
            <w:r w:rsidR="00313ED9">
              <w:rPr>
                <w:rFonts w:ascii="Arial Narrow" w:hAnsi="Arial Narrow"/>
                <w:sz w:val="20"/>
                <w:szCs w:val="20"/>
              </w:rPr>
              <w:t> 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celu poprawy ich widoczności. Na stacji Grodzisk Mazowiecki Radońska znalazły się dodatkowe udogodnienia dla osób niewidomych w postaci map tyflograficznych. </w:t>
            </w:r>
          </w:p>
          <w:p w14:paraId="24AF972F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F47B545" w14:textId="1F2A62C5" w:rsidR="009E447C" w:rsidRPr="009E447C" w:rsidRDefault="009E447C" w:rsidP="00120DC9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 xml:space="preserve">W ramach inwestycji pn. </w:t>
            </w:r>
            <w:r w:rsidRPr="009E447C">
              <w:rPr>
                <w:rFonts w:ascii="Arial Narrow" w:hAnsi="Arial Narrow"/>
                <w:i/>
                <w:iCs/>
                <w:sz w:val="20"/>
                <w:szCs w:val="20"/>
              </w:rPr>
              <w:t>Likwidacja barier architektonicznych dla osób z niepełnosprawnościami poprzez modernizację infrastruktury kolejowej Warszawskiej Kolei Dojazdowej sp. z o.o.,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perony 9 przystanków osobowych/stacji na linii WKD przystosowane zostały do obsługi osób niewidomych (</w:t>
            </w:r>
            <w:r w:rsidR="001C5BA1">
              <w:rPr>
                <w:rFonts w:ascii="Arial Narrow" w:hAnsi="Arial Narrow"/>
                <w:sz w:val="20"/>
                <w:szCs w:val="20"/>
              </w:rPr>
              <w:t xml:space="preserve">poprzez </w:t>
            </w:r>
            <w:r w:rsidRPr="009E447C">
              <w:rPr>
                <w:rFonts w:ascii="Arial Narrow" w:hAnsi="Arial Narrow"/>
                <w:sz w:val="20"/>
                <w:szCs w:val="20"/>
              </w:rPr>
              <w:t>budow</w:t>
            </w:r>
            <w:r w:rsidR="001C5BA1">
              <w:rPr>
                <w:rFonts w:ascii="Arial Narrow" w:hAnsi="Arial Narrow"/>
                <w:sz w:val="20"/>
                <w:szCs w:val="20"/>
              </w:rPr>
              <w:t>ę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ścieżek prowadzących do poszczególnych elementów infrastruktury), wymienione zostały również zniszczone ostrzegawcze pasy dotykowe w tzw. strefie zagrożenia peronu.</w:t>
            </w:r>
          </w:p>
          <w:p w14:paraId="7D02180A" w14:textId="77777777" w:rsidR="009E447C" w:rsidRPr="009E447C" w:rsidRDefault="009E447C" w:rsidP="009E447C">
            <w:pPr>
              <w:pStyle w:val="Akapitzlist"/>
              <w:rPr>
                <w:rFonts w:ascii="Arial Narrow" w:hAnsi="Arial Narrow"/>
                <w:sz w:val="20"/>
                <w:szCs w:val="20"/>
              </w:rPr>
            </w:pPr>
          </w:p>
          <w:p w14:paraId="320C4E74" w14:textId="337E5823" w:rsidR="009E447C" w:rsidRDefault="009E447C" w:rsidP="003B03F9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03F9">
              <w:rPr>
                <w:rFonts w:ascii="Arial Narrow" w:hAnsi="Arial Narrow"/>
                <w:sz w:val="20"/>
                <w:szCs w:val="20"/>
              </w:rPr>
              <w:t>Poprzez zamontowanie systemu tabliczek kierunkowych/informacyjnych zapewniony został dostęp interesantów od wejścia głównego na teren spółki WKD do Kancelarii Głównej w budynku biurowym WKD. Tabliczki uwzględniają również oznakowania prowadzące do toalet, jak również oznakowanie wind. Poprzez umieszczenie na tabliczkach napisów w alfabecie Braille’a</w:t>
            </w:r>
            <w:r w:rsidR="003B03F9">
              <w:rPr>
                <w:rFonts w:ascii="Arial Narrow" w:hAnsi="Arial Narrow"/>
                <w:sz w:val="20"/>
                <w:szCs w:val="20"/>
              </w:rPr>
              <w:t>,</w:t>
            </w:r>
            <w:r w:rsidRPr="003B03F9">
              <w:rPr>
                <w:rFonts w:ascii="Arial Narrow" w:hAnsi="Arial Narrow"/>
                <w:sz w:val="20"/>
                <w:szCs w:val="20"/>
              </w:rPr>
              <w:t xml:space="preserve"> informacje mogą odczytać również osoby niewidome</w:t>
            </w:r>
            <w:r w:rsidR="003B03F9" w:rsidRPr="003B03F9">
              <w:rPr>
                <w:rFonts w:ascii="Arial Narrow" w:hAnsi="Arial Narrow"/>
                <w:sz w:val="20"/>
                <w:szCs w:val="20"/>
              </w:rPr>
              <w:t>.</w:t>
            </w:r>
            <w:r w:rsidR="001C5BA1" w:rsidRPr="003B03F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87A76D9" w14:textId="77777777" w:rsidR="003B03F9" w:rsidRPr="003B03F9" w:rsidRDefault="003B03F9" w:rsidP="003B03F9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3CC9AAC" w14:textId="1824D41F" w:rsidR="003B03F9" w:rsidRPr="009E447C" w:rsidRDefault="009E447C" w:rsidP="003B03F9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 xml:space="preserve">Biletomaty </w:t>
            </w:r>
            <w:r w:rsidR="003B03F9">
              <w:rPr>
                <w:rFonts w:ascii="Arial Narrow" w:hAnsi="Arial Narrow"/>
                <w:sz w:val="20"/>
                <w:szCs w:val="20"/>
              </w:rPr>
              <w:t xml:space="preserve">mobilne 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zamontowane we wszystkich pociągach WKD przystosowane zostały do obsługi przez osoby </w:t>
            </w:r>
            <w:r w:rsidRPr="009E447C">
              <w:rPr>
                <w:rFonts w:ascii="Arial Narrow" w:hAnsi="Arial Narrow"/>
                <w:sz w:val="20"/>
                <w:szCs w:val="20"/>
              </w:rPr>
              <w:br/>
              <w:t>z niepełnosprawnością wzroku</w:t>
            </w:r>
            <w:r w:rsidR="003B03F9">
              <w:rPr>
                <w:rFonts w:ascii="Arial Narrow" w:hAnsi="Arial Narrow"/>
                <w:sz w:val="20"/>
                <w:szCs w:val="20"/>
              </w:rPr>
              <w:t xml:space="preserve"> poprzez wdrożenie mechanizmu obsługi gestami</w:t>
            </w:r>
            <w:r w:rsidR="003B03F9" w:rsidRPr="009E447C">
              <w:rPr>
                <w:rFonts w:ascii="Arial Narrow" w:hAnsi="Arial Narrow"/>
                <w:sz w:val="20"/>
                <w:szCs w:val="20"/>
              </w:rPr>
              <w:t>.</w:t>
            </w:r>
            <w:r w:rsidR="003B03F9">
              <w:rPr>
                <w:rFonts w:ascii="Arial Narrow" w:hAnsi="Arial Narrow"/>
                <w:sz w:val="20"/>
                <w:szCs w:val="20"/>
              </w:rPr>
              <w:t xml:space="preserve"> Funkcja ta polega na tym, że po wybraniu specjalnego trybu w urządzeniu mobilnym, pasażer może wybrać bilety za pomocą prostych gestów tj. przesuwając palcem po ekranie. Każdy wybór sygnalizowany jest przez biletomat komunikatem głosowym w języku polskim.</w:t>
            </w:r>
          </w:p>
          <w:p w14:paraId="1D2A8C36" w14:textId="0ED292AB" w:rsidR="009E447C" w:rsidRPr="00046FCD" w:rsidRDefault="009E447C" w:rsidP="00046FCD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451C5D1" w14:textId="77777777" w:rsidR="009E447C" w:rsidRPr="009E447C" w:rsidRDefault="009E447C" w:rsidP="009E447C">
            <w:pPr>
              <w:pStyle w:val="Akapitzlist"/>
              <w:rPr>
                <w:rFonts w:ascii="Arial Narrow" w:hAnsi="Arial Narrow"/>
                <w:sz w:val="20"/>
                <w:szCs w:val="20"/>
              </w:rPr>
            </w:pPr>
          </w:p>
          <w:p w14:paraId="501EA05E" w14:textId="1E197400" w:rsidR="009E447C" w:rsidRPr="009E447C" w:rsidRDefault="009E447C" w:rsidP="009E447C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 xml:space="preserve">Uruchomiono usługę tłumacza on-line polskiego języka migowego - Warszawska Kolei Dojazdowa udostępnia pasażerom z niepełnosprawnością słuchu kontakt z tłumaczem on-line języka migowego. Usługa dedykowana jest dla osób niesłyszących i daje możliwość zapoznania się z ofertą WKD poprzez bezpośredni kontakt w czasie rzeczywistym z tłumaczem on-line polskiego języka migowego. </w:t>
            </w:r>
            <w:r w:rsidRPr="009E447C">
              <w:rPr>
                <w:rFonts w:ascii="Arial Narrow" w:hAnsi="Arial Narrow"/>
                <w:bCs/>
                <w:sz w:val="20"/>
                <w:szCs w:val="20"/>
              </w:rPr>
              <w:t xml:space="preserve">Pasażerowie / pasażerki niesłyszące posługujące się polskim językiem migowym mogą skorzystać z usługi tłumacza </w:t>
            </w:r>
            <w:r w:rsidRPr="009E447C">
              <w:rPr>
                <w:rFonts w:ascii="Arial Narrow" w:hAnsi="Arial Narrow"/>
                <w:sz w:val="20"/>
                <w:szCs w:val="20"/>
              </w:rPr>
              <w:t>języka migowego</w:t>
            </w:r>
            <w:r w:rsidRPr="009E447C">
              <w:rPr>
                <w:rFonts w:ascii="Arial Narrow" w:hAnsi="Arial Narrow"/>
                <w:bCs/>
                <w:sz w:val="20"/>
                <w:szCs w:val="20"/>
              </w:rPr>
              <w:t xml:space="preserve"> w czasie rzeczywistym poprzez stronę internetową, w</w:t>
            </w:r>
            <w:r w:rsidR="00313ED9">
              <w:rPr>
                <w:rFonts w:ascii="Arial Narrow" w:hAnsi="Arial Narrow"/>
                <w:bCs/>
                <w:sz w:val="20"/>
                <w:szCs w:val="20"/>
              </w:rPr>
              <w:t> </w:t>
            </w:r>
            <w:r w:rsidRPr="009E447C">
              <w:rPr>
                <w:rFonts w:ascii="Arial Narrow" w:hAnsi="Arial Narrow"/>
                <w:bCs/>
                <w:sz w:val="20"/>
                <w:szCs w:val="20"/>
              </w:rPr>
              <w:t>Kancelarii Głównej w budynku biurowym spółki WKD, jak również we wszystkich kasach biletowych na linii WKD.</w:t>
            </w:r>
          </w:p>
          <w:p w14:paraId="41FB0DE4" w14:textId="77777777" w:rsidR="009E447C" w:rsidRPr="009E447C" w:rsidRDefault="009E447C" w:rsidP="009E447C">
            <w:pPr>
              <w:pStyle w:val="Akapitzlist"/>
              <w:rPr>
                <w:rFonts w:ascii="Arial Narrow" w:hAnsi="Arial Narrow"/>
                <w:sz w:val="20"/>
                <w:szCs w:val="20"/>
              </w:rPr>
            </w:pPr>
          </w:p>
          <w:p w14:paraId="5750B234" w14:textId="293F27AF" w:rsidR="009E447C" w:rsidRPr="009E447C" w:rsidRDefault="009E447C" w:rsidP="009E447C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Spółka WKD przyłączyła się do aplikacji Time4BUS</w:t>
            </w:r>
            <w:r w:rsidR="001C5BA1">
              <w:rPr>
                <w:rFonts w:ascii="Arial Narrow" w:hAnsi="Arial Narrow"/>
                <w:sz w:val="20"/>
                <w:szCs w:val="20"/>
              </w:rPr>
              <w:t>, która jako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jedyn</w:t>
            </w:r>
            <w:r w:rsidR="001C5BA1"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Pr="009E447C">
              <w:rPr>
                <w:rFonts w:ascii="Arial Narrow" w:hAnsi="Arial Narrow"/>
                <w:sz w:val="20"/>
                <w:szCs w:val="20"/>
              </w:rPr>
              <w:t>w zaawansowanym stopniu wspiera osoby niedowidzące i niewidome w poruszaniu się komunikacją miejską. Wspomaga ona pasażerów od sierpnia 2021 roku, dostarczając informacji o przyjazdach autobusów, tramwajów czy kolei miejskich.</w:t>
            </w:r>
          </w:p>
          <w:p w14:paraId="4DD14E94" w14:textId="77777777" w:rsidR="009E447C" w:rsidRPr="009E447C" w:rsidRDefault="009E447C" w:rsidP="009E447C">
            <w:pPr>
              <w:pStyle w:val="Akapitzlist"/>
              <w:rPr>
                <w:rFonts w:ascii="Arial Narrow" w:hAnsi="Arial Narrow"/>
                <w:sz w:val="20"/>
                <w:szCs w:val="20"/>
              </w:rPr>
            </w:pPr>
          </w:p>
          <w:p w14:paraId="71C06DDD" w14:textId="77777777" w:rsidR="009E447C" w:rsidRPr="009E447C" w:rsidRDefault="009E447C" w:rsidP="009E447C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lastRenderedPageBreak/>
              <w:t>Współpraca z instytucjami oraz osobami z niepełnosprawnościami w zakresie akcji marketingowych oraz uzgodnień związanych z realizacjami z tematyki dostępności.</w:t>
            </w:r>
          </w:p>
          <w:p w14:paraId="024E3CED" w14:textId="77777777" w:rsidR="009E447C" w:rsidRPr="00313ED9" w:rsidRDefault="009E447C" w:rsidP="00313ED9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65ADC8A" w14:textId="77777777" w:rsidR="007F72CB" w:rsidRDefault="007F72CB" w:rsidP="009E447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0E840394" w14:textId="2F3CB0E4" w:rsidR="009E447C" w:rsidRPr="00F47D55" w:rsidRDefault="009E447C" w:rsidP="009E447C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F47D55">
              <w:rPr>
                <w:rFonts w:ascii="Arial Narrow" w:hAnsi="Arial Narrow"/>
                <w:b/>
                <w:bCs/>
              </w:rPr>
              <w:t>Szkolenia</w:t>
            </w:r>
          </w:p>
          <w:p w14:paraId="7989F013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W ramach poszerzania wiedzy personelu WKD na temat obsługi podróżnych ze szczególnymi potrzebami część pracowników Warszawskiej Kolei Dojazdowej oraz wybrani pracownicy firm świadczących usługi dla spółki WKD - mający bezpośredni kontakt z osobami potrzebującymi wsparcia podczas podróży - przeszli odpowiednie szkolenia podwyższające kompetencje w zakresie obsługi różnych podróżnych.</w:t>
            </w:r>
          </w:p>
          <w:p w14:paraId="3BCBF94C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Pracownicy WKD mieli możliwość uczestniczyć w poniższych szkoleniach:</w:t>
            </w:r>
          </w:p>
          <w:p w14:paraId="1B279DC5" w14:textId="67CA8D90" w:rsidR="009E447C" w:rsidRPr="009E447C" w:rsidRDefault="009E447C" w:rsidP="00F47D55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1.</w:t>
            </w:r>
            <w:r w:rsidR="00F47D5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E447C">
              <w:rPr>
                <w:rFonts w:ascii="Arial Narrow" w:hAnsi="Arial Narrow"/>
                <w:sz w:val="20"/>
                <w:szCs w:val="20"/>
              </w:rPr>
              <w:t>Dwudniowe szkolenie „Różni Podróżni” – obsługa bez barier” realizowane przez Polski Instytut Rozwoju na zlecenie   Państwowego Funduszu Rehabilitacji Osób Niepełnosprawnych (PFRON).</w:t>
            </w:r>
          </w:p>
          <w:p w14:paraId="59DC5B24" w14:textId="77777777" w:rsidR="009E447C" w:rsidRPr="009E447C" w:rsidRDefault="009E447C" w:rsidP="009E447C">
            <w:pPr>
              <w:spacing w:line="276" w:lineRule="auto"/>
              <w:ind w:left="142" w:hanging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 xml:space="preserve">2. Dwugodzinne szkolenie z tematyki obsługi osób ze spektrum autyzmu. </w:t>
            </w:r>
          </w:p>
          <w:p w14:paraId="75A16657" w14:textId="77777777" w:rsidR="009E447C" w:rsidRPr="009E447C" w:rsidRDefault="009E447C" w:rsidP="009E447C">
            <w:pPr>
              <w:spacing w:line="276" w:lineRule="auto"/>
              <w:ind w:left="142" w:hanging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BE017E2" w14:textId="378AA814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 xml:space="preserve">Ponadto </w:t>
            </w:r>
            <w:r w:rsidRPr="00071161">
              <w:rPr>
                <w:rFonts w:ascii="Arial Narrow" w:hAnsi="Arial Narrow"/>
                <w:sz w:val="20"/>
                <w:szCs w:val="20"/>
              </w:rPr>
              <w:t>każdy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nowo zatrudniony pracownik przechodzi podstawowe szkolenie z zakresu obsługi osób z niepełnosprawnościami</w:t>
            </w:r>
            <w:r w:rsidR="00071161">
              <w:rPr>
                <w:rFonts w:ascii="Arial Narrow" w:hAnsi="Arial Narrow"/>
                <w:sz w:val="20"/>
                <w:szCs w:val="20"/>
              </w:rPr>
              <w:t>, co zostało uregulowane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71161" w:rsidRPr="009E447C">
              <w:rPr>
                <w:rFonts w:ascii="Arial Narrow" w:hAnsi="Arial Narrow"/>
                <w:sz w:val="20"/>
                <w:szCs w:val="20"/>
              </w:rPr>
              <w:t>odpowiednim Zarządzeniem</w:t>
            </w:r>
            <w:r w:rsidR="00071161">
              <w:rPr>
                <w:rFonts w:ascii="Arial Narrow" w:hAnsi="Arial Narrow"/>
                <w:sz w:val="20"/>
                <w:szCs w:val="20"/>
              </w:rPr>
              <w:t xml:space="preserve"> i obowiązuje od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2023 r..</w:t>
            </w:r>
          </w:p>
          <w:p w14:paraId="6F0111BD" w14:textId="1950D89E" w:rsidR="009E447C" w:rsidRPr="009E447C" w:rsidRDefault="009E447C" w:rsidP="009E447C">
            <w:pPr>
              <w:spacing w:line="276" w:lineRule="auto"/>
              <w:ind w:left="142" w:hanging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447C">
              <w:rPr>
                <w:rFonts w:ascii="Arial Narrow" w:hAnsi="Arial Narrow"/>
                <w:sz w:val="20"/>
                <w:szCs w:val="20"/>
              </w:rPr>
              <w:t>Szkolenia przeprowadza</w:t>
            </w:r>
            <w:r w:rsidR="00071161">
              <w:rPr>
                <w:rFonts w:ascii="Arial Narrow" w:hAnsi="Arial Narrow"/>
                <w:sz w:val="20"/>
                <w:szCs w:val="20"/>
              </w:rPr>
              <w:t>,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przeszkolony w tym zakresie</w:t>
            </w:r>
            <w:r w:rsidR="00071161">
              <w:rPr>
                <w:rFonts w:ascii="Arial Narrow" w:hAnsi="Arial Narrow"/>
                <w:sz w:val="20"/>
                <w:szCs w:val="20"/>
              </w:rPr>
              <w:t>,</w:t>
            </w:r>
            <w:r w:rsidRPr="009E447C">
              <w:rPr>
                <w:rFonts w:ascii="Arial Narrow" w:hAnsi="Arial Narrow"/>
                <w:sz w:val="20"/>
                <w:szCs w:val="20"/>
              </w:rPr>
              <w:t xml:space="preserve"> pracownik spółki WKD.</w:t>
            </w:r>
          </w:p>
          <w:p w14:paraId="17127B4B" w14:textId="77777777" w:rsidR="009E447C" w:rsidRPr="009E447C" w:rsidRDefault="009E447C" w:rsidP="009E447C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B10BAFF" w14:textId="77777777" w:rsidR="009E447C" w:rsidRPr="009E447C" w:rsidRDefault="009E447C" w:rsidP="009E447C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0AF50A55" w14:textId="77777777" w:rsidR="000931D8" w:rsidRPr="009E447C" w:rsidRDefault="000931D8" w:rsidP="006026A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223B630" w14:textId="77777777" w:rsidR="006A0A7A" w:rsidRPr="009E447C" w:rsidRDefault="006A0A7A" w:rsidP="006026A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bookmarkEnd w:id="62"/>
          <w:p w14:paraId="7009EA68" w14:textId="77777777" w:rsidR="000931D8" w:rsidRDefault="000931D8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35D905E7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3E0EDB5A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73F1DD60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019063E9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3BB14A2C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48976CBA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61F7CF13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15D86E40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42597D24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11D2FC95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710E6DCE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391EBDD0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0D312C55" w14:textId="77777777" w:rsidR="00F47D55" w:rsidRDefault="00F47D55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6A9BB24C" w14:textId="77777777" w:rsidR="00BF7D4F" w:rsidRDefault="00BF7D4F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0340BA52" w14:textId="77777777" w:rsidR="00BF7D4F" w:rsidRDefault="00BF7D4F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2985CA45" w14:textId="77777777" w:rsidR="00BF7D4F" w:rsidRDefault="00BF7D4F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255BEEA3" w14:textId="77777777" w:rsidR="00BF7D4F" w:rsidRDefault="00BF7D4F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08655F9F" w14:textId="77777777" w:rsidR="00BF7D4F" w:rsidRPr="009E447C" w:rsidRDefault="00BF7D4F" w:rsidP="006026A6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69853977" w14:textId="7E5BE2E4" w:rsidR="00AE4165" w:rsidRPr="00F47D55" w:rsidRDefault="005174FF" w:rsidP="00FF0AE0">
            <w:pPr>
              <w:pStyle w:val="Nagwek1"/>
              <w:spacing w:before="0"/>
              <w:rPr>
                <w:caps/>
                <w:szCs w:val="28"/>
              </w:rPr>
            </w:pPr>
            <w:bookmarkStart w:id="64" w:name="_Toc420403707"/>
            <w:r w:rsidRPr="00F47D55">
              <w:rPr>
                <w:caps/>
                <w:szCs w:val="28"/>
              </w:rPr>
              <w:lastRenderedPageBreak/>
              <w:t>8. Wyniki ankiet</w:t>
            </w:r>
            <w:r w:rsidR="00050513" w:rsidRPr="00F47D55">
              <w:rPr>
                <w:caps/>
                <w:szCs w:val="28"/>
              </w:rPr>
              <w:t xml:space="preserve"> przeprowadzonych w dniach </w:t>
            </w:r>
            <w:r w:rsidR="008126C0" w:rsidRPr="00F47D55">
              <w:rPr>
                <w:caps/>
                <w:szCs w:val="28"/>
              </w:rPr>
              <w:t>29</w:t>
            </w:r>
            <w:r w:rsidR="00050513" w:rsidRPr="00F47D55">
              <w:rPr>
                <w:caps/>
                <w:szCs w:val="28"/>
              </w:rPr>
              <w:t>.0</w:t>
            </w:r>
            <w:r w:rsidR="008126C0" w:rsidRPr="00F47D55">
              <w:rPr>
                <w:caps/>
                <w:szCs w:val="28"/>
              </w:rPr>
              <w:t>1</w:t>
            </w:r>
            <w:r w:rsidR="005D6C90" w:rsidRPr="00F47D55">
              <w:rPr>
                <w:caps/>
                <w:szCs w:val="28"/>
              </w:rPr>
              <w:t xml:space="preserve">. </w:t>
            </w:r>
            <w:r w:rsidR="00050513" w:rsidRPr="00F47D55">
              <w:rPr>
                <w:caps/>
                <w:szCs w:val="28"/>
              </w:rPr>
              <w:t>-</w:t>
            </w:r>
            <w:r w:rsidR="005D6C90" w:rsidRPr="00F47D55">
              <w:rPr>
                <w:caps/>
                <w:szCs w:val="28"/>
              </w:rPr>
              <w:t xml:space="preserve"> </w:t>
            </w:r>
            <w:r w:rsidR="008126C0" w:rsidRPr="00F47D55">
              <w:rPr>
                <w:caps/>
                <w:szCs w:val="28"/>
              </w:rPr>
              <w:t>29</w:t>
            </w:r>
            <w:r w:rsidR="00050513" w:rsidRPr="00F47D55">
              <w:rPr>
                <w:caps/>
                <w:szCs w:val="28"/>
              </w:rPr>
              <w:t>.0</w:t>
            </w:r>
            <w:r w:rsidR="008126C0" w:rsidRPr="00F47D55">
              <w:rPr>
                <w:caps/>
                <w:szCs w:val="28"/>
              </w:rPr>
              <w:t>2</w:t>
            </w:r>
            <w:r w:rsidR="004554FA" w:rsidRPr="00F47D55">
              <w:rPr>
                <w:caps/>
                <w:szCs w:val="28"/>
              </w:rPr>
              <w:t>.</w:t>
            </w:r>
            <w:r w:rsidR="005D6C90" w:rsidRPr="00F47D55">
              <w:rPr>
                <w:caps/>
                <w:szCs w:val="28"/>
              </w:rPr>
              <w:t>202</w:t>
            </w:r>
            <w:r w:rsidR="008126C0" w:rsidRPr="00F47D55">
              <w:rPr>
                <w:caps/>
                <w:szCs w:val="28"/>
              </w:rPr>
              <w:t>4</w:t>
            </w:r>
            <w:r w:rsidR="005D6C90" w:rsidRPr="00F47D55">
              <w:rPr>
                <w:caps/>
                <w:szCs w:val="28"/>
              </w:rPr>
              <w:t xml:space="preserve"> R</w:t>
            </w:r>
            <w:r w:rsidRPr="00F47D55">
              <w:rPr>
                <w:caps/>
                <w:szCs w:val="28"/>
              </w:rPr>
              <w:t>.</w:t>
            </w:r>
            <w:bookmarkEnd w:id="64"/>
          </w:p>
          <w:p w14:paraId="12E700F4" w14:textId="548C13F7" w:rsidR="00DD3CD7" w:rsidRDefault="004A0942" w:rsidP="00DD3CD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EA3341">
              <w:rPr>
                <w:rFonts w:ascii="Arial Narrow" w:hAnsi="Arial Narrow"/>
                <w:bCs/>
              </w:rPr>
              <w:t>Liczba</w:t>
            </w:r>
            <w:r w:rsidR="00C52D94" w:rsidRPr="00EA3341">
              <w:rPr>
                <w:rFonts w:ascii="Arial Narrow" w:hAnsi="Arial Narrow"/>
                <w:bCs/>
              </w:rPr>
              <w:t xml:space="preserve"> ankiet : </w:t>
            </w:r>
            <w:r w:rsidR="00B613CF">
              <w:rPr>
                <w:rFonts w:ascii="Arial Narrow" w:hAnsi="Arial Narrow"/>
                <w:bCs/>
              </w:rPr>
              <w:t>5</w:t>
            </w:r>
            <w:r w:rsidR="00122D61">
              <w:rPr>
                <w:rFonts w:ascii="Arial Narrow" w:hAnsi="Arial Narrow"/>
                <w:bCs/>
              </w:rPr>
              <w:t>33</w:t>
            </w:r>
          </w:p>
          <w:p w14:paraId="7906BC0C" w14:textId="72B1B2C8" w:rsidR="0061432A" w:rsidRDefault="00785FBE" w:rsidP="0061432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33C61674" wp14:editId="2DC6737C">
                  <wp:extent cx="4505325" cy="3670300"/>
                  <wp:effectExtent l="0" t="0" r="9525" b="6350"/>
                  <wp:docPr id="98882829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367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5FC029" w14:textId="2B138822" w:rsidR="00C62FE3" w:rsidRDefault="00785FBE" w:rsidP="00E426B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35A7A09F" wp14:editId="448394CD">
                  <wp:extent cx="4486910" cy="3688715"/>
                  <wp:effectExtent l="0" t="0" r="8890" b="6985"/>
                  <wp:docPr id="133718594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910" cy="3688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52B1A5" w14:textId="275A510D" w:rsidR="00A4522F" w:rsidRPr="00EA3341" w:rsidRDefault="00785FBE" w:rsidP="00F47D55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lastRenderedPageBreak/>
              <w:drawing>
                <wp:inline distT="0" distB="0" distL="0" distR="0" wp14:anchorId="7E922850" wp14:editId="7C31794E">
                  <wp:extent cx="4566285" cy="3213100"/>
                  <wp:effectExtent l="0" t="0" r="5715" b="6350"/>
                  <wp:docPr id="76517301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285" cy="321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2B6AF1" w14:textId="4EE42B40" w:rsidR="00A4522F" w:rsidRDefault="00A4522F" w:rsidP="00F47D55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3A680683" w14:textId="5FA3B20F" w:rsidR="009C1E0F" w:rsidRDefault="00785FBE" w:rsidP="00F47D55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28EF660F" wp14:editId="2CF8CB80">
                  <wp:extent cx="4486910" cy="3438525"/>
                  <wp:effectExtent l="0" t="0" r="8890" b="9525"/>
                  <wp:docPr id="52358837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910" cy="343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D640A7" w14:textId="77777777" w:rsidR="009C1E0F" w:rsidRDefault="009C1E0F" w:rsidP="00F47D55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0FB937D5" w14:textId="77777777" w:rsidR="009C1E0F" w:rsidRPr="00EA3341" w:rsidRDefault="009C1E0F" w:rsidP="00F47D55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2157CF54" w14:textId="77777777" w:rsidR="00C62FE3" w:rsidRDefault="00C62FE3" w:rsidP="009C1E0F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3E92FDA9" w14:textId="7213E6A3" w:rsidR="00D626CB" w:rsidRDefault="00785FBE" w:rsidP="00D626CB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lastRenderedPageBreak/>
              <w:drawing>
                <wp:inline distT="0" distB="0" distL="0" distR="0" wp14:anchorId="7A71D30C" wp14:editId="354E707F">
                  <wp:extent cx="4627245" cy="3133725"/>
                  <wp:effectExtent l="0" t="0" r="1905" b="9525"/>
                  <wp:docPr id="139592286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245" cy="3133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5BF0FC" w14:textId="77777777" w:rsidR="00D626CB" w:rsidRDefault="00D626CB" w:rsidP="00D626CB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5DC45FB4" w14:textId="2EE5AF31" w:rsidR="00D626CB" w:rsidRDefault="00785FBE" w:rsidP="00D626CB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54394E" wp14:editId="1D398A68">
                  <wp:extent cx="4523740" cy="3230880"/>
                  <wp:effectExtent l="0" t="0" r="0" b="7620"/>
                  <wp:docPr id="49191732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740" cy="323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5EF1C5" w14:textId="77777777" w:rsidR="00D626CB" w:rsidRPr="00D626CB" w:rsidRDefault="00D626CB" w:rsidP="00D626CB">
            <w:pPr>
              <w:rPr>
                <w:rFonts w:ascii="Arial Narrow" w:hAnsi="Arial Narrow"/>
              </w:rPr>
            </w:pPr>
          </w:p>
          <w:p w14:paraId="362F341F" w14:textId="77777777" w:rsidR="00D626CB" w:rsidRDefault="00D626CB" w:rsidP="00D626CB">
            <w:pPr>
              <w:rPr>
                <w:noProof/>
              </w:rPr>
            </w:pPr>
          </w:p>
          <w:p w14:paraId="37D6C3D8" w14:textId="452410A8" w:rsidR="00D626CB" w:rsidRDefault="00D626CB" w:rsidP="00D626CB">
            <w:pPr>
              <w:tabs>
                <w:tab w:val="left" w:pos="157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  <w:p w14:paraId="765656EE" w14:textId="77777777" w:rsidR="00D626CB" w:rsidRDefault="00D626CB" w:rsidP="00D626CB">
            <w:pPr>
              <w:tabs>
                <w:tab w:val="left" w:pos="1572"/>
              </w:tabs>
              <w:rPr>
                <w:rFonts w:ascii="Arial Narrow" w:hAnsi="Arial Narrow"/>
              </w:rPr>
            </w:pPr>
          </w:p>
          <w:p w14:paraId="059CBBFD" w14:textId="77777777" w:rsidR="00D626CB" w:rsidRDefault="00D626CB" w:rsidP="00D626CB">
            <w:pPr>
              <w:tabs>
                <w:tab w:val="left" w:pos="1572"/>
              </w:tabs>
              <w:rPr>
                <w:rFonts w:ascii="Arial Narrow" w:hAnsi="Arial Narrow"/>
              </w:rPr>
            </w:pPr>
          </w:p>
          <w:p w14:paraId="24D60D86" w14:textId="77777777" w:rsidR="00D626CB" w:rsidRDefault="00D626CB" w:rsidP="00D626CB">
            <w:pPr>
              <w:tabs>
                <w:tab w:val="left" w:pos="1572"/>
              </w:tabs>
              <w:rPr>
                <w:rFonts w:ascii="Arial Narrow" w:hAnsi="Arial Narrow"/>
              </w:rPr>
            </w:pPr>
          </w:p>
          <w:p w14:paraId="7DE3E434" w14:textId="77777777" w:rsidR="00D626CB" w:rsidRDefault="00D626CB" w:rsidP="00D626CB">
            <w:pPr>
              <w:tabs>
                <w:tab w:val="left" w:pos="1572"/>
              </w:tabs>
              <w:rPr>
                <w:rFonts w:ascii="Arial Narrow" w:hAnsi="Arial Narrow"/>
              </w:rPr>
            </w:pPr>
          </w:p>
          <w:p w14:paraId="03D992B9" w14:textId="77777777" w:rsidR="009F0FC1" w:rsidRPr="00D626CB" w:rsidRDefault="009F0FC1" w:rsidP="00D626CB">
            <w:pPr>
              <w:tabs>
                <w:tab w:val="left" w:pos="1572"/>
              </w:tabs>
              <w:rPr>
                <w:rFonts w:ascii="Arial Narrow" w:hAnsi="Arial Narrow"/>
              </w:rPr>
            </w:pPr>
          </w:p>
          <w:p w14:paraId="6327D85E" w14:textId="0AE6AA09" w:rsidR="00D626CB" w:rsidRDefault="00785FBE" w:rsidP="009C1E0F">
            <w:pPr>
              <w:spacing w:line="360" w:lineRule="auto"/>
              <w:ind w:hanging="21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79F704D4" wp14:editId="30ADD342">
                  <wp:extent cx="4517390" cy="3164205"/>
                  <wp:effectExtent l="0" t="0" r="0" b="0"/>
                  <wp:docPr id="908180516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7390" cy="3164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B98715" w14:textId="77777777" w:rsidR="00D626CB" w:rsidRDefault="00D626CB" w:rsidP="009C1E0F">
            <w:pPr>
              <w:spacing w:line="360" w:lineRule="auto"/>
              <w:ind w:hanging="214"/>
              <w:jc w:val="center"/>
              <w:rPr>
                <w:rFonts w:ascii="Arial Narrow" w:hAnsi="Arial Narrow"/>
                <w:b/>
              </w:rPr>
            </w:pPr>
          </w:p>
          <w:p w14:paraId="510D11A4" w14:textId="135436CB" w:rsidR="00A4522F" w:rsidRPr="00EA3341" w:rsidRDefault="00785FBE" w:rsidP="009C1E0F">
            <w:pPr>
              <w:spacing w:line="360" w:lineRule="auto"/>
              <w:ind w:hanging="21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3EBA4A18" wp14:editId="559306AA">
                  <wp:extent cx="4535805" cy="3206750"/>
                  <wp:effectExtent l="0" t="0" r="0" b="0"/>
                  <wp:docPr id="176202164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320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C5B88C" w14:textId="77777777" w:rsidR="00E828B4" w:rsidRDefault="00E828B4" w:rsidP="00AE4CF9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4A6BADD2" w14:textId="77777777" w:rsidR="00E828B4" w:rsidRDefault="00E828B4" w:rsidP="00AE4CF9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0DB863E2" w14:textId="77777777" w:rsidR="00E828B4" w:rsidRDefault="00E828B4" w:rsidP="00AE4CF9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5826F89B" w14:textId="77777777" w:rsidR="00E828B4" w:rsidRDefault="00E828B4" w:rsidP="001C23E4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53866E77" w14:textId="1B3A45A6" w:rsidR="00CE4802" w:rsidRDefault="004A31B2" w:rsidP="00AE4CF9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 </w:t>
            </w:r>
            <w:r w:rsidR="00785FBE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02C517AD" wp14:editId="26CB2BCD">
                  <wp:extent cx="4237355" cy="3383280"/>
                  <wp:effectExtent l="0" t="0" r="0" b="7620"/>
                  <wp:docPr id="72525840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355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8829DF" w14:textId="5D7E5B6E" w:rsidR="00A4522F" w:rsidRPr="00AE4CF9" w:rsidRDefault="004A31B2" w:rsidP="00AE4CF9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  <w:p w14:paraId="761CEE94" w14:textId="72597CD5" w:rsidR="00A4522F" w:rsidRDefault="00785FBE" w:rsidP="007A6262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6902B4" wp14:editId="62B04919">
                  <wp:extent cx="4474845" cy="3438525"/>
                  <wp:effectExtent l="0" t="0" r="1905" b="9525"/>
                  <wp:docPr id="44784283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845" cy="343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3366B9" w14:textId="77777777" w:rsidR="00CE4802" w:rsidRPr="00CE4802" w:rsidRDefault="00CE4802" w:rsidP="00CE4802">
            <w:pPr>
              <w:rPr>
                <w:rFonts w:ascii="Arial Narrow" w:hAnsi="Arial Narrow"/>
              </w:rPr>
            </w:pPr>
          </w:p>
          <w:p w14:paraId="72C79BA9" w14:textId="77777777" w:rsidR="00CE4802" w:rsidRPr="00CE4802" w:rsidRDefault="00CE4802" w:rsidP="00CE4802">
            <w:pPr>
              <w:rPr>
                <w:rFonts w:ascii="Arial Narrow" w:hAnsi="Arial Narrow"/>
              </w:rPr>
            </w:pPr>
          </w:p>
          <w:p w14:paraId="45CF4444" w14:textId="77777777" w:rsidR="00CE4802" w:rsidRDefault="00CE4802" w:rsidP="00CE4802">
            <w:pPr>
              <w:rPr>
                <w:noProof/>
              </w:rPr>
            </w:pPr>
          </w:p>
          <w:p w14:paraId="6DFB3707" w14:textId="77777777" w:rsidR="00CE4802" w:rsidRDefault="00CE4802" w:rsidP="00CE4802">
            <w:pPr>
              <w:jc w:val="center"/>
              <w:rPr>
                <w:rFonts w:ascii="Arial Narrow" w:hAnsi="Arial Narrow"/>
              </w:rPr>
            </w:pPr>
          </w:p>
          <w:p w14:paraId="09CACDA4" w14:textId="77777777" w:rsidR="00CE4802" w:rsidRPr="00CE4802" w:rsidRDefault="00CE4802" w:rsidP="001C23E4">
            <w:pPr>
              <w:rPr>
                <w:rFonts w:ascii="Arial Narrow" w:hAnsi="Arial Narrow"/>
              </w:rPr>
            </w:pPr>
          </w:p>
          <w:p w14:paraId="2C00E8E0" w14:textId="6E16DBA1" w:rsidR="00A4522F" w:rsidRDefault="00785FBE" w:rsidP="007A6262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lastRenderedPageBreak/>
              <w:drawing>
                <wp:inline distT="0" distB="0" distL="0" distR="0" wp14:anchorId="310FBCC8" wp14:editId="7A517531">
                  <wp:extent cx="4420235" cy="2901950"/>
                  <wp:effectExtent l="0" t="0" r="0" b="0"/>
                  <wp:docPr id="285446611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0235" cy="290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5028A1" w14:textId="77777777" w:rsidR="004F2D78" w:rsidRDefault="004F2D78" w:rsidP="007A6262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5C5E8EC4" w14:textId="77777777" w:rsidR="00CE4802" w:rsidRPr="00EA3341" w:rsidRDefault="00CE4802" w:rsidP="007A6262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79F9B287" w14:textId="7DF4B130" w:rsidR="00246D1E" w:rsidRPr="00EA3341" w:rsidRDefault="00785FBE" w:rsidP="007A6262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5310E6D0" wp14:editId="4A0EBFC9">
                  <wp:extent cx="4334510" cy="3408045"/>
                  <wp:effectExtent l="0" t="0" r="0" b="1905"/>
                  <wp:docPr id="119505724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4510" cy="340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C33597" w14:textId="77777777" w:rsidR="00CE4802" w:rsidRDefault="00CE4802" w:rsidP="00673B9B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308CEFDE" w14:textId="77777777" w:rsidR="00CE4802" w:rsidRDefault="00CE4802" w:rsidP="00673B9B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4D894FF0" w14:textId="77777777" w:rsidR="00CE4802" w:rsidRDefault="00CE4802" w:rsidP="00673B9B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0A071D4F" w14:textId="77777777" w:rsidR="00CE4802" w:rsidRDefault="00CE4802" w:rsidP="001C23E4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067F233D" w14:textId="2F3E6876" w:rsidR="00CE4802" w:rsidRDefault="00785FBE" w:rsidP="00673B9B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lastRenderedPageBreak/>
              <w:drawing>
                <wp:inline distT="0" distB="0" distL="0" distR="0" wp14:anchorId="278F8AAB" wp14:editId="25480BAD">
                  <wp:extent cx="4474845" cy="3261360"/>
                  <wp:effectExtent l="0" t="0" r="1905" b="0"/>
                  <wp:docPr id="507831652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845" cy="326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2063F2" w14:textId="77777777" w:rsidR="00CE4802" w:rsidRDefault="00CE4802" w:rsidP="00673B9B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6C517CB7" w14:textId="083A519C" w:rsidR="00AD1A33" w:rsidRPr="00673B9B" w:rsidRDefault="00785FBE" w:rsidP="00673B9B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3F776382" wp14:editId="6BAADC5E">
                  <wp:extent cx="4511675" cy="3596640"/>
                  <wp:effectExtent l="0" t="0" r="3175" b="3810"/>
                  <wp:docPr id="51505013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675" cy="359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971BB8" w14:textId="3DC4D539" w:rsidR="0035654A" w:rsidRDefault="0035654A" w:rsidP="00FB6C85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1CEB3FDA" w14:textId="77777777" w:rsidR="00CE4802" w:rsidRDefault="00CE4802" w:rsidP="00FF58FD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423F8D6F" w14:textId="40597FE0" w:rsidR="00246D1E" w:rsidRDefault="00785FBE" w:rsidP="007A6262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lastRenderedPageBreak/>
              <w:drawing>
                <wp:inline distT="0" distB="0" distL="0" distR="0" wp14:anchorId="201F9308" wp14:editId="0912C729">
                  <wp:extent cx="4511675" cy="3853180"/>
                  <wp:effectExtent l="0" t="0" r="3175" b="0"/>
                  <wp:docPr id="749921335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675" cy="3853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764B00" w14:textId="77777777" w:rsidR="00CE4802" w:rsidRPr="00EA3341" w:rsidRDefault="00CE4802" w:rsidP="007A6262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2F8E12FD" w14:textId="448B82AD" w:rsidR="00CE4802" w:rsidRPr="00EA3341" w:rsidRDefault="00785FBE" w:rsidP="00E426B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627B4BF7" wp14:editId="113D5DA0">
                  <wp:extent cx="4566285" cy="3755390"/>
                  <wp:effectExtent l="0" t="0" r="5715" b="0"/>
                  <wp:docPr id="113315123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285" cy="3755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9EF41" w14:textId="3720F992" w:rsidR="00246D1E" w:rsidRDefault="00785FBE" w:rsidP="007A6262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lastRenderedPageBreak/>
              <w:drawing>
                <wp:inline distT="0" distB="0" distL="0" distR="0" wp14:anchorId="4D81685D" wp14:editId="28372AB0">
                  <wp:extent cx="4669790" cy="3810635"/>
                  <wp:effectExtent l="0" t="0" r="0" b="0"/>
                  <wp:docPr id="1752430340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790" cy="381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82CD51" w14:textId="77777777" w:rsidR="009E2C4D" w:rsidRPr="00EA3341" w:rsidRDefault="009E2C4D" w:rsidP="007C0ED3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172EDE39" w14:textId="07131DE6" w:rsidR="00CE4802" w:rsidRPr="00A3313D" w:rsidRDefault="00785FBE" w:rsidP="00A3313D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5F9510C1" wp14:editId="08B7476F">
                  <wp:extent cx="4481195" cy="3670300"/>
                  <wp:effectExtent l="0" t="0" r="0" b="6350"/>
                  <wp:docPr id="1352045290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195" cy="367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CE07BC" w14:textId="036EBB74" w:rsidR="00CE4802" w:rsidRDefault="00785FBE" w:rsidP="00CE4802">
            <w:pPr>
              <w:tabs>
                <w:tab w:val="left" w:pos="3924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lastRenderedPageBreak/>
              <w:drawing>
                <wp:inline distT="0" distB="0" distL="0" distR="0" wp14:anchorId="10A85CFF" wp14:editId="0075D6C5">
                  <wp:extent cx="4481195" cy="3761740"/>
                  <wp:effectExtent l="0" t="0" r="0" b="0"/>
                  <wp:docPr id="2007675222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195" cy="3761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8D2CD5" w14:textId="7C0FF15E" w:rsidR="00CE4802" w:rsidRPr="00CE4802" w:rsidRDefault="00CE4802" w:rsidP="00CE4802">
            <w:pPr>
              <w:tabs>
                <w:tab w:val="left" w:pos="3924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03888432" w14:textId="4B4B9A39" w:rsidR="00815B56" w:rsidRDefault="00815B56" w:rsidP="009C1E0F">
      <w:pPr>
        <w:ind w:left="709"/>
        <w:jc w:val="center"/>
        <w:rPr>
          <w:rFonts w:ascii="Arial Narrow" w:hAnsi="Arial Narrow"/>
          <w:color w:val="FF0000"/>
        </w:rPr>
      </w:pPr>
    </w:p>
    <w:p w14:paraId="4A5DE92D" w14:textId="2FF3650D" w:rsidR="0059538D" w:rsidRDefault="00785FBE" w:rsidP="00815B56">
      <w:pPr>
        <w:jc w:val="center"/>
        <w:rPr>
          <w:rFonts w:ascii="Arial Narrow" w:hAnsi="Arial Narrow"/>
          <w:color w:val="FF0000"/>
        </w:rPr>
      </w:pPr>
      <w:r>
        <w:rPr>
          <w:rFonts w:ascii="Arial Narrow" w:hAnsi="Arial Narrow"/>
          <w:noProof/>
          <w:color w:val="FF0000"/>
        </w:rPr>
        <w:drawing>
          <wp:inline distT="0" distB="0" distL="0" distR="0" wp14:anchorId="0B9AC669" wp14:editId="3881E74F">
            <wp:extent cx="4718685" cy="3517900"/>
            <wp:effectExtent l="0" t="0" r="5715" b="6350"/>
            <wp:docPr id="1794789470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351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E4294" w14:textId="511821AF" w:rsidR="00CE4802" w:rsidRDefault="00B07650" w:rsidP="00B07650">
      <w:pPr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 xml:space="preserve">              </w:t>
      </w:r>
    </w:p>
    <w:p w14:paraId="78A60DF2" w14:textId="77777777" w:rsidR="00BA0790" w:rsidRDefault="00BA0790" w:rsidP="00B07650">
      <w:pPr>
        <w:rPr>
          <w:rFonts w:ascii="Arial Narrow" w:hAnsi="Arial Narrow"/>
          <w:color w:val="FF0000"/>
        </w:rPr>
      </w:pPr>
    </w:p>
    <w:p w14:paraId="13448302" w14:textId="64675C43" w:rsidR="0059538D" w:rsidRDefault="00785FBE" w:rsidP="009C1E0F">
      <w:pPr>
        <w:ind w:left="709"/>
        <w:jc w:val="center"/>
        <w:rPr>
          <w:rFonts w:ascii="Arial Narrow" w:hAnsi="Arial Narrow"/>
          <w:color w:val="FF0000"/>
        </w:rPr>
      </w:pPr>
      <w:r>
        <w:rPr>
          <w:rFonts w:ascii="Arial Narrow" w:hAnsi="Arial Narrow"/>
          <w:noProof/>
          <w:color w:val="FF0000"/>
        </w:rPr>
        <w:lastRenderedPageBreak/>
        <w:drawing>
          <wp:inline distT="0" distB="0" distL="0" distR="0" wp14:anchorId="47FF430C" wp14:editId="46D44CF9">
            <wp:extent cx="4627245" cy="3274060"/>
            <wp:effectExtent l="0" t="0" r="1905" b="2540"/>
            <wp:docPr id="1259358440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40052" w14:textId="77777777" w:rsidR="00CE4802" w:rsidRDefault="00CE4802" w:rsidP="009C1E0F">
      <w:pPr>
        <w:ind w:left="709"/>
        <w:jc w:val="center"/>
        <w:rPr>
          <w:rFonts w:ascii="Arial Narrow" w:hAnsi="Arial Narrow"/>
          <w:color w:val="FF0000"/>
        </w:rPr>
      </w:pPr>
    </w:p>
    <w:p w14:paraId="56B95EB0" w14:textId="77777777" w:rsidR="00BD78B6" w:rsidRDefault="00BD78B6" w:rsidP="009C1E0F">
      <w:pPr>
        <w:ind w:left="709"/>
        <w:jc w:val="center"/>
        <w:rPr>
          <w:rFonts w:ascii="Arial Narrow" w:hAnsi="Arial Narrow"/>
          <w:color w:val="FF0000"/>
        </w:rPr>
      </w:pPr>
    </w:p>
    <w:p w14:paraId="3EBC53DA" w14:textId="129A8A51" w:rsidR="00E426BE" w:rsidRDefault="00785FBE" w:rsidP="009C1E0F">
      <w:pPr>
        <w:ind w:left="709"/>
        <w:jc w:val="center"/>
        <w:rPr>
          <w:rFonts w:ascii="Arial Narrow" w:hAnsi="Arial Narrow"/>
          <w:color w:val="FF0000"/>
        </w:rPr>
      </w:pPr>
      <w:r>
        <w:rPr>
          <w:rFonts w:ascii="Arial Narrow" w:hAnsi="Arial Narrow"/>
          <w:noProof/>
          <w:color w:val="FF0000"/>
        </w:rPr>
        <w:drawing>
          <wp:inline distT="0" distB="0" distL="0" distR="0" wp14:anchorId="4EA93CE2" wp14:editId="7A546458">
            <wp:extent cx="4584700" cy="3609340"/>
            <wp:effectExtent l="0" t="0" r="6350" b="0"/>
            <wp:docPr id="644748638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2D57B" w14:textId="171063D5" w:rsidR="00815B56" w:rsidRDefault="00815B56" w:rsidP="009C1E0F">
      <w:pPr>
        <w:ind w:left="709"/>
        <w:jc w:val="center"/>
        <w:rPr>
          <w:rFonts w:ascii="Arial Narrow" w:hAnsi="Arial Narrow"/>
          <w:color w:val="FF0000"/>
        </w:rPr>
      </w:pPr>
    </w:p>
    <w:p w14:paraId="4CD95936" w14:textId="77777777" w:rsidR="00CE4802" w:rsidRDefault="00CE4802" w:rsidP="009C1E0F">
      <w:pPr>
        <w:ind w:left="709"/>
        <w:jc w:val="center"/>
        <w:rPr>
          <w:rFonts w:ascii="Arial Narrow" w:hAnsi="Arial Narrow"/>
          <w:color w:val="FF0000"/>
        </w:rPr>
      </w:pPr>
    </w:p>
    <w:p w14:paraId="44A1C83B" w14:textId="77777777" w:rsidR="00CE4802" w:rsidRDefault="00CE4802" w:rsidP="009C1E0F">
      <w:pPr>
        <w:ind w:left="709"/>
        <w:jc w:val="center"/>
        <w:rPr>
          <w:rFonts w:ascii="Arial Narrow" w:hAnsi="Arial Narrow"/>
          <w:color w:val="FF0000"/>
        </w:rPr>
      </w:pPr>
    </w:p>
    <w:p w14:paraId="388A65F8" w14:textId="77777777" w:rsidR="00CE4802" w:rsidRDefault="00CE4802" w:rsidP="009C1E0F">
      <w:pPr>
        <w:ind w:left="709"/>
        <w:jc w:val="center"/>
        <w:rPr>
          <w:rFonts w:ascii="Arial Narrow" w:hAnsi="Arial Narrow"/>
          <w:color w:val="FF0000"/>
        </w:rPr>
      </w:pPr>
    </w:p>
    <w:p w14:paraId="5317C916" w14:textId="77777777" w:rsidR="00CE4802" w:rsidRDefault="00CE4802" w:rsidP="000F493A">
      <w:pPr>
        <w:rPr>
          <w:rFonts w:ascii="Arial Narrow" w:hAnsi="Arial Narrow"/>
          <w:color w:val="FF0000"/>
        </w:rPr>
      </w:pPr>
    </w:p>
    <w:p w14:paraId="58CF91BB" w14:textId="0CA83B97" w:rsidR="00815B56" w:rsidRDefault="00785FBE" w:rsidP="00815B56">
      <w:pPr>
        <w:jc w:val="center"/>
        <w:rPr>
          <w:rFonts w:ascii="Arial Narrow" w:hAnsi="Arial Narrow"/>
          <w:color w:val="FF0000"/>
        </w:rPr>
      </w:pPr>
      <w:r>
        <w:rPr>
          <w:rFonts w:ascii="Arial Narrow" w:hAnsi="Arial Narrow"/>
          <w:noProof/>
          <w:color w:val="FF0000"/>
        </w:rPr>
        <w:lastRenderedPageBreak/>
        <w:drawing>
          <wp:inline distT="0" distB="0" distL="0" distR="0" wp14:anchorId="5925E629" wp14:editId="04E7F866">
            <wp:extent cx="5023485" cy="3542030"/>
            <wp:effectExtent l="0" t="0" r="5715" b="1270"/>
            <wp:docPr id="2079537246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54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02EF9" w14:textId="77777777" w:rsidR="00621BC3" w:rsidRDefault="00621BC3" w:rsidP="00815B56">
      <w:pPr>
        <w:jc w:val="center"/>
        <w:rPr>
          <w:rFonts w:ascii="Arial Narrow" w:hAnsi="Arial Narrow"/>
          <w:color w:val="FF0000"/>
        </w:rPr>
      </w:pPr>
    </w:p>
    <w:p w14:paraId="56700AFD" w14:textId="21893C3E" w:rsidR="00815B56" w:rsidRDefault="00B07650" w:rsidP="00B07650">
      <w:pPr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 xml:space="preserve">          </w:t>
      </w:r>
    </w:p>
    <w:p w14:paraId="666AD5BF" w14:textId="4A65585E" w:rsidR="00815B56" w:rsidRDefault="00785FBE" w:rsidP="009C1E0F">
      <w:pPr>
        <w:ind w:left="709"/>
        <w:jc w:val="center"/>
        <w:rPr>
          <w:rFonts w:ascii="Arial Narrow" w:hAnsi="Arial Narrow"/>
          <w:color w:val="FF0000"/>
        </w:rPr>
      </w:pPr>
      <w:r>
        <w:rPr>
          <w:rFonts w:ascii="Arial Narrow" w:hAnsi="Arial Narrow"/>
          <w:noProof/>
          <w:color w:val="FF0000"/>
        </w:rPr>
        <w:drawing>
          <wp:inline distT="0" distB="0" distL="0" distR="0" wp14:anchorId="4F189C96" wp14:editId="55E6542D">
            <wp:extent cx="4432300" cy="3761740"/>
            <wp:effectExtent l="0" t="0" r="6350" b="0"/>
            <wp:docPr id="1161092342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70736" w14:textId="77777777" w:rsidR="00621BC3" w:rsidRDefault="00621BC3" w:rsidP="001C23E4">
      <w:pPr>
        <w:rPr>
          <w:rFonts w:ascii="Arial Narrow" w:hAnsi="Arial Narrow"/>
          <w:color w:val="FF0000"/>
        </w:rPr>
      </w:pPr>
    </w:p>
    <w:p w14:paraId="1E52625D" w14:textId="461A78AF" w:rsidR="00815B56" w:rsidRDefault="00785FBE" w:rsidP="00815B56">
      <w:pPr>
        <w:jc w:val="center"/>
        <w:rPr>
          <w:rFonts w:ascii="Arial Narrow" w:hAnsi="Arial Narrow"/>
          <w:color w:val="FF0000"/>
        </w:rPr>
      </w:pPr>
      <w:r>
        <w:rPr>
          <w:rFonts w:ascii="Arial Narrow" w:hAnsi="Arial Narrow"/>
          <w:noProof/>
          <w:color w:val="FF0000"/>
        </w:rPr>
        <w:lastRenderedPageBreak/>
        <w:drawing>
          <wp:inline distT="0" distB="0" distL="0" distR="0" wp14:anchorId="59E877A3" wp14:editId="3A6F9CF6">
            <wp:extent cx="4901565" cy="3877310"/>
            <wp:effectExtent l="0" t="0" r="0" b="8890"/>
            <wp:docPr id="173965589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87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54B59" w14:textId="77777777" w:rsidR="00621BC3" w:rsidRDefault="00621BC3" w:rsidP="00815B56">
      <w:pPr>
        <w:jc w:val="center"/>
        <w:rPr>
          <w:rFonts w:ascii="Arial Narrow" w:hAnsi="Arial Narrow"/>
          <w:color w:val="FF0000"/>
        </w:rPr>
      </w:pPr>
    </w:p>
    <w:p w14:paraId="198595E4" w14:textId="5D032117" w:rsidR="00621BC3" w:rsidRDefault="00CD70AE" w:rsidP="007C0ED3">
      <w:pPr>
        <w:jc w:val="center"/>
        <w:rPr>
          <w:noProof/>
        </w:rPr>
      </w:pPr>
      <w:r>
        <w:rPr>
          <w:rFonts w:ascii="Arial Narrow" w:hAnsi="Arial Narrow"/>
          <w:color w:val="FF0000"/>
        </w:rPr>
        <w:t xml:space="preserve">  </w:t>
      </w:r>
      <w:r w:rsidR="00785FBE">
        <w:rPr>
          <w:rFonts w:ascii="Arial Narrow" w:hAnsi="Arial Narrow"/>
          <w:noProof/>
          <w:color w:val="FF0000"/>
        </w:rPr>
        <w:drawing>
          <wp:inline distT="0" distB="0" distL="0" distR="0" wp14:anchorId="2897924F" wp14:editId="715299C6">
            <wp:extent cx="4657725" cy="3902075"/>
            <wp:effectExtent l="0" t="0" r="9525" b="3175"/>
            <wp:docPr id="695522892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9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color w:val="FF0000"/>
        </w:rPr>
        <w:t xml:space="preserve">      </w:t>
      </w:r>
    </w:p>
    <w:p w14:paraId="0CE5C67D" w14:textId="2A33773C" w:rsidR="00254DC0" w:rsidRDefault="00785FBE" w:rsidP="00254DC0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w:drawing>
          <wp:inline distT="0" distB="0" distL="0" distR="0" wp14:anchorId="5EB52B8E" wp14:editId="2822CC0F">
            <wp:extent cx="5096510" cy="3572510"/>
            <wp:effectExtent l="0" t="0" r="8890" b="8890"/>
            <wp:docPr id="696674894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DC5B6" w14:textId="77777777" w:rsidR="00621BC3" w:rsidRDefault="00621BC3" w:rsidP="00254DC0">
      <w:pPr>
        <w:jc w:val="center"/>
        <w:rPr>
          <w:rFonts w:ascii="Arial Narrow" w:hAnsi="Arial Narrow"/>
        </w:rPr>
      </w:pPr>
    </w:p>
    <w:p w14:paraId="35F66E15" w14:textId="00210B35" w:rsidR="00775240" w:rsidRDefault="00785FBE" w:rsidP="00254DC0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6524E2E2" wp14:editId="32B7675A">
            <wp:extent cx="5145405" cy="3749675"/>
            <wp:effectExtent l="0" t="0" r="0" b="3175"/>
            <wp:docPr id="1188552525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3F932" w14:textId="77777777" w:rsidR="00621BC3" w:rsidRDefault="00621BC3" w:rsidP="00254DC0">
      <w:pPr>
        <w:jc w:val="center"/>
        <w:rPr>
          <w:rFonts w:ascii="Arial Narrow" w:hAnsi="Arial Narrow"/>
        </w:rPr>
      </w:pPr>
    </w:p>
    <w:p w14:paraId="3ACBD793" w14:textId="77777777" w:rsidR="00621BC3" w:rsidRDefault="00621BC3" w:rsidP="00254DC0">
      <w:pPr>
        <w:jc w:val="center"/>
        <w:rPr>
          <w:rFonts w:ascii="Arial Narrow" w:hAnsi="Arial Narrow"/>
        </w:rPr>
      </w:pPr>
    </w:p>
    <w:p w14:paraId="34EEA832" w14:textId="77777777" w:rsidR="00621BC3" w:rsidRDefault="00621BC3" w:rsidP="00254DC0">
      <w:pPr>
        <w:jc w:val="center"/>
        <w:rPr>
          <w:rFonts w:ascii="Arial Narrow" w:hAnsi="Arial Narrow"/>
        </w:rPr>
      </w:pPr>
    </w:p>
    <w:sectPr w:rsidR="00621BC3" w:rsidSect="00096661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40" w:right="179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4DFDE" w14:textId="77777777" w:rsidR="00BA6E01" w:rsidRDefault="00BA6E01" w:rsidP="004C447B">
      <w:r>
        <w:separator/>
      </w:r>
    </w:p>
    <w:p w14:paraId="719D041D" w14:textId="77777777" w:rsidR="00BA6E01" w:rsidRDefault="00BA6E01"/>
  </w:endnote>
  <w:endnote w:type="continuationSeparator" w:id="0">
    <w:p w14:paraId="1D5DFC08" w14:textId="77777777" w:rsidR="00BA6E01" w:rsidRDefault="00BA6E01" w:rsidP="004C447B">
      <w:r>
        <w:continuationSeparator/>
      </w:r>
    </w:p>
    <w:p w14:paraId="399A7B4D" w14:textId="77777777" w:rsidR="00BA6E01" w:rsidRDefault="00BA6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AFF1" w14:textId="77777777" w:rsidR="00085E64" w:rsidRDefault="00085E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65" w:name="_Toc382472228" w:displacedByCustomXml="next"/>
  <w:sdt>
    <w:sdtPr>
      <w:id w:val="5013187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5DB69AD" w14:textId="3FF7AE8F" w:rsidR="00F64211" w:rsidRDefault="00F64211">
            <w:pPr>
              <w:pStyle w:val="Stopka"/>
            </w:pPr>
            <w:r w:rsidRPr="00AE4165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AE4165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AE4165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AE4165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AD5E57">
              <w:rPr>
                <w:rFonts w:ascii="Arial Narrow" w:hAnsi="Arial Narrow"/>
                <w:bCs/>
                <w:noProof/>
                <w:sz w:val="20"/>
                <w:szCs w:val="20"/>
              </w:rPr>
              <w:t>10</w:t>
            </w:r>
            <w:r w:rsidRPr="00AE4165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AE4165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9538D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="00085E64">
              <w:rPr>
                <w:rFonts w:ascii="Arial Narrow" w:hAnsi="Arial Narrow"/>
                <w:bCs/>
                <w:sz w:val="20"/>
                <w:szCs w:val="20"/>
              </w:rPr>
              <w:t>7</w:t>
            </w:r>
          </w:p>
        </w:sdtContent>
      </w:sdt>
    </w:sdtContent>
  </w:sdt>
  <w:bookmarkEnd w:id="65" w:displacedByCustomXml="prev"/>
  <w:p w14:paraId="5E728242" w14:textId="77777777" w:rsidR="00703C09" w:rsidRDefault="00703C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24312" w14:textId="77777777" w:rsidR="00085E64" w:rsidRDefault="00085E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48E0A" w14:textId="77777777" w:rsidR="00BA6E01" w:rsidRDefault="00BA6E01" w:rsidP="004C447B">
      <w:r>
        <w:separator/>
      </w:r>
    </w:p>
    <w:p w14:paraId="232A12D7" w14:textId="77777777" w:rsidR="00BA6E01" w:rsidRDefault="00BA6E01"/>
  </w:footnote>
  <w:footnote w:type="continuationSeparator" w:id="0">
    <w:p w14:paraId="41A82445" w14:textId="77777777" w:rsidR="00BA6E01" w:rsidRDefault="00BA6E01" w:rsidP="004C447B">
      <w:r>
        <w:continuationSeparator/>
      </w:r>
    </w:p>
    <w:p w14:paraId="6A8450AB" w14:textId="77777777" w:rsidR="00BA6E01" w:rsidRDefault="00BA6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325B" w14:textId="77777777" w:rsidR="00085E64" w:rsidRDefault="00085E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B9012" w14:textId="3AEB2E2A" w:rsidR="00F64211" w:rsidRDefault="00F64211" w:rsidP="00E31BDC">
    <w:pPr>
      <w:pStyle w:val="Nagwek"/>
      <w:tabs>
        <w:tab w:val="clear" w:pos="9072"/>
        <w:tab w:val="right" w:pos="9360"/>
      </w:tabs>
      <w:rPr>
        <w:rFonts w:ascii="Arial Narrow" w:hAnsi="Arial Narrow"/>
        <w:i/>
        <w:iCs/>
        <w:color w:val="000080"/>
        <w:sz w:val="18"/>
        <w:szCs w:val="18"/>
      </w:rPr>
    </w:pPr>
    <w:r>
      <w:rPr>
        <w:noProof/>
      </w:rPr>
      <w:drawing>
        <wp:inline distT="0" distB="0" distL="0" distR="0" wp14:anchorId="37E4A8E8" wp14:editId="5A30A068">
          <wp:extent cx="1977241" cy="489189"/>
          <wp:effectExtent l="0" t="0" r="4445" b="635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201" cy="50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D42D7">
      <w:rPr>
        <w:rFonts w:ascii="Arial Narrow" w:hAnsi="Arial Narrow"/>
        <w:i/>
        <w:iCs/>
        <w:color w:val="000080"/>
        <w:sz w:val="18"/>
        <w:szCs w:val="18"/>
      </w:rPr>
      <w:t>Sprawozdanie z realizacji norm jakości usług za 20</w:t>
    </w:r>
    <w:r w:rsidR="00744936">
      <w:rPr>
        <w:rFonts w:ascii="Arial Narrow" w:hAnsi="Arial Narrow"/>
        <w:i/>
        <w:iCs/>
        <w:color w:val="000080"/>
        <w:sz w:val="18"/>
        <w:szCs w:val="18"/>
      </w:rPr>
      <w:t>2</w:t>
    </w:r>
    <w:r w:rsidR="004F256F">
      <w:rPr>
        <w:rFonts w:ascii="Arial Narrow" w:hAnsi="Arial Narrow"/>
        <w:i/>
        <w:iCs/>
        <w:color w:val="000080"/>
        <w:sz w:val="18"/>
        <w:szCs w:val="18"/>
      </w:rPr>
      <w:t>3</w:t>
    </w:r>
    <w:r w:rsidR="00744936">
      <w:rPr>
        <w:rFonts w:ascii="Arial Narrow" w:hAnsi="Arial Narrow"/>
        <w:i/>
        <w:iCs/>
        <w:color w:val="000080"/>
        <w:sz w:val="18"/>
        <w:szCs w:val="18"/>
      </w:rPr>
      <w:t xml:space="preserve"> rok</w:t>
    </w:r>
  </w:p>
  <w:p w14:paraId="7E22D615" w14:textId="77777777" w:rsidR="00F64211" w:rsidRDefault="00F64211" w:rsidP="00E31BDC">
    <w:pPr>
      <w:pStyle w:val="Nagwek"/>
      <w:tabs>
        <w:tab w:val="clear" w:pos="9072"/>
        <w:tab w:val="right" w:pos="9360"/>
      </w:tabs>
      <w:rPr>
        <w:rFonts w:ascii="Arial Narrow" w:hAnsi="Arial Narrow"/>
        <w:i/>
        <w:iCs/>
        <w:color w:val="000080"/>
        <w:sz w:val="18"/>
        <w:szCs w:val="18"/>
      </w:rPr>
    </w:pPr>
  </w:p>
  <w:p w14:paraId="3E2B735E" w14:textId="77777777" w:rsidR="00F64211" w:rsidRDefault="00F64211" w:rsidP="00E31BD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696D1" wp14:editId="44548C05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972175" cy="635"/>
              <wp:effectExtent l="13335" t="12065" r="571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76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pt;width:470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" strokecolor="navy" strokeweight=".25pt"/>
          </w:pict>
        </mc:Fallback>
      </mc:AlternateContent>
    </w:r>
  </w:p>
  <w:p w14:paraId="04590575" w14:textId="77777777" w:rsidR="00703C09" w:rsidRDefault="00703C09"/>
  <w:p w14:paraId="75691862" w14:textId="00EE6919" w:rsidR="00703C09" w:rsidRPr="00A570BE" w:rsidRDefault="00000000">
    <w:pPr>
      <w:rPr>
        <w:sz w:val="21"/>
        <w:szCs w:val="21"/>
      </w:rPr>
    </w:pPr>
    <w:sdt>
      <w:sdtPr>
        <w:id w:val="-694922612"/>
        <w:docPartObj>
          <w:docPartGallery w:val="Page Numbers (Bottom of Page)"/>
          <w:docPartUnique/>
        </w:docPartObj>
      </w:sdtPr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0FF7B" w14:textId="77777777" w:rsidR="00F64211" w:rsidRDefault="00F64211" w:rsidP="00FA3DA5">
    <w:pPr>
      <w:pStyle w:val="Nagwek"/>
      <w:tabs>
        <w:tab w:val="clear" w:pos="9072"/>
        <w:tab w:val="right" w:pos="9360"/>
      </w:tabs>
    </w:pPr>
    <w:r>
      <w:tab/>
      <w:t xml:space="preserve">       </w:t>
    </w:r>
  </w:p>
  <w:p w14:paraId="1DF5F8B6" w14:textId="77777777" w:rsidR="00F64211" w:rsidRDefault="00F64211">
    <w:pPr>
      <w:pStyle w:val="Nagwek"/>
    </w:pPr>
    <w:r>
      <w:rPr>
        <w:noProof/>
      </w:rPr>
      <w:drawing>
        <wp:inline distT="0" distB="0" distL="0" distR="0" wp14:anchorId="7A8C6937" wp14:editId="77AD552B">
          <wp:extent cx="3004457" cy="743331"/>
          <wp:effectExtent l="0" t="0" r="5715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094" cy="771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1C1F"/>
    <w:multiLevelType w:val="hybridMultilevel"/>
    <w:tmpl w:val="2D2A079E"/>
    <w:lvl w:ilvl="0" w:tplc="118EDC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D0FB8"/>
    <w:multiLevelType w:val="hybridMultilevel"/>
    <w:tmpl w:val="91D64864"/>
    <w:lvl w:ilvl="0" w:tplc="71146CA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B6B8B"/>
    <w:multiLevelType w:val="multilevel"/>
    <w:tmpl w:val="CA104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0D540252"/>
    <w:multiLevelType w:val="hybridMultilevel"/>
    <w:tmpl w:val="F3A6BB9A"/>
    <w:lvl w:ilvl="0" w:tplc="05DAC48E">
      <w:start w:val="1"/>
      <w:numFmt w:val="decimal"/>
      <w:lvlText w:val="%1)"/>
      <w:lvlJc w:val="left"/>
      <w:pPr>
        <w:ind w:left="644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910E2C"/>
    <w:multiLevelType w:val="hybridMultilevel"/>
    <w:tmpl w:val="9E5806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3828"/>
    <w:multiLevelType w:val="hybridMultilevel"/>
    <w:tmpl w:val="0E0C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8EC"/>
    <w:multiLevelType w:val="multilevel"/>
    <w:tmpl w:val="55E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16C3F"/>
    <w:multiLevelType w:val="hybridMultilevel"/>
    <w:tmpl w:val="96F22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07BA8"/>
    <w:multiLevelType w:val="hybridMultilevel"/>
    <w:tmpl w:val="3D4297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71DC1"/>
    <w:multiLevelType w:val="hybridMultilevel"/>
    <w:tmpl w:val="A3E63360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404B2D1E"/>
    <w:multiLevelType w:val="hybridMultilevel"/>
    <w:tmpl w:val="41FCCF20"/>
    <w:lvl w:ilvl="0" w:tplc="5A641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17B8C"/>
    <w:multiLevelType w:val="hybridMultilevel"/>
    <w:tmpl w:val="F670C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B34E4"/>
    <w:multiLevelType w:val="hybridMultilevel"/>
    <w:tmpl w:val="10F4A2CA"/>
    <w:lvl w:ilvl="0" w:tplc="39BE8C9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12988"/>
    <w:multiLevelType w:val="hybridMultilevel"/>
    <w:tmpl w:val="F74CE9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254B1"/>
    <w:multiLevelType w:val="hybridMultilevel"/>
    <w:tmpl w:val="1FA8D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86CCC"/>
    <w:multiLevelType w:val="hybridMultilevel"/>
    <w:tmpl w:val="5B38EBF8"/>
    <w:lvl w:ilvl="0" w:tplc="5A641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B068A"/>
    <w:multiLevelType w:val="hybridMultilevel"/>
    <w:tmpl w:val="4CF6F1E8"/>
    <w:lvl w:ilvl="0" w:tplc="2FDC5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526FF4"/>
    <w:multiLevelType w:val="hybridMultilevel"/>
    <w:tmpl w:val="6DD063D4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64207D08"/>
    <w:multiLevelType w:val="hybridMultilevel"/>
    <w:tmpl w:val="0DE429B6"/>
    <w:lvl w:ilvl="0" w:tplc="8B466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F22EB"/>
    <w:multiLevelType w:val="hybridMultilevel"/>
    <w:tmpl w:val="8FAC3B4E"/>
    <w:lvl w:ilvl="0" w:tplc="8B8280D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229C5"/>
    <w:multiLevelType w:val="hybridMultilevel"/>
    <w:tmpl w:val="8E6402E6"/>
    <w:lvl w:ilvl="0" w:tplc="9FC85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C44C7"/>
    <w:multiLevelType w:val="hybridMultilevel"/>
    <w:tmpl w:val="A3E063C2"/>
    <w:lvl w:ilvl="0" w:tplc="5A641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CC0C3F"/>
    <w:multiLevelType w:val="hybridMultilevel"/>
    <w:tmpl w:val="A12EE5DA"/>
    <w:lvl w:ilvl="0" w:tplc="5C882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119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5307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731373">
    <w:abstractNumId w:val="12"/>
  </w:num>
  <w:num w:numId="4" w16cid:durableId="832645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7352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6026598">
    <w:abstractNumId w:val="22"/>
  </w:num>
  <w:num w:numId="7" w16cid:durableId="15450219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15850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763087">
    <w:abstractNumId w:val="20"/>
  </w:num>
  <w:num w:numId="10" w16cid:durableId="7182880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5965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2553847">
    <w:abstractNumId w:val="18"/>
  </w:num>
  <w:num w:numId="13" w16cid:durableId="1530026045">
    <w:abstractNumId w:val="10"/>
  </w:num>
  <w:num w:numId="14" w16cid:durableId="193155083">
    <w:abstractNumId w:val="21"/>
  </w:num>
  <w:num w:numId="15" w16cid:durableId="399719021">
    <w:abstractNumId w:val="0"/>
  </w:num>
  <w:num w:numId="16" w16cid:durableId="1840194571">
    <w:abstractNumId w:val="3"/>
  </w:num>
  <w:num w:numId="17" w16cid:durableId="659163714">
    <w:abstractNumId w:val="15"/>
  </w:num>
  <w:num w:numId="18" w16cid:durableId="141237212">
    <w:abstractNumId w:val="16"/>
  </w:num>
  <w:num w:numId="19" w16cid:durableId="131946270">
    <w:abstractNumId w:val="17"/>
  </w:num>
  <w:num w:numId="20" w16cid:durableId="978261918">
    <w:abstractNumId w:val="9"/>
  </w:num>
  <w:num w:numId="21" w16cid:durableId="257326168">
    <w:abstractNumId w:val="4"/>
  </w:num>
  <w:num w:numId="22" w16cid:durableId="2126382665">
    <w:abstractNumId w:val="14"/>
  </w:num>
  <w:num w:numId="23" w16cid:durableId="878014308">
    <w:abstractNumId w:val="12"/>
  </w:num>
  <w:num w:numId="24" w16cid:durableId="155338610">
    <w:abstractNumId w:val="6"/>
  </w:num>
  <w:num w:numId="25" w16cid:durableId="1534420469">
    <w:abstractNumId w:val="11"/>
  </w:num>
  <w:num w:numId="26" w16cid:durableId="96897628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proofState w:spelling="clean"/>
  <w:trackRevision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5D"/>
    <w:rsid w:val="000006C3"/>
    <w:rsid w:val="00000AE0"/>
    <w:rsid w:val="00000FFF"/>
    <w:rsid w:val="0000129C"/>
    <w:rsid w:val="00001758"/>
    <w:rsid w:val="00002084"/>
    <w:rsid w:val="00003880"/>
    <w:rsid w:val="00004BFD"/>
    <w:rsid w:val="000064D3"/>
    <w:rsid w:val="000069E3"/>
    <w:rsid w:val="00007088"/>
    <w:rsid w:val="00007A68"/>
    <w:rsid w:val="00007C50"/>
    <w:rsid w:val="00007C9B"/>
    <w:rsid w:val="00010AD2"/>
    <w:rsid w:val="00012076"/>
    <w:rsid w:val="000133DC"/>
    <w:rsid w:val="00013935"/>
    <w:rsid w:val="00013B3B"/>
    <w:rsid w:val="000141B3"/>
    <w:rsid w:val="00014700"/>
    <w:rsid w:val="000149BF"/>
    <w:rsid w:val="00015594"/>
    <w:rsid w:val="0001573A"/>
    <w:rsid w:val="00015C97"/>
    <w:rsid w:val="00017208"/>
    <w:rsid w:val="00017B1D"/>
    <w:rsid w:val="000209E8"/>
    <w:rsid w:val="0002128A"/>
    <w:rsid w:val="000223D4"/>
    <w:rsid w:val="00022F01"/>
    <w:rsid w:val="00023647"/>
    <w:rsid w:val="000250A1"/>
    <w:rsid w:val="000258DF"/>
    <w:rsid w:val="000261F8"/>
    <w:rsid w:val="00030466"/>
    <w:rsid w:val="0003071B"/>
    <w:rsid w:val="00031E24"/>
    <w:rsid w:val="00031FDE"/>
    <w:rsid w:val="00032A71"/>
    <w:rsid w:val="00032D41"/>
    <w:rsid w:val="00032D73"/>
    <w:rsid w:val="00033D09"/>
    <w:rsid w:val="00034074"/>
    <w:rsid w:val="00034501"/>
    <w:rsid w:val="000351B4"/>
    <w:rsid w:val="00035895"/>
    <w:rsid w:val="000424B4"/>
    <w:rsid w:val="00043399"/>
    <w:rsid w:val="00043C2B"/>
    <w:rsid w:val="00044F4A"/>
    <w:rsid w:val="0004522A"/>
    <w:rsid w:val="00045C62"/>
    <w:rsid w:val="00046338"/>
    <w:rsid w:val="00046851"/>
    <w:rsid w:val="00046FCD"/>
    <w:rsid w:val="00050286"/>
    <w:rsid w:val="00050513"/>
    <w:rsid w:val="00050669"/>
    <w:rsid w:val="000537F3"/>
    <w:rsid w:val="000544C8"/>
    <w:rsid w:val="00056E71"/>
    <w:rsid w:val="00057DE1"/>
    <w:rsid w:val="00060DD9"/>
    <w:rsid w:val="00061EB0"/>
    <w:rsid w:val="000624C5"/>
    <w:rsid w:val="000627C2"/>
    <w:rsid w:val="000637AF"/>
    <w:rsid w:val="000639BB"/>
    <w:rsid w:val="00064D8E"/>
    <w:rsid w:val="000656DF"/>
    <w:rsid w:val="00065C60"/>
    <w:rsid w:val="00066714"/>
    <w:rsid w:val="00066E9A"/>
    <w:rsid w:val="0006798C"/>
    <w:rsid w:val="00067B6C"/>
    <w:rsid w:val="00067F7F"/>
    <w:rsid w:val="00070114"/>
    <w:rsid w:val="00070569"/>
    <w:rsid w:val="00071161"/>
    <w:rsid w:val="000726AF"/>
    <w:rsid w:val="00073112"/>
    <w:rsid w:val="0007333C"/>
    <w:rsid w:val="000733CD"/>
    <w:rsid w:val="00074985"/>
    <w:rsid w:val="00075021"/>
    <w:rsid w:val="00075820"/>
    <w:rsid w:val="00076C85"/>
    <w:rsid w:val="0008083B"/>
    <w:rsid w:val="00080B64"/>
    <w:rsid w:val="00080F10"/>
    <w:rsid w:val="00081A46"/>
    <w:rsid w:val="00081C40"/>
    <w:rsid w:val="00081CC0"/>
    <w:rsid w:val="00081E25"/>
    <w:rsid w:val="0008211C"/>
    <w:rsid w:val="00082138"/>
    <w:rsid w:val="00082179"/>
    <w:rsid w:val="000823ED"/>
    <w:rsid w:val="000835CC"/>
    <w:rsid w:val="000835E9"/>
    <w:rsid w:val="000841A1"/>
    <w:rsid w:val="00085106"/>
    <w:rsid w:val="000851B8"/>
    <w:rsid w:val="0008531E"/>
    <w:rsid w:val="000855E2"/>
    <w:rsid w:val="00085E64"/>
    <w:rsid w:val="000871CB"/>
    <w:rsid w:val="00090105"/>
    <w:rsid w:val="00091074"/>
    <w:rsid w:val="00091932"/>
    <w:rsid w:val="0009198C"/>
    <w:rsid w:val="000931D8"/>
    <w:rsid w:val="000944C7"/>
    <w:rsid w:val="000946BD"/>
    <w:rsid w:val="000948B7"/>
    <w:rsid w:val="00096661"/>
    <w:rsid w:val="00097760"/>
    <w:rsid w:val="00097FE5"/>
    <w:rsid w:val="000A0F6D"/>
    <w:rsid w:val="000A1EF9"/>
    <w:rsid w:val="000A2D10"/>
    <w:rsid w:val="000A3496"/>
    <w:rsid w:val="000A4CE6"/>
    <w:rsid w:val="000A4EAB"/>
    <w:rsid w:val="000A5069"/>
    <w:rsid w:val="000A583D"/>
    <w:rsid w:val="000A5F27"/>
    <w:rsid w:val="000A60C2"/>
    <w:rsid w:val="000A6179"/>
    <w:rsid w:val="000A65D8"/>
    <w:rsid w:val="000A7E97"/>
    <w:rsid w:val="000B070C"/>
    <w:rsid w:val="000B0D73"/>
    <w:rsid w:val="000B1D0E"/>
    <w:rsid w:val="000B2A95"/>
    <w:rsid w:val="000B5097"/>
    <w:rsid w:val="000B5364"/>
    <w:rsid w:val="000B55C8"/>
    <w:rsid w:val="000B677B"/>
    <w:rsid w:val="000B71CD"/>
    <w:rsid w:val="000B72E9"/>
    <w:rsid w:val="000B7EE1"/>
    <w:rsid w:val="000C02EE"/>
    <w:rsid w:val="000C0C1D"/>
    <w:rsid w:val="000C39E8"/>
    <w:rsid w:val="000C3D56"/>
    <w:rsid w:val="000C50B1"/>
    <w:rsid w:val="000C5C94"/>
    <w:rsid w:val="000C5E9D"/>
    <w:rsid w:val="000C651E"/>
    <w:rsid w:val="000C6BE1"/>
    <w:rsid w:val="000C6DE0"/>
    <w:rsid w:val="000C7445"/>
    <w:rsid w:val="000D1027"/>
    <w:rsid w:val="000D1727"/>
    <w:rsid w:val="000D22D7"/>
    <w:rsid w:val="000D2483"/>
    <w:rsid w:val="000D2551"/>
    <w:rsid w:val="000D29B9"/>
    <w:rsid w:val="000D2CEF"/>
    <w:rsid w:val="000D4A1F"/>
    <w:rsid w:val="000D4E82"/>
    <w:rsid w:val="000D5359"/>
    <w:rsid w:val="000D6F9F"/>
    <w:rsid w:val="000D7331"/>
    <w:rsid w:val="000D7F6D"/>
    <w:rsid w:val="000E0119"/>
    <w:rsid w:val="000E1395"/>
    <w:rsid w:val="000E2017"/>
    <w:rsid w:val="000E3086"/>
    <w:rsid w:val="000E331E"/>
    <w:rsid w:val="000E36F6"/>
    <w:rsid w:val="000E3A44"/>
    <w:rsid w:val="000E6350"/>
    <w:rsid w:val="000E728A"/>
    <w:rsid w:val="000E75D9"/>
    <w:rsid w:val="000E7C9D"/>
    <w:rsid w:val="000F0230"/>
    <w:rsid w:val="000F0CEF"/>
    <w:rsid w:val="000F11AE"/>
    <w:rsid w:val="000F23D2"/>
    <w:rsid w:val="000F2510"/>
    <w:rsid w:val="000F3DE0"/>
    <w:rsid w:val="000F42B1"/>
    <w:rsid w:val="000F439B"/>
    <w:rsid w:val="000F493A"/>
    <w:rsid w:val="000F4BAA"/>
    <w:rsid w:val="000F4F56"/>
    <w:rsid w:val="000F58C9"/>
    <w:rsid w:val="000F5D92"/>
    <w:rsid w:val="000F6281"/>
    <w:rsid w:val="000F6C6C"/>
    <w:rsid w:val="000F7575"/>
    <w:rsid w:val="000F7832"/>
    <w:rsid w:val="000F7EDA"/>
    <w:rsid w:val="001002A4"/>
    <w:rsid w:val="00100357"/>
    <w:rsid w:val="00100466"/>
    <w:rsid w:val="00100B45"/>
    <w:rsid w:val="00100C7B"/>
    <w:rsid w:val="00100E40"/>
    <w:rsid w:val="0010129B"/>
    <w:rsid w:val="00101674"/>
    <w:rsid w:val="0010300E"/>
    <w:rsid w:val="00103633"/>
    <w:rsid w:val="001045BF"/>
    <w:rsid w:val="0010650D"/>
    <w:rsid w:val="00107A32"/>
    <w:rsid w:val="00107BF2"/>
    <w:rsid w:val="00111071"/>
    <w:rsid w:val="00111277"/>
    <w:rsid w:val="001127A6"/>
    <w:rsid w:val="001132DC"/>
    <w:rsid w:val="00113377"/>
    <w:rsid w:val="00113633"/>
    <w:rsid w:val="00113A91"/>
    <w:rsid w:val="00114BC4"/>
    <w:rsid w:val="00114DCF"/>
    <w:rsid w:val="00114ECA"/>
    <w:rsid w:val="00115444"/>
    <w:rsid w:val="00115F99"/>
    <w:rsid w:val="0011659F"/>
    <w:rsid w:val="00116704"/>
    <w:rsid w:val="00116A81"/>
    <w:rsid w:val="00117163"/>
    <w:rsid w:val="001207C3"/>
    <w:rsid w:val="0012097A"/>
    <w:rsid w:val="00120DC9"/>
    <w:rsid w:val="00121FF2"/>
    <w:rsid w:val="00122D61"/>
    <w:rsid w:val="0012327A"/>
    <w:rsid w:val="0012335A"/>
    <w:rsid w:val="001238D1"/>
    <w:rsid w:val="0012462E"/>
    <w:rsid w:val="0012653D"/>
    <w:rsid w:val="00127080"/>
    <w:rsid w:val="00127BA4"/>
    <w:rsid w:val="001304B4"/>
    <w:rsid w:val="00130864"/>
    <w:rsid w:val="00130AE2"/>
    <w:rsid w:val="001331A6"/>
    <w:rsid w:val="0013329A"/>
    <w:rsid w:val="00134C61"/>
    <w:rsid w:val="00134D43"/>
    <w:rsid w:val="00134FD6"/>
    <w:rsid w:val="001357C8"/>
    <w:rsid w:val="00135A86"/>
    <w:rsid w:val="00140086"/>
    <w:rsid w:val="00141E40"/>
    <w:rsid w:val="00141FE1"/>
    <w:rsid w:val="00142F96"/>
    <w:rsid w:val="00143289"/>
    <w:rsid w:val="00143580"/>
    <w:rsid w:val="00143681"/>
    <w:rsid w:val="00144070"/>
    <w:rsid w:val="00144DDF"/>
    <w:rsid w:val="00145ED3"/>
    <w:rsid w:val="00146D70"/>
    <w:rsid w:val="0014735F"/>
    <w:rsid w:val="0014783F"/>
    <w:rsid w:val="001507CD"/>
    <w:rsid w:val="00151353"/>
    <w:rsid w:val="00152429"/>
    <w:rsid w:val="00152A0A"/>
    <w:rsid w:val="001534E5"/>
    <w:rsid w:val="0015387F"/>
    <w:rsid w:val="001543D6"/>
    <w:rsid w:val="0015452C"/>
    <w:rsid w:val="00155BF4"/>
    <w:rsid w:val="00157AA6"/>
    <w:rsid w:val="00157E5C"/>
    <w:rsid w:val="00160AA7"/>
    <w:rsid w:val="00160E8E"/>
    <w:rsid w:val="001620FA"/>
    <w:rsid w:val="001623C3"/>
    <w:rsid w:val="0016245D"/>
    <w:rsid w:val="00162737"/>
    <w:rsid w:val="00163165"/>
    <w:rsid w:val="00163C57"/>
    <w:rsid w:val="00164491"/>
    <w:rsid w:val="00164657"/>
    <w:rsid w:val="00164BB7"/>
    <w:rsid w:val="00166287"/>
    <w:rsid w:val="001664D8"/>
    <w:rsid w:val="00166B35"/>
    <w:rsid w:val="00167C1F"/>
    <w:rsid w:val="00170041"/>
    <w:rsid w:val="00170B23"/>
    <w:rsid w:val="00170F8F"/>
    <w:rsid w:val="00171F33"/>
    <w:rsid w:val="00172DF9"/>
    <w:rsid w:val="00173330"/>
    <w:rsid w:val="001736A9"/>
    <w:rsid w:val="0017375F"/>
    <w:rsid w:val="00175130"/>
    <w:rsid w:val="00175826"/>
    <w:rsid w:val="00176C29"/>
    <w:rsid w:val="0017767E"/>
    <w:rsid w:val="00177A43"/>
    <w:rsid w:val="00180234"/>
    <w:rsid w:val="0018079B"/>
    <w:rsid w:val="0018140A"/>
    <w:rsid w:val="00181BAD"/>
    <w:rsid w:val="00181BD3"/>
    <w:rsid w:val="0018216F"/>
    <w:rsid w:val="001825D9"/>
    <w:rsid w:val="00182C1A"/>
    <w:rsid w:val="00182EDF"/>
    <w:rsid w:val="00184570"/>
    <w:rsid w:val="00185471"/>
    <w:rsid w:val="0018592A"/>
    <w:rsid w:val="00185CD7"/>
    <w:rsid w:val="00186805"/>
    <w:rsid w:val="00186C28"/>
    <w:rsid w:val="00187813"/>
    <w:rsid w:val="001908A9"/>
    <w:rsid w:val="001915DD"/>
    <w:rsid w:val="00192108"/>
    <w:rsid w:val="00192C6F"/>
    <w:rsid w:val="0019303C"/>
    <w:rsid w:val="00193584"/>
    <w:rsid w:val="0019519A"/>
    <w:rsid w:val="001955D5"/>
    <w:rsid w:val="00195A6D"/>
    <w:rsid w:val="00196B88"/>
    <w:rsid w:val="0019732F"/>
    <w:rsid w:val="001A20BC"/>
    <w:rsid w:val="001A2B6F"/>
    <w:rsid w:val="001A381D"/>
    <w:rsid w:val="001A4337"/>
    <w:rsid w:val="001A454A"/>
    <w:rsid w:val="001A4C3A"/>
    <w:rsid w:val="001A5A69"/>
    <w:rsid w:val="001A6341"/>
    <w:rsid w:val="001A691B"/>
    <w:rsid w:val="001A7D03"/>
    <w:rsid w:val="001B0692"/>
    <w:rsid w:val="001B0A1A"/>
    <w:rsid w:val="001B13A0"/>
    <w:rsid w:val="001B2627"/>
    <w:rsid w:val="001B3460"/>
    <w:rsid w:val="001B41F3"/>
    <w:rsid w:val="001B427E"/>
    <w:rsid w:val="001B48D7"/>
    <w:rsid w:val="001B66B4"/>
    <w:rsid w:val="001B6C15"/>
    <w:rsid w:val="001B724D"/>
    <w:rsid w:val="001B775C"/>
    <w:rsid w:val="001C122C"/>
    <w:rsid w:val="001C1EDB"/>
    <w:rsid w:val="001C1FEF"/>
    <w:rsid w:val="001C23E4"/>
    <w:rsid w:val="001C27ED"/>
    <w:rsid w:val="001C34B2"/>
    <w:rsid w:val="001C3907"/>
    <w:rsid w:val="001C3A02"/>
    <w:rsid w:val="001C4751"/>
    <w:rsid w:val="001C4779"/>
    <w:rsid w:val="001C5BA1"/>
    <w:rsid w:val="001C5DD5"/>
    <w:rsid w:val="001C6A6A"/>
    <w:rsid w:val="001C6B68"/>
    <w:rsid w:val="001C7404"/>
    <w:rsid w:val="001C7819"/>
    <w:rsid w:val="001C7A3B"/>
    <w:rsid w:val="001D04CB"/>
    <w:rsid w:val="001D0C82"/>
    <w:rsid w:val="001D101E"/>
    <w:rsid w:val="001D1E84"/>
    <w:rsid w:val="001D302B"/>
    <w:rsid w:val="001D4177"/>
    <w:rsid w:val="001D5825"/>
    <w:rsid w:val="001D6518"/>
    <w:rsid w:val="001D663C"/>
    <w:rsid w:val="001D6641"/>
    <w:rsid w:val="001D681A"/>
    <w:rsid w:val="001D6D57"/>
    <w:rsid w:val="001D6F71"/>
    <w:rsid w:val="001E04E6"/>
    <w:rsid w:val="001E1652"/>
    <w:rsid w:val="001E1C4F"/>
    <w:rsid w:val="001E1E8E"/>
    <w:rsid w:val="001E2B77"/>
    <w:rsid w:val="001E2CFF"/>
    <w:rsid w:val="001E3B24"/>
    <w:rsid w:val="001E462E"/>
    <w:rsid w:val="001E481F"/>
    <w:rsid w:val="001E4C37"/>
    <w:rsid w:val="001E4F23"/>
    <w:rsid w:val="001E5342"/>
    <w:rsid w:val="001E54AB"/>
    <w:rsid w:val="001E6EF8"/>
    <w:rsid w:val="001F16AA"/>
    <w:rsid w:val="001F2231"/>
    <w:rsid w:val="001F2AA6"/>
    <w:rsid w:val="001F33E5"/>
    <w:rsid w:val="001F3D40"/>
    <w:rsid w:val="001F5C39"/>
    <w:rsid w:val="001F7E46"/>
    <w:rsid w:val="001F7EAA"/>
    <w:rsid w:val="002002EF"/>
    <w:rsid w:val="00200DB6"/>
    <w:rsid w:val="00202FD1"/>
    <w:rsid w:val="00203381"/>
    <w:rsid w:val="00203653"/>
    <w:rsid w:val="0020481F"/>
    <w:rsid w:val="00204EE2"/>
    <w:rsid w:val="00205010"/>
    <w:rsid w:val="00205F43"/>
    <w:rsid w:val="002060A8"/>
    <w:rsid w:val="002115E7"/>
    <w:rsid w:val="00212197"/>
    <w:rsid w:val="00214A8A"/>
    <w:rsid w:val="00214BA9"/>
    <w:rsid w:val="0021512D"/>
    <w:rsid w:val="00215220"/>
    <w:rsid w:val="00215C55"/>
    <w:rsid w:val="00220A6D"/>
    <w:rsid w:val="00220DA3"/>
    <w:rsid w:val="00221149"/>
    <w:rsid w:val="00221C84"/>
    <w:rsid w:val="00223788"/>
    <w:rsid w:val="002237F7"/>
    <w:rsid w:val="00225E36"/>
    <w:rsid w:val="00227736"/>
    <w:rsid w:val="00230744"/>
    <w:rsid w:val="00230A88"/>
    <w:rsid w:val="00234014"/>
    <w:rsid w:val="00234502"/>
    <w:rsid w:val="00234801"/>
    <w:rsid w:val="002355BF"/>
    <w:rsid w:val="002365A5"/>
    <w:rsid w:val="002369A0"/>
    <w:rsid w:val="00237451"/>
    <w:rsid w:val="00237664"/>
    <w:rsid w:val="00240732"/>
    <w:rsid w:val="00240F42"/>
    <w:rsid w:val="00241C83"/>
    <w:rsid w:val="00242D27"/>
    <w:rsid w:val="002437B9"/>
    <w:rsid w:val="0024417B"/>
    <w:rsid w:val="002445D8"/>
    <w:rsid w:val="00244960"/>
    <w:rsid w:val="00244C9D"/>
    <w:rsid w:val="002455C8"/>
    <w:rsid w:val="002457D2"/>
    <w:rsid w:val="00245819"/>
    <w:rsid w:val="00245D25"/>
    <w:rsid w:val="00245E31"/>
    <w:rsid w:val="00245EE9"/>
    <w:rsid w:val="00245F64"/>
    <w:rsid w:val="00246D1E"/>
    <w:rsid w:val="00247A7F"/>
    <w:rsid w:val="00247F87"/>
    <w:rsid w:val="0025008A"/>
    <w:rsid w:val="002503FE"/>
    <w:rsid w:val="002512C1"/>
    <w:rsid w:val="00251D34"/>
    <w:rsid w:val="00254858"/>
    <w:rsid w:val="00254DC0"/>
    <w:rsid w:val="002554A3"/>
    <w:rsid w:val="00256613"/>
    <w:rsid w:val="00256F08"/>
    <w:rsid w:val="00257F8B"/>
    <w:rsid w:val="00260564"/>
    <w:rsid w:val="00260648"/>
    <w:rsid w:val="00261BAA"/>
    <w:rsid w:val="00261C71"/>
    <w:rsid w:val="00262495"/>
    <w:rsid w:val="0026309E"/>
    <w:rsid w:val="00263423"/>
    <w:rsid w:val="0026347E"/>
    <w:rsid w:val="00263B77"/>
    <w:rsid w:val="00263D75"/>
    <w:rsid w:val="00263FDF"/>
    <w:rsid w:val="002656B8"/>
    <w:rsid w:val="00265FED"/>
    <w:rsid w:val="00267157"/>
    <w:rsid w:val="002676D6"/>
    <w:rsid w:val="00267DB1"/>
    <w:rsid w:val="0027005F"/>
    <w:rsid w:val="002702AF"/>
    <w:rsid w:val="002714ED"/>
    <w:rsid w:val="0027234E"/>
    <w:rsid w:val="00273872"/>
    <w:rsid w:val="002741D8"/>
    <w:rsid w:val="002758B7"/>
    <w:rsid w:val="002779BA"/>
    <w:rsid w:val="002813DF"/>
    <w:rsid w:val="0028372C"/>
    <w:rsid w:val="002846E4"/>
    <w:rsid w:val="00286766"/>
    <w:rsid w:val="002908BA"/>
    <w:rsid w:val="00290B12"/>
    <w:rsid w:val="0029109B"/>
    <w:rsid w:val="00292056"/>
    <w:rsid w:val="00292A7D"/>
    <w:rsid w:val="00294379"/>
    <w:rsid w:val="002943AA"/>
    <w:rsid w:val="00294ECC"/>
    <w:rsid w:val="00295F73"/>
    <w:rsid w:val="0029628F"/>
    <w:rsid w:val="002963C3"/>
    <w:rsid w:val="00296E1B"/>
    <w:rsid w:val="002972CB"/>
    <w:rsid w:val="00297612"/>
    <w:rsid w:val="002A0867"/>
    <w:rsid w:val="002A3087"/>
    <w:rsid w:val="002A310A"/>
    <w:rsid w:val="002A4CE4"/>
    <w:rsid w:val="002A5742"/>
    <w:rsid w:val="002A6AD3"/>
    <w:rsid w:val="002A6CC5"/>
    <w:rsid w:val="002A7E0D"/>
    <w:rsid w:val="002B07DD"/>
    <w:rsid w:val="002B0E07"/>
    <w:rsid w:val="002B0EDE"/>
    <w:rsid w:val="002B158F"/>
    <w:rsid w:val="002B25EB"/>
    <w:rsid w:val="002B28E9"/>
    <w:rsid w:val="002B2C30"/>
    <w:rsid w:val="002B350A"/>
    <w:rsid w:val="002B357F"/>
    <w:rsid w:val="002B35FF"/>
    <w:rsid w:val="002B5A70"/>
    <w:rsid w:val="002B6C98"/>
    <w:rsid w:val="002B6E38"/>
    <w:rsid w:val="002C0173"/>
    <w:rsid w:val="002C06C9"/>
    <w:rsid w:val="002C1382"/>
    <w:rsid w:val="002C2E8D"/>
    <w:rsid w:val="002C30AC"/>
    <w:rsid w:val="002C38FE"/>
    <w:rsid w:val="002C3A0E"/>
    <w:rsid w:val="002C4C69"/>
    <w:rsid w:val="002C56D1"/>
    <w:rsid w:val="002C6719"/>
    <w:rsid w:val="002C7D7B"/>
    <w:rsid w:val="002D02DF"/>
    <w:rsid w:val="002D0B3E"/>
    <w:rsid w:val="002D0F21"/>
    <w:rsid w:val="002D1180"/>
    <w:rsid w:val="002D1CB5"/>
    <w:rsid w:val="002D1EC1"/>
    <w:rsid w:val="002D42C8"/>
    <w:rsid w:val="002D4575"/>
    <w:rsid w:val="002D46B1"/>
    <w:rsid w:val="002D49C3"/>
    <w:rsid w:val="002D5C08"/>
    <w:rsid w:val="002D5E4D"/>
    <w:rsid w:val="002D5ED4"/>
    <w:rsid w:val="002D6160"/>
    <w:rsid w:val="002D63A9"/>
    <w:rsid w:val="002D68AB"/>
    <w:rsid w:val="002D71B8"/>
    <w:rsid w:val="002D79C7"/>
    <w:rsid w:val="002E1BC4"/>
    <w:rsid w:val="002E1E39"/>
    <w:rsid w:val="002E2DD6"/>
    <w:rsid w:val="002E371D"/>
    <w:rsid w:val="002E3E0D"/>
    <w:rsid w:val="002E462A"/>
    <w:rsid w:val="002E502E"/>
    <w:rsid w:val="002E5064"/>
    <w:rsid w:val="002E51E9"/>
    <w:rsid w:val="002E5599"/>
    <w:rsid w:val="002E5FBE"/>
    <w:rsid w:val="002E6D0D"/>
    <w:rsid w:val="002E794A"/>
    <w:rsid w:val="002E7C81"/>
    <w:rsid w:val="002F0847"/>
    <w:rsid w:val="002F197C"/>
    <w:rsid w:val="002F1C08"/>
    <w:rsid w:val="002F25FD"/>
    <w:rsid w:val="002F2B7C"/>
    <w:rsid w:val="002F56F6"/>
    <w:rsid w:val="002F611B"/>
    <w:rsid w:val="002F6BD5"/>
    <w:rsid w:val="002F6C4A"/>
    <w:rsid w:val="002F7092"/>
    <w:rsid w:val="002F7397"/>
    <w:rsid w:val="002F759B"/>
    <w:rsid w:val="002F7B07"/>
    <w:rsid w:val="003005BC"/>
    <w:rsid w:val="00300A75"/>
    <w:rsid w:val="00301E6F"/>
    <w:rsid w:val="0030200D"/>
    <w:rsid w:val="003020AF"/>
    <w:rsid w:val="0030300F"/>
    <w:rsid w:val="003043D1"/>
    <w:rsid w:val="00306D2A"/>
    <w:rsid w:val="0030724A"/>
    <w:rsid w:val="00307688"/>
    <w:rsid w:val="00307B63"/>
    <w:rsid w:val="00307F09"/>
    <w:rsid w:val="00310401"/>
    <w:rsid w:val="00310C26"/>
    <w:rsid w:val="00310E37"/>
    <w:rsid w:val="00311791"/>
    <w:rsid w:val="00311DB2"/>
    <w:rsid w:val="003126B7"/>
    <w:rsid w:val="003134D3"/>
    <w:rsid w:val="00313ED9"/>
    <w:rsid w:val="00314E12"/>
    <w:rsid w:val="003158FB"/>
    <w:rsid w:val="00316333"/>
    <w:rsid w:val="003165E1"/>
    <w:rsid w:val="0031679A"/>
    <w:rsid w:val="00316DFB"/>
    <w:rsid w:val="00317133"/>
    <w:rsid w:val="00317BBE"/>
    <w:rsid w:val="00320148"/>
    <w:rsid w:val="00320762"/>
    <w:rsid w:val="00320A2E"/>
    <w:rsid w:val="00320E04"/>
    <w:rsid w:val="00320F0F"/>
    <w:rsid w:val="003213F8"/>
    <w:rsid w:val="00321692"/>
    <w:rsid w:val="0032196B"/>
    <w:rsid w:val="00321C5E"/>
    <w:rsid w:val="00323050"/>
    <w:rsid w:val="00323136"/>
    <w:rsid w:val="00324530"/>
    <w:rsid w:val="00325EE1"/>
    <w:rsid w:val="003264B8"/>
    <w:rsid w:val="00327980"/>
    <w:rsid w:val="00330727"/>
    <w:rsid w:val="003312BD"/>
    <w:rsid w:val="003313DD"/>
    <w:rsid w:val="00332638"/>
    <w:rsid w:val="00332D1F"/>
    <w:rsid w:val="003338F6"/>
    <w:rsid w:val="00334798"/>
    <w:rsid w:val="00334BA5"/>
    <w:rsid w:val="00334F1C"/>
    <w:rsid w:val="0033505B"/>
    <w:rsid w:val="00335172"/>
    <w:rsid w:val="0033541D"/>
    <w:rsid w:val="00335519"/>
    <w:rsid w:val="0033594F"/>
    <w:rsid w:val="00335F9D"/>
    <w:rsid w:val="00336BDC"/>
    <w:rsid w:val="003371B5"/>
    <w:rsid w:val="003373A0"/>
    <w:rsid w:val="003417A0"/>
    <w:rsid w:val="00341CCA"/>
    <w:rsid w:val="0034304B"/>
    <w:rsid w:val="003430D8"/>
    <w:rsid w:val="003436CD"/>
    <w:rsid w:val="00343CFA"/>
    <w:rsid w:val="003444C9"/>
    <w:rsid w:val="00344AEC"/>
    <w:rsid w:val="00344FED"/>
    <w:rsid w:val="00345F0D"/>
    <w:rsid w:val="00346A95"/>
    <w:rsid w:val="00346C79"/>
    <w:rsid w:val="0034790D"/>
    <w:rsid w:val="00351EAB"/>
    <w:rsid w:val="00352294"/>
    <w:rsid w:val="00352E05"/>
    <w:rsid w:val="0035313A"/>
    <w:rsid w:val="00354339"/>
    <w:rsid w:val="00354D12"/>
    <w:rsid w:val="00355A32"/>
    <w:rsid w:val="0035654A"/>
    <w:rsid w:val="00360CEC"/>
    <w:rsid w:val="00360DB6"/>
    <w:rsid w:val="00361546"/>
    <w:rsid w:val="003618B3"/>
    <w:rsid w:val="00362163"/>
    <w:rsid w:val="00366950"/>
    <w:rsid w:val="00366E0C"/>
    <w:rsid w:val="00367059"/>
    <w:rsid w:val="00367549"/>
    <w:rsid w:val="00367828"/>
    <w:rsid w:val="00367FE5"/>
    <w:rsid w:val="003702FB"/>
    <w:rsid w:val="00371611"/>
    <w:rsid w:val="0037202D"/>
    <w:rsid w:val="003724F2"/>
    <w:rsid w:val="00372A52"/>
    <w:rsid w:val="003732D0"/>
    <w:rsid w:val="0037371D"/>
    <w:rsid w:val="00373EFD"/>
    <w:rsid w:val="0037404D"/>
    <w:rsid w:val="0037464D"/>
    <w:rsid w:val="00374650"/>
    <w:rsid w:val="003750D7"/>
    <w:rsid w:val="003766CC"/>
    <w:rsid w:val="00376CC7"/>
    <w:rsid w:val="00376F65"/>
    <w:rsid w:val="0038011B"/>
    <w:rsid w:val="003802C3"/>
    <w:rsid w:val="003809CE"/>
    <w:rsid w:val="0038114F"/>
    <w:rsid w:val="003811A6"/>
    <w:rsid w:val="00381352"/>
    <w:rsid w:val="0038191D"/>
    <w:rsid w:val="00381E03"/>
    <w:rsid w:val="003826E7"/>
    <w:rsid w:val="00382A7E"/>
    <w:rsid w:val="00382F84"/>
    <w:rsid w:val="00383068"/>
    <w:rsid w:val="00384442"/>
    <w:rsid w:val="0038444F"/>
    <w:rsid w:val="00384560"/>
    <w:rsid w:val="003848BC"/>
    <w:rsid w:val="00385158"/>
    <w:rsid w:val="00386CD2"/>
    <w:rsid w:val="00387D3B"/>
    <w:rsid w:val="0039022B"/>
    <w:rsid w:val="00390992"/>
    <w:rsid w:val="00391FCC"/>
    <w:rsid w:val="00392E32"/>
    <w:rsid w:val="00393F8E"/>
    <w:rsid w:val="003943FF"/>
    <w:rsid w:val="00394E2F"/>
    <w:rsid w:val="00396978"/>
    <w:rsid w:val="00397999"/>
    <w:rsid w:val="003A066B"/>
    <w:rsid w:val="003A06EB"/>
    <w:rsid w:val="003A0D6F"/>
    <w:rsid w:val="003A14D3"/>
    <w:rsid w:val="003A1BC1"/>
    <w:rsid w:val="003A1F21"/>
    <w:rsid w:val="003A2E89"/>
    <w:rsid w:val="003A328A"/>
    <w:rsid w:val="003A3C81"/>
    <w:rsid w:val="003A412A"/>
    <w:rsid w:val="003A61F5"/>
    <w:rsid w:val="003A68CA"/>
    <w:rsid w:val="003A799C"/>
    <w:rsid w:val="003B0021"/>
    <w:rsid w:val="003B03F9"/>
    <w:rsid w:val="003B119B"/>
    <w:rsid w:val="003B1A5C"/>
    <w:rsid w:val="003B249E"/>
    <w:rsid w:val="003B24D7"/>
    <w:rsid w:val="003B2B42"/>
    <w:rsid w:val="003B3B61"/>
    <w:rsid w:val="003B3D21"/>
    <w:rsid w:val="003B490E"/>
    <w:rsid w:val="003B5737"/>
    <w:rsid w:val="003B6855"/>
    <w:rsid w:val="003B722F"/>
    <w:rsid w:val="003B75FA"/>
    <w:rsid w:val="003C05DE"/>
    <w:rsid w:val="003C0747"/>
    <w:rsid w:val="003C0CE9"/>
    <w:rsid w:val="003C16E8"/>
    <w:rsid w:val="003C173D"/>
    <w:rsid w:val="003C1E4D"/>
    <w:rsid w:val="003C22EB"/>
    <w:rsid w:val="003C2CDB"/>
    <w:rsid w:val="003C57E5"/>
    <w:rsid w:val="003C5A1D"/>
    <w:rsid w:val="003D0A7D"/>
    <w:rsid w:val="003D0FF9"/>
    <w:rsid w:val="003D1523"/>
    <w:rsid w:val="003D1637"/>
    <w:rsid w:val="003D235B"/>
    <w:rsid w:val="003D238A"/>
    <w:rsid w:val="003D3749"/>
    <w:rsid w:val="003D48B4"/>
    <w:rsid w:val="003D49CA"/>
    <w:rsid w:val="003D4DBA"/>
    <w:rsid w:val="003D6765"/>
    <w:rsid w:val="003D6FD5"/>
    <w:rsid w:val="003D7167"/>
    <w:rsid w:val="003D7407"/>
    <w:rsid w:val="003D7FC3"/>
    <w:rsid w:val="003E2302"/>
    <w:rsid w:val="003E2A0D"/>
    <w:rsid w:val="003E3133"/>
    <w:rsid w:val="003E3148"/>
    <w:rsid w:val="003E3664"/>
    <w:rsid w:val="003E3DB0"/>
    <w:rsid w:val="003E5B47"/>
    <w:rsid w:val="003E623C"/>
    <w:rsid w:val="003E7116"/>
    <w:rsid w:val="003E7DC1"/>
    <w:rsid w:val="003E7DE1"/>
    <w:rsid w:val="003E7E5E"/>
    <w:rsid w:val="003F1232"/>
    <w:rsid w:val="003F1633"/>
    <w:rsid w:val="003F1BAF"/>
    <w:rsid w:val="003F2B41"/>
    <w:rsid w:val="003F3D24"/>
    <w:rsid w:val="003F417F"/>
    <w:rsid w:val="003F461E"/>
    <w:rsid w:val="003F4867"/>
    <w:rsid w:val="003F507E"/>
    <w:rsid w:val="003F5466"/>
    <w:rsid w:val="003F648B"/>
    <w:rsid w:val="003F67C4"/>
    <w:rsid w:val="003F6B3A"/>
    <w:rsid w:val="003F6EBB"/>
    <w:rsid w:val="003F7496"/>
    <w:rsid w:val="003F7624"/>
    <w:rsid w:val="00400D3A"/>
    <w:rsid w:val="00401272"/>
    <w:rsid w:val="00401D50"/>
    <w:rsid w:val="0040283C"/>
    <w:rsid w:val="004031ED"/>
    <w:rsid w:val="004033E9"/>
    <w:rsid w:val="0040366D"/>
    <w:rsid w:val="004038D6"/>
    <w:rsid w:val="00405E03"/>
    <w:rsid w:val="00406055"/>
    <w:rsid w:val="0040628A"/>
    <w:rsid w:val="0040668C"/>
    <w:rsid w:val="004066B8"/>
    <w:rsid w:val="00406CBF"/>
    <w:rsid w:val="004101D5"/>
    <w:rsid w:val="0041264B"/>
    <w:rsid w:val="00412B98"/>
    <w:rsid w:val="00412FE0"/>
    <w:rsid w:val="0041322E"/>
    <w:rsid w:val="004132F0"/>
    <w:rsid w:val="0041337A"/>
    <w:rsid w:val="00413683"/>
    <w:rsid w:val="00414420"/>
    <w:rsid w:val="00415771"/>
    <w:rsid w:val="004157E2"/>
    <w:rsid w:val="0041638D"/>
    <w:rsid w:val="00417BCC"/>
    <w:rsid w:val="004200E2"/>
    <w:rsid w:val="0042034F"/>
    <w:rsid w:val="00421152"/>
    <w:rsid w:val="00421F9D"/>
    <w:rsid w:val="00422CD1"/>
    <w:rsid w:val="004236A5"/>
    <w:rsid w:val="004237A5"/>
    <w:rsid w:val="00423A78"/>
    <w:rsid w:val="00424146"/>
    <w:rsid w:val="00424184"/>
    <w:rsid w:val="00424268"/>
    <w:rsid w:val="00426033"/>
    <w:rsid w:val="0042656E"/>
    <w:rsid w:val="004273D0"/>
    <w:rsid w:val="00430CDB"/>
    <w:rsid w:val="00431DAC"/>
    <w:rsid w:val="00431E4E"/>
    <w:rsid w:val="00432335"/>
    <w:rsid w:val="0043355D"/>
    <w:rsid w:val="0043387B"/>
    <w:rsid w:val="004340BB"/>
    <w:rsid w:val="00434930"/>
    <w:rsid w:val="004349A8"/>
    <w:rsid w:val="00434EE0"/>
    <w:rsid w:val="00434FC9"/>
    <w:rsid w:val="00435182"/>
    <w:rsid w:val="00435930"/>
    <w:rsid w:val="00436268"/>
    <w:rsid w:val="004363CB"/>
    <w:rsid w:val="00436A88"/>
    <w:rsid w:val="00437D16"/>
    <w:rsid w:val="00437FF2"/>
    <w:rsid w:val="00440096"/>
    <w:rsid w:val="00440FB1"/>
    <w:rsid w:val="00441E26"/>
    <w:rsid w:val="00443472"/>
    <w:rsid w:val="00443CD7"/>
    <w:rsid w:val="00443E8D"/>
    <w:rsid w:val="004444FA"/>
    <w:rsid w:val="00445E51"/>
    <w:rsid w:val="00447110"/>
    <w:rsid w:val="00447B26"/>
    <w:rsid w:val="004503BB"/>
    <w:rsid w:val="004523CF"/>
    <w:rsid w:val="00453557"/>
    <w:rsid w:val="00453CA0"/>
    <w:rsid w:val="00453CC3"/>
    <w:rsid w:val="00453E01"/>
    <w:rsid w:val="0045437D"/>
    <w:rsid w:val="004543EC"/>
    <w:rsid w:val="0045470A"/>
    <w:rsid w:val="00454B03"/>
    <w:rsid w:val="004554FA"/>
    <w:rsid w:val="00455823"/>
    <w:rsid w:val="00456046"/>
    <w:rsid w:val="004562DF"/>
    <w:rsid w:val="004567A9"/>
    <w:rsid w:val="00456DB8"/>
    <w:rsid w:val="0045716A"/>
    <w:rsid w:val="0046017D"/>
    <w:rsid w:val="0046028B"/>
    <w:rsid w:val="00460504"/>
    <w:rsid w:val="004608D2"/>
    <w:rsid w:val="00460AE6"/>
    <w:rsid w:val="00461BAC"/>
    <w:rsid w:val="00463767"/>
    <w:rsid w:val="00463F3F"/>
    <w:rsid w:val="00465640"/>
    <w:rsid w:val="004656A9"/>
    <w:rsid w:val="004669D4"/>
    <w:rsid w:val="00466B6B"/>
    <w:rsid w:val="00466F5E"/>
    <w:rsid w:val="00470D00"/>
    <w:rsid w:val="00471B38"/>
    <w:rsid w:val="00472169"/>
    <w:rsid w:val="0047227D"/>
    <w:rsid w:val="00472E13"/>
    <w:rsid w:val="00473115"/>
    <w:rsid w:val="00474641"/>
    <w:rsid w:val="004758B2"/>
    <w:rsid w:val="00476BEB"/>
    <w:rsid w:val="00476E1C"/>
    <w:rsid w:val="00476EBD"/>
    <w:rsid w:val="004822B4"/>
    <w:rsid w:val="00483978"/>
    <w:rsid w:val="00485AD7"/>
    <w:rsid w:val="00487999"/>
    <w:rsid w:val="00490665"/>
    <w:rsid w:val="004909FA"/>
    <w:rsid w:val="0049110C"/>
    <w:rsid w:val="00491205"/>
    <w:rsid w:val="004929BA"/>
    <w:rsid w:val="00495041"/>
    <w:rsid w:val="00495081"/>
    <w:rsid w:val="0049563E"/>
    <w:rsid w:val="00495F6C"/>
    <w:rsid w:val="004963BE"/>
    <w:rsid w:val="004964BF"/>
    <w:rsid w:val="004968B6"/>
    <w:rsid w:val="00496EA8"/>
    <w:rsid w:val="004A0942"/>
    <w:rsid w:val="004A09A5"/>
    <w:rsid w:val="004A1036"/>
    <w:rsid w:val="004A2993"/>
    <w:rsid w:val="004A31B2"/>
    <w:rsid w:val="004A3B5D"/>
    <w:rsid w:val="004A4191"/>
    <w:rsid w:val="004A41A3"/>
    <w:rsid w:val="004A48E1"/>
    <w:rsid w:val="004A500F"/>
    <w:rsid w:val="004A5FE5"/>
    <w:rsid w:val="004A6488"/>
    <w:rsid w:val="004A66B8"/>
    <w:rsid w:val="004A76C6"/>
    <w:rsid w:val="004B036A"/>
    <w:rsid w:val="004B10EA"/>
    <w:rsid w:val="004B118A"/>
    <w:rsid w:val="004B14CE"/>
    <w:rsid w:val="004B3554"/>
    <w:rsid w:val="004B3BFB"/>
    <w:rsid w:val="004B4B53"/>
    <w:rsid w:val="004B4EB8"/>
    <w:rsid w:val="004B4F81"/>
    <w:rsid w:val="004B548A"/>
    <w:rsid w:val="004B57CA"/>
    <w:rsid w:val="004B5C9D"/>
    <w:rsid w:val="004B5D20"/>
    <w:rsid w:val="004C0508"/>
    <w:rsid w:val="004C0ADF"/>
    <w:rsid w:val="004C0D7F"/>
    <w:rsid w:val="004C1413"/>
    <w:rsid w:val="004C2A28"/>
    <w:rsid w:val="004C3691"/>
    <w:rsid w:val="004C447B"/>
    <w:rsid w:val="004C7163"/>
    <w:rsid w:val="004C7937"/>
    <w:rsid w:val="004C7C6C"/>
    <w:rsid w:val="004D010E"/>
    <w:rsid w:val="004D128D"/>
    <w:rsid w:val="004D1514"/>
    <w:rsid w:val="004D18CE"/>
    <w:rsid w:val="004D2B7A"/>
    <w:rsid w:val="004D3B3B"/>
    <w:rsid w:val="004D60AB"/>
    <w:rsid w:val="004D65B2"/>
    <w:rsid w:val="004D67A0"/>
    <w:rsid w:val="004D689E"/>
    <w:rsid w:val="004D6B64"/>
    <w:rsid w:val="004D7863"/>
    <w:rsid w:val="004E2643"/>
    <w:rsid w:val="004E3AB0"/>
    <w:rsid w:val="004E4B50"/>
    <w:rsid w:val="004E533A"/>
    <w:rsid w:val="004E53CF"/>
    <w:rsid w:val="004E58FA"/>
    <w:rsid w:val="004E5AA4"/>
    <w:rsid w:val="004E61E1"/>
    <w:rsid w:val="004E7667"/>
    <w:rsid w:val="004E76CC"/>
    <w:rsid w:val="004F049D"/>
    <w:rsid w:val="004F06F9"/>
    <w:rsid w:val="004F07AA"/>
    <w:rsid w:val="004F1665"/>
    <w:rsid w:val="004F1E0F"/>
    <w:rsid w:val="004F1EAB"/>
    <w:rsid w:val="004F256F"/>
    <w:rsid w:val="004F2D78"/>
    <w:rsid w:val="004F36E5"/>
    <w:rsid w:val="004F4212"/>
    <w:rsid w:val="004F476E"/>
    <w:rsid w:val="004F5F68"/>
    <w:rsid w:val="004F61AF"/>
    <w:rsid w:val="004F63B3"/>
    <w:rsid w:val="004F64F6"/>
    <w:rsid w:val="004F6D60"/>
    <w:rsid w:val="004F70DB"/>
    <w:rsid w:val="004F7C81"/>
    <w:rsid w:val="00500323"/>
    <w:rsid w:val="005005C2"/>
    <w:rsid w:val="00500901"/>
    <w:rsid w:val="00501508"/>
    <w:rsid w:val="00501524"/>
    <w:rsid w:val="00501804"/>
    <w:rsid w:val="0050198A"/>
    <w:rsid w:val="00501BC5"/>
    <w:rsid w:val="00503132"/>
    <w:rsid w:val="00503A82"/>
    <w:rsid w:val="00504179"/>
    <w:rsid w:val="00504210"/>
    <w:rsid w:val="00504246"/>
    <w:rsid w:val="0050478B"/>
    <w:rsid w:val="00504A91"/>
    <w:rsid w:val="005057DA"/>
    <w:rsid w:val="0050607E"/>
    <w:rsid w:val="00507568"/>
    <w:rsid w:val="005075A5"/>
    <w:rsid w:val="00507823"/>
    <w:rsid w:val="00507ED8"/>
    <w:rsid w:val="0051063D"/>
    <w:rsid w:val="00510A61"/>
    <w:rsid w:val="00510D77"/>
    <w:rsid w:val="00510E79"/>
    <w:rsid w:val="005113D8"/>
    <w:rsid w:val="005113E3"/>
    <w:rsid w:val="00511652"/>
    <w:rsid w:val="00511DBB"/>
    <w:rsid w:val="00512296"/>
    <w:rsid w:val="005127C4"/>
    <w:rsid w:val="005130B0"/>
    <w:rsid w:val="00513A85"/>
    <w:rsid w:val="00513F11"/>
    <w:rsid w:val="0051400D"/>
    <w:rsid w:val="0051409E"/>
    <w:rsid w:val="00514B3E"/>
    <w:rsid w:val="00515F23"/>
    <w:rsid w:val="00516900"/>
    <w:rsid w:val="00516E28"/>
    <w:rsid w:val="00516E62"/>
    <w:rsid w:val="005173BC"/>
    <w:rsid w:val="0051749F"/>
    <w:rsid w:val="005174FF"/>
    <w:rsid w:val="005206D7"/>
    <w:rsid w:val="0052258D"/>
    <w:rsid w:val="005249C1"/>
    <w:rsid w:val="00524A33"/>
    <w:rsid w:val="005253C7"/>
    <w:rsid w:val="005259DD"/>
    <w:rsid w:val="00526024"/>
    <w:rsid w:val="00526F59"/>
    <w:rsid w:val="005311C4"/>
    <w:rsid w:val="005312F8"/>
    <w:rsid w:val="00533770"/>
    <w:rsid w:val="005351E9"/>
    <w:rsid w:val="0053529E"/>
    <w:rsid w:val="005356CF"/>
    <w:rsid w:val="00535F90"/>
    <w:rsid w:val="00536210"/>
    <w:rsid w:val="0053635B"/>
    <w:rsid w:val="005369F1"/>
    <w:rsid w:val="00536BFB"/>
    <w:rsid w:val="0054099F"/>
    <w:rsid w:val="00540DAD"/>
    <w:rsid w:val="0054185A"/>
    <w:rsid w:val="00542E6C"/>
    <w:rsid w:val="00544577"/>
    <w:rsid w:val="00544663"/>
    <w:rsid w:val="0054470C"/>
    <w:rsid w:val="00544D82"/>
    <w:rsid w:val="00546854"/>
    <w:rsid w:val="00547131"/>
    <w:rsid w:val="00547308"/>
    <w:rsid w:val="00547674"/>
    <w:rsid w:val="00550762"/>
    <w:rsid w:val="005516AD"/>
    <w:rsid w:val="0055192B"/>
    <w:rsid w:val="005522B6"/>
    <w:rsid w:val="0055307F"/>
    <w:rsid w:val="00553C4C"/>
    <w:rsid w:val="005540C8"/>
    <w:rsid w:val="005542F8"/>
    <w:rsid w:val="00554D19"/>
    <w:rsid w:val="00555723"/>
    <w:rsid w:val="00556984"/>
    <w:rsid w:val="00556CD4"/>
    <w:rsid w:val="00556FEB"/>
    <w:rsid w:val="00557734"/>
    <w:rsid w:val="005577C2"/>
    <w:rsid w:val="00557C88"/>
    <w:rsid w:val="00560FDC"/>
    <w:rsid w:val="0056120F"/>
    <w:rsid w:val="00561BDB"/>
    <w:rsid w:val="005628A5"/>
    <w:rsid w:val="005632A9"/>
    <w:rsid w:val="0056480A"/>
    <w:rsid w:val="0056600F"/>
    <w:rsid w:val="00566506"/>
    <w:rsid w:val="00566B18"/>
    <w:rsid w:val="00566DDC"/>
    <w:rsid w:val="00567A87"/>
    <w:rsid w:val="00570605"/>
    <w:rsid w:val="005706A6"/>
    <w:rsid w:val="00570BE5"/>
    <w:rsid w:val="005722C3"/>
    <w:rsid w:val="0057274F"/>
    <w:rsid w:val="00572E13"/>
    <w:rsid w:val="005734B2"/>
    <w:rsid w:val="00574B37"/>
    <w:rsid w:val="00575126"/>
    <w:rsid w:val="005751F7"/>
    <w:rsid w:val="0057621D"/>
    <w:rsid w:val="00576A25"/>
    <w:rsid w:val="005779FE"/>
    <w:rsid w:val="00577B8B"/>
    <w:rsid w:val="00577DE2"/>
    <w:rsid w:val="00580C2E"/>
    <w:rsid w:val="0058220C"/>
    <w:rsid w:val="005824FA"/>
    <w:rsid w:val="00584537"/>
    <w:rsid w:val="00585569"/>
    <w:rsid w:val="00586ABE"/>
    <w:rsid w:val="005876D6"/>
    <w:rsid w:val="00587805"/>
    <w:rsid w:val="00590A90"/>
    <w:rsid w:val="005910A0"/>
    <w:rsid w:val="005913BC"/>
    <w:rsid w:val="00591599"/>
    <w:rsid w:val="00591691"/>
    <w:rsid w:val="00591A25"/>
    <w:rsid w:val="00591CB3"/>
    <w:rsid w:val="005923A1"/>
    <w:rsid w:val="00592E2C"/>
    <w:rsid w:val="0059355F"/>
    <w:rsid w:val="005945F6"/>
    <w:rsid w:val="00594FCF"/>
    <w:rsid w:val="00595148"/>
    <w:rsid w:val="0059538D"/>
    <w:rsid w:val="00596278"/>
    <w:rsid w:val="00596987"/>
    <w:rsid w:val="00596E1C"/>
    <w:rsid w:val="0059780B"/>
    <w:rsid w:val="00597B40"/>
    <w:rsid w:val="005A00FC"/>
    <w:rsid w:val="005A11C4"/>
    <w:rsid w:val="005A13F2"/>
    <w:rsid w:val="005A1579"/>
    <w:rsid w:val="005A1E1A"/>
    <w:rsid w:val="005A2905"/>
    <w:rsid w:val="005A2F20"/>
    <w:rsid w:val="005A364B"/>
    <w:rsid w:val="005A4C42"/>
    <w:rsid w:val="005A655F"/>
    <w:rsid w:val="005A6805"/>
    <w:rsid w:val="005A7216"/>
    <w:rsid w:val="005A7263"/>
    <w:rsid w:val="005A7459"/>
    <w:rsid w:val="005A74E2"/>
    <w:rsid w:val="005A7F2C"/>
    <w:rsid w:val="005B0502"/>
    <w:rsid w:val="005B1947"/>
    <w:rsid w:val="005B22BD"/>
    <w:rsid w:val="005B2566"/>
    <w:rsid w:val="005B2C70"/>
    <w:rsid w:val="005B32FE"/>
    <w:rsid w:val="005B3D25"/>
    <w:rsid w:val="005B43BA"/>
    <w:rsid w:val="005B45AE"/>
    <w:rsid w:val="005B4813"/>
    <w:rsid w:val="005B6C7F"/>
    <w:rsid w:val="005B7A25"/>
    <w:rsid w:val="005C060A"/>
    <w:rsid w:val="005C0C9C"/>
    <w:rsid w:val="005C1DC4"/>
    <w:rsid w:val="005C25D2"/>
    <w:rsid w:val="005C2AFD"/>
    <w:rsid w:val="005C3651"/>
    <w:rsid w:val="005C3ADA"/>
    <w:rsid w:val="005C43C2"/>
    <w:rsid w:val="005C45C2"/>
    <w:rsid w:val="005C4CE4"/>
    <w:rsid w:val="005C4EDD"/>
    <w:rsid w:val="005C5995"/>
    <w:rsid w:val="005C5B9C"/>
    <w:rsid w:val="005C5BB6"/>
    <w:rsid w:val="005C63B3"/>
    <w:rsid w:val="005C6EC3"/>
    <w:rsid w:val="005C6F54"/>
    <w:rsid w:val="005C763F"/>
    <w:rsid w:val="005C7940"/>
    <w:rsid w:val="005D02C9"/>
    <w:rsid w:val="005D0E40"/>
    <w:rsid w:val="005D2A7B"/>
    <w:rsid w:val="005D437F"/>
    <w:rsid w:val="005D4FEB"/>
    <w:rsid w:val="005D5811"/>
    <w:rsid w:val="005D58BB"/>
    <w:rsid w:val="005D6C90"/>
    <w:rsid w:val="005D75D6"/>
    <w:rsid w:val="005D78FD"/>
    <w:rsid w:val="005E0919"/>
    <w:rsid w:val="005E1691"/>
    <w:rsid w:val="005E1C99"/>
    <w:rsid w:val="005E2091"/>
    <w:rsid w:val="005E2723"/>
    <w:rsid w:val="005E28C2"/>
    <w:rsid w:val="005E29F1"/>
    <w:rsid w:val="005E454F"/>
    <w:rsid w:val="005E5F0E"/>
    <w:rsid w:val="005E5FB9"/>
    <w:rsid w:val="005E78A9"/>
    <w:rsid w:val="005F01FB"/>
    <w:rsid w:val="005F1B72"/>
    <w:rsid w:val="005F1F22"/>
    <w:rsid w:val="005F3561"/>
    <w:rsid w:val="005F4781"/>
    <w:rsid w:val="005F4DA4"/>
    <w:rsid w:val="005F5149"/>
    <w:rsid w:val="005F5862"/>
    <w:rsid w:val="005F6076"/>
    <w:rsid w:val="005F759B"/>
    <w:rsid w:val="00601BF2"/>
    <w:rsid w:val="006023B6"/>
    <w:rsid w:val="006026A6"/>
    <w:rsid w:val="00602993"/>
    <w:rsid w:val="00603D7B"/>
    <w:rsid w:val="00605468"/>
    <w:rsid w:val="00606119"/>
    <w:rsid w:val="00606D5E"/>
    <w:rsid w:val="00606DBB"/>
    <w:rsid w:val="00606E25"/>
    <w:rsid w:val="00606E89"/>
    <w:rsid w:val="00607CE5"/>
    <w:rsid w:val="00607DDA"/>
    <w:rsid w:val="0061055A"/>
    <w:rsid w:val="0061237C"/>
    <w:rsid w:val="006127B3"/>
    <w:rsid w:val="00613534"/>
    <w:rsid w:val="00614180"/>
    <w:rsid w:val="0061432A"/>
    <w:rsid w:val="0061475A"/>
    <w:rsid w:val="006148F8"/>
    <w:rsid w:val="00615E05"/>
    <w:rsid w:val="00616E2F"/>
    <w:rsid w:val="00616F8E"/>
    <w:rsid w:val="00617B50"/>
    <w:rsid w:val="006209CA"/>
    <w:rsid w:val="006217FE"/>
    <w:rsid w:val="00621BC3"/>
    <w:rsid w:val="00621E91"/>
    <w:rsid w:val="006229E3"/>
    <w:rsid w:val="00624133"/>
    <w:rsid w:val="00624521"/>
    <w:rsid w:val="006248F5"/>
    <w:rsid w:val="00624AB3"/>
    <w:rsid w:val="006265B8"/>
    <w:rsid w:val="00627C9B"/>
    <w:rsid w:val="00630434"/>
    <w:rsid w:val="006310C0"/>
    <w:rsid w:val="00631962"/>
    <w:rsid w:val="00631A1E"/>
    <w:rsid w:val="00631C58"/>
    <w:rsid w:val="006320DC"/>
    <w:rsid w:val="006323B7"/>
    <w:rsid w:val="00633A2D"/>
    <w:rsid w:val="00633B5D"/>
    <w:rsid w:val="00633BF4"/>
    <w:rsid w:val="00633FDD"/>
    <w:rsid w:val="00635059"/>
    <w:rsid w:val="00635750"/>
    <w:rsid w:val="00636638"/>
    <w:rsid w:val="00636DF6"/>
    <w:rsid w:val="006403AF"/>
    <w:rsid w:val="006418FC"/>
    <w:rsid w:val="00641FA2"/>
    <w:rsid w:val="0064246F"/>
    <w:rsid w:val="00643933"/>
    <w:rsid w:val="00644DB8"/>
    <w:rsid w:val="0064534B"/>
    <w:rsid w:val="00645EBF"/>
    <w:rsid w:val="00647C23"/>
    <w:rsid w:val="00647CBD"/>
    <w:rsid w:val="00647E7A"/>
    <w:rsid w:val="00650127"/>
    <w:rsid w:val="00650A59"/>
    <w:rsid w:val="0065167C"/>
    <w:rsid w:val="006517A1"/>
    <w:rsid w:val="00651D85"/>
    <w:rsid w:val="006522D6"/>
    <w:rsid w:val="00653134"/>
    <w:rsid w:val="006546A5"/>
    <w:rsid w:val="00654991"/>
    <w:rsid w:val="00654C8B"/>
    <w:rsid w:val="00655612"/>
    <w:rsid w:val="00655D4F"/>
    <w:rsid w:val="00656299"/>
    <w:rsid w:val="00656B92"/>
    <w:rsid w:val="006615D1"/>
    <w:rsid w:val="00661A7B"/>
    <w:rsid w:val="00661D2F"/>
    <w:rsid w:val="006620CF"/>
    <w:rsid w:val="00662449"/>
    <w:rsid w:val="00662549"/>
    <w:rsid w:val="00662A39"/>
    <w:rsid w:val="00663E9E"/>
    <w:rsid w:val="006641E5"/>
    <w:rsid w:val="006644BC"/>
    <w:rsid w:val="00664AD4"/>
    <w:rsid w:val="006650C2"/>
    <w:rsid w:val="00665C24"/>
    <w:rsid w:val="006666DF"/>
    <w:rsid w:val="00667265"/>
    <w:rsid w:val="006675E9"/>
    <w:rsid w:val="0066767F"/>
    <w:rsid w:val="00667BE8"/>
    <w:rsid w:val="00670AE2"/>
    <w:rsid w:val="00671DC2"/>
    <w:rsid w:val="00672289"/>
    <w:rsid w:val="00672559"/>
    <w:rsid w:val="0067352B"/>
    <w:rsid w:val="006739CE"/>
    <w:rsid w:val="00673B67"/>
    <w:rsid w:val="00673B9B"/>
    <w:rsid w:val="006762A1"/>
    <w:rsid w:val="00676522"/>
    <w:rsid w:val="006767B6"/>
    <w:rsid w:val="00676BCE"/>
    <w:rsid w:val="00676F5E"/>
    <w:rsid w:val="00676F77"/>
    <w:rsid w:val="006770EE"/>
    <w:rsid w:val="0067726F"/>
    <w:rsid w:val="00677567"/>
    <w:rsid w:val="00677986"/>
    <w:rsid w:val="006802AA"/>
    <w:rsid w:val="00680C04"/>
    <w:rsid w:val="00680FD4"/>
    <w:rsid w:val="0068109B"/>
    <w:rsid w:val="006811F1"/>
    <w:rsid w:val="0068507A"/>
    <w:rsid w:val="00685344"/>
    <w:rsid w:val="00685F4F"/>
    <w:rsid w:val="00685F7A"/>
    <w:rsid w:val="006864BE"/>
    <w:rsid w:val="00686510"/>
    <w:rsid w:val="00686E8A"/>
    <w:rsid w:val="00687835"/>
    <w:rsid w:val="00687A80"/>
    <w:rsid w:val="00687E5A"/>
    <w:rsid w:val="0069020E"/>
    <w:rsid w:val="0069150E"/>
    <w:rsid w:val="0069250C"/>
    <w:rsid w:val="006931B1"/>
    <w:rsid w:val="006932FA"/>
    <w:rsid w:val="00694381"/>
    <w:rsid w:val="00694536"/>
    <w:rsid w:val="00694E4A"/>
    <w:rsid w:val="00695677"/>
    <w:rsid w:val="006957CE"/>
    <w:rsid w:val="0069601A"/>
    <w:rsid w:val="00696926"/>
    <w:rsid w:val="0069742F"/>
    <w:rsid w:val="00697935"/>
    <w:rsid w:val="00697F1E"/>
    <w:rsid w:val="006A0662"/>
    <w:rsid w:val="006A0A7A"/>
    <w:rsid w:val="006A1BFE"/>
    <w:rsid w:val="006A2ECE"/>
    <w:rsid w:val="006A4B52"/>
    <w:rsid w:val="006A50B6"/>
    <w:rsid w:val="006A565B"/>
    <w:rsid w:val="006A5959"/>
    <w:rsid w:val="006A5B78"/>
    <w:rsid w:val="006A5F47"/>
    <w:rsid w:val="006A6B96"/>
    <w:rsid w:val="006A7270"/>
    <w:rsid w:val="006A73D0"/>
    <w:rsid w:val="006B2F57"/>
    <w:rsid w:val="006B43C1"/>
    <w:rsid w:val="006B51EA"/>
    <w:rsid w:val="006B56F2"/>
    <w:rsid w:val="006B6379"/>
    <w:rsid w:val="006B6CD7"/>
    <w:rsid w:val="006B6E27"/>
    <w:rsid w:val="006B7062"/>
    <w:rsid w:val="006B769F"/>
    <w:rsid w:val="006B7A29"/>
    <w:rsid w:val="006C012D"/>
    <w:rsid w:val="006C0834"/>
    <w:rsid w:val="006C0DF2"/>
    <w:rsid w:val="006C1812"/>
    <w:rsid w:val="006C2C3D"/>
    <w:rsid w:val="006C334D"/>
    <w:rsid w:val="006C3450"/>
    <w:rsid w:val="006C42F3"/>
    <w:rsid w:val="006C44F4"/>
    <w:rsid w:val="006C5CFD"/>
    <w:rsid w:val="006C7188"/>
    <w:rsid w:val="006C759A"/>
    <w:rsid w:val="006D049A"/>
    <w:rsid w:val="006D0948"/>
    <w:rsid w:val="006D170F"/>
    <w:rsid w:val="006D1845"/>
    <w:rsid w:val="006D1EE2"/>
    <w:rsid w:val="006D595D"/>
    <w:rsid w:val="006D5A9D"/>
    <w:rsid w:val="006D5B3E"/>
    <w:rsid w:val="006D6DE1"/>
    <w:rsid w:val="006D72ED"/>
    <w:rsid w:val="006D73FC"/>
    <w:rsid w:val="006D74C4"/>
    <w:rsid w:val="006E0A13"/>
    <w:rsid w:val="006E0C11"/>
    <w:rsid w:val="006E0C2C"/>
    <w:rsid w:val="006E0C56"/>
    <w:rsid w:val="006E1248"/>
    <w:rsid w:val="006E12B2"/>
    <w:rsid w:val="006E176C"/>
    <w:rsid w:val="006E1B1D"/>
    <w:rsid w:val="006E1D17"/>
    <w:rsid w:val="006E28AF"/>
    <w:rsid w:val="006E4581"/>
    <w:rsid w:val="006E6043"/>
    <w:rsid w:val="006E7930"/>
    <w:rsid w:val="006F03B7"/>
    <w:rsid w:val="006F03DF"/>
    <w:rsid w:val="006F408F"/>
    <w:rsid w:val="006F4338"/>
    <w:rsid w:val="006F4DF4"/>
    <w:rsid w:val="006F53FD"/>
    <w:rsid w:val="006F548B"/>
    <w:rsid w:val="006F5FBB"/>
    <w:rsid w:val="006F6962"/>
    <w:rsid w:val="006F6D35"/>
    <w:rsid w:val="006F7952"/>
    <w:rsid w:val="00700146"/>
    <w:rsid w:val="00700419"/>
    <w:rsid w:val="00700522"/>
    <w:rsid w:val="00700BB1"/>
    <w:rsid w:val="007013F6"/>
    <w:rsid w:val="00701772"/>
    <w:rsid w:val="00701E4C"/>
    <w:rsid w:val="00702055"/>
    <w:rsid w:val="00702C39"/>
    <w:rsid w:val="00702E9F"/>
    <w:rsid w:val="0070324F"/>
    <w:rsid w:val="007034CE"/>
    <w:rsid w:val="00703C09"/>
    <w:rsid w:val="00706C84"/>
    <w:rsid w:val="00707AFF"/>
    <w:rsid w:val="00710009"/>
    <w:rsid w:val="0071062E"/>
    <w:rsid w:val="007106AD"/>
    <w:rsid w:val="007109F4"/>
    <w:rsid w:val="0071122E"/>
    <w:rsid w:val="00711729"/>
    <w:rsid w:val="00711C7F"/>
    <w:rsid w:val="00711F72"/>
    <w:rsid w:val="00711FBE"/>
    <w:rsid w:val="00712210"/>
    <w:rsid w:val="00712ECA"/>
    <w:rsid w:val="00713042"/>
    <w:rsid w:val="0071432E"/>
    <w:rsid w:val="0071499B"/>
    <w:rsid w:val="0071534A"/>
    <w:rsid w:val="00715D43"/>
    <w:rsid w:val="0071757D"/>
    <w:rsid w:val="007178A6"/>
    <w:rsid w:val="00717BCE"/>
    <w:rsid w:val="00720E46"/>
    <w:rsid w:val="007212D7"/>
    <w:rsid w:val="00721F6B"/>
    <w:rsid w:val="00722826"/>
    <w:rsid w:val="00723974"/>
    <w:rsid w:val="00723F68"/>
    <w:rsid w:val="007241BA"/>
    <w:rsid w:val="00724D75"/>
    <w:rsid w:val="00730598"/>
    <w:rsid w:val="007306A0"/>
    <w:rsid w:val="00730F5A"/>
    <w:rsid w:val="007312F1"/>
    <w:rsid w:val="0073164E"/>
    <w:rsid w:val="00731650"/>
    <w:rsid w:val="00731A2F"/>
    <w:rsid w:val="00731E3B"/>
    <w:rsid w:val="00732005"/>
    <w:rsid w:val="007324EE"/>
    <w:rsid w:val="007329D6"/>
    <w:rsid w:val="00733295"/>
    <w:rsid w:val="00734980"/>
    <w:rsid w:val="00734AA0"/>
    <w:rsid w:val="007369B5"/>
    <w:rsid w:val="00740310"/>
    <w:rsid w:val="0074047C"/>
    <w:rsid w:val="00740EDF"/>
    <w:rsid w:val="00741E9D"/>
    <w:rsid w:val="007432D4"/>
    <w:rsid w:val="00743A7C"/>
    <w:rsid w:val="00743BFA"/>
    <w:rsid w:val="007443FD"/>
    <w:rsid w:val="007446C6"/>
    <w:rsid w:val="00744936"/>
    <w:rsid w:val="0074544C"/>
    <w:rsid w:val="007455ED"/>
    <w:rsid w:val="00745E6E"/>
    <w:rsid w:val="00746569"/>
    <w:rsid w:val="00746E88"/>
    <w:rsid w:val="007474A5"/>
    <w:rsid w:val="00747FD3"/>
    <w:rsid w:val="00751E0F"/>
    <w:rsid w:val="00752C7D"/>
    <w:rsid w:val="00752DD9"/>
    <w:rsid w:val="0075369F"/>
    <w:rsid w:val="007543DD"/>
    <w:rsid w:val="00754AA6"/>
    <w:rsid w:val="0075518D"/>
    <w:rsid w:val="00755360"/>
    <w:rsid w:val="0075579E"/>
    <w:rsid w:val="00756496"/>
    <w:rsid w:val="007574FC"/>
    <w:rsid w:val="00761380"/>
    <w:rsid w:val="00761F92"/>
    <w:rsid w:val="007623CC"/>
    <w:rsid w:val="007626F1"/>
    <w:rsid w:val="00762C04"/>
    <w:rsid w:val="0076469A"/>
    <w:rsid w:val="00764BED"/>
    <w:rsid w:val="00765995"/>
    <w:rsid w:val="00766624"/>
    <w:rsid w:val="00767E7F"/>
    <w:rsid w:val="00771419"/>
    <w:rsid w:val="00771F6E"/>
    <w:rsid w:val="00772794"/>
    <w:rsid w:val="00772BCA"/>
    <w:rsid w:val="00772C28"/>
    <w:rsid w:val="007735D6"/>
    <w:rsid w:val="00774109"/>
    <w:rsid w:val="00774557"/>
    <w:rsid w:val="00774B49"/>
    <w:rsid w:val="00775240"/>
    <w:rsid w:val="00775594"/>
    <w:rsid w:val="00776DF4"/>
    <w:rsid w:val="00777411"/>
    <w:rsid w:val="007804E0"/>
    <w:rsid w:val="00780697"/>
    <w:rsid w:val="00781738"/>
    <w:rsid w:val="0078194F"/>
    <w:rsid w:val="00781C54"/>
    <w:rsid w:val="0078226C"/>
    <w:rsid w:val="007839AF"/>
    <w:rsid w:val="00785F4D"/>
    <w:rsid w:val="00785FBE"/>
    <w:rsid w:val="0078727E"/>
    <w:rsid w:val="00787754"/>
    <w:rsid w:val="0079066F"/>
    <w:rsid w:val="00790C77"/>
    <w:rsid w:val="00791576"/>
    <w:rsid w:val="00791F16"/>
    <w:rsid w:val="007933C0"/>
    <w:rsid w:val="0079683D"/>
    <w:rsid w:val="00796B8D"/>
    <w:rsid w:val="0079750B"/>
    <w:rsid w:val="00797C92"/>
    <w:rsid w:val="007A02C1"/>
    <w:rsid w:val="007A02DA"/>
    <w:rsid w:val="007A0D48"/>
    <w:rsid w:val="007A30E5"/>
    <w:rsid w:val="007A3D4A"/>
    <w:rsid w:val="007A4F38"/>
    <w:rsid w:val="007A5A76"/>
    <w:rsid w:val="007A5FEB"/>
    <w:rsid w:val="007A6262"/>
    <w:rsid w:val="007A6831"/>
    <w:rsid w:val="007A701E"/>
    <w:rsid w:val="007A762F"/>
    <w:rsid w:val="007A7B9D"/>
    <w:rsid w:val="007A7BC5"/>
    <w:rsid w:val="007B0970"/>
    <w:rsid w:val="007B0B6F"/>
    <w:rsid w:val="007B0CF2"/>
    <w:rsid w:val="007B1C98"/>
    <w:rsid w:val="007B2284"/>
    <w:rsid w:val="007B271B"/>
    <w:rsid w:val="007B296A"/>
    <w:rsid w:val="007B2FA5"/>
    <w:rsid w:val="007B3C79"/>
    <w:rsid w:val="007B3F2D"/>
    <w:rsid w:val="007B3FC0"/>
    <w:rsid w:val="007B5648"/>
    <w:rsid w:val="007B5880"/>
    <w:rsid w:val="007B72CE"/>
    <w:rsid w:val="007C0572"/>
    <w:rsid w:val="007C0C42"/>
    <w:rsid w:val="007C0ED3"/>
    <w:rsid w:val="007C1079"/>
    <w:rsid w:val="007C1691"/>
    <w:rsid w:val="007C1EA7"/>
    <w:rsid w:val="007C203C"/>
    <w:rsid w:val="007C25D7"/>
    <w:rsid w:val="007C2B98"/>
    <w:rsid w:val="007C2F84"/>
    <w:rsid w:val="007C5A11"/>
    <w:rsid w:val="007C6A3A"/>
    <w:rsid w:val="007C6AD8"/>
    <w:rsid w:val="007C6F66"/>
    <w:rsid w:val="007C7047"/>
    <w:rsid w:val="007C7E8E"/>
    <w:rsid w:val="007D0913"/>
    <w:rsid w:val="007D0CBE"/>
    <w:rsid w:val="007D2EAC"/>
    <w:rsid w:val="007D3443"/>
    <w:rsid w:val="007D3C32"/>
    <w:rsid w:val="007D3DC2"/>
    <w:rsid w:val="007D4428"/>
    <w:rsid w:val="007D5567"/>
    <w:rsid w:val="007D587B"/>
    <w:rsid w:val="007D62B6"/>
    <w:rsid w:val="007D6B55"/>
    <w:rsid w:val="007D6DFC"/>
    <w:rsid w:val="007E015C"/>
    <w:rsid w:val="007E1230"/>
    <w:rsid w:val="007E2A49"/>
    <w:rsid w:val="007E3CD0"/>
    <w:rsid w:val="007E518E"/>
    <w:rsid w:val="007E53D3"/>
    <w:rsid w:val="007E623A"/>
    <w:rsid w:val="007E671C"/>
    <w:rsid w:val="007E79D9"/>
    <w:rsid w:val="007F03C4"/>
    <w:rsid w:val="007F11E4"/>
    <w:rsid w:val="007F176B"/>
    <w:rsid w:val="007F1E28"/>
    <w:rsid w:val="007F26AE"/>
    <w:rsid w:val="007F3696"/>
    <w:rsid w:val="007F551F"/>
    <w:rsid w:val="007F5FD1"/>
    <w:rsid w:val="007F6110"/>
    <w:rsid w:val="007F629A"/>
    <w:rsid w:val="007F62B9"/>
    <w:rsid w:val="007F6314"/>
    <w:rsid w:val="007F6652"/>
    <w:rsid w:val="007F72CB"/>
    <w:rsid w:val="00800346"/>
    <w:rsid w:val="008010D0"/>
    <w:rsid w:val="00802380"/>
    <w:rsid w:val="008030CB"/>
    <w:rsid w:val="008042A6"/>
    <w:rsid w:val="008043BB"/>
    <w:rsid w:val="0080445A"/>
    <w:rsid w:val="008052CF"/>
    <w:rsid w:val="008065AA"/>
    <w:rsid w:val="00806922"/>
    <w:rsid w:val="00807128"/>
    <w:rsid w:val="00810032"/>
    <w:rsid w:val="00810AFE"/>
    <w:rsid w:val="00810F97"/>
    <w:rsid w:val="008118F7"/>
    <w:rsid w:val="008121C4"/>
    <w:rsid w:val="008126C0"/>
    <w:rsid w:val="008127C2"/>
    <w:rsid w:val="00814B7F"/>
    <w:rsid w:val="00815A5C"/>
    <w:rsid w:val="00815B56"/>
    <w:rsid w:val="00815D05"/>
    <w:rsid w:val="00816713"/>
    <w:rsid w:val="008168BA"/>
    <w:rsid w:val="00817151"/>
    <w:rsid w:val="00817AA7"/>
    <w:rsid w:val="00817DA6"/>
    <w:rsid w:val="00821183"/>
    <w:rsid w:val="00822773"/>
    <w:rsid w:val="00822BA9"/>
    <w:rsid w:val="00823606"/>
    <w:rsid w:val="00824336"/>
    <w:rsid w:val="0082587F"/>
    <w:rsid w:val="00827034"/>
    <w:rsid w:val="008276DE"/>
    <w:rsid w:val="00830DC8"/>
    <w:rsid w:val="00830F42"/>
    <w:rsid w:val="00834036"/>
    <w:rsid w:val="0083410C"/>
    <w:rsid w:val="008341E7"/>
    <w:rsid w:val="008354AB"/>
    <w:rsid w:val="00836262"/>
    <w:rsid w:val="008371F9"/>
    <w:rsid w:val="0083750E"/>
    <w:rsid w:val="0083754E"/>
    <w:rsid w:val="0084014C"/>
    <w:rsid w:val="00840AFE"/>
    <w:rsid w:val="008417C3"/>
    <w:rsid w:val="00842093"/>
    <w:rsid w:val="008423CF"/>
    <w:rsid w:val="008433CC"/>
    <w:rsid w:val="0084356B"/>
    <w:rsid w:val="0084359F"/>
    <w:rsid w:val="00844FFB"/>
    <w:rsid w:val="00845A9A"/>
    <w:rsid w:val="00845B8D"/>
    <w:rsid w:val="008476AB"/>
    <w:rsid w:val="008478A5"/>
    <w:rsid w:val="00847C31"/>
    <w:rsid w:val="008516EA"/>
    <w:rsid w:val="0085189B"/>
    <w:rsid w:val="00853490"/>
    <w:rsid w:val="00853FF3"/>
    <w:rsid w:val="008540E5"/>
    <w:rsid w:val="00854DC0"/>
    <w:rsid w:val="00855964"/>
    <w:rsid w:val="008559ED"/>
    <w:rsid w:val="00855BDB"/>
    <w:rsid w:val="008566DE"/>
    <w:rsid w:val="00856C8E"/>
    <w:rsid w:val="008572CD"/>
    <w:rsid w:val="00857621"/>
    <w:rsid w:val="00857A0D"/>
    <w:rsid w:val="00857A83"/>
    <w:rsid w:val="00857E29"/>
    <w:rsid w:val="00860169"/>
    <w:rsid w:val="00860589"/>
    <w:rsid w:val="0086099A"/>
    <w:rsid w:val="00860ADB"/>
    <w:rsid w:val="00860C07"/>
    <w:rsid w:val="00862032"/>
    <w:rsid w:val="00862593"/>
    <w:rsid w:val="00865167"/>
    <w:rsid w:val="008663FC"/>
    <w:rsid w:val="0086673B"/>
    <w:rsid w:val="008672D6"/>
    <w:rsid w:val="0086737F"/>
    <w:rsid w:val="00867B57"/>
    <w:rsid w:val="00870094"/>
    <w:rsid w:val="008708D3"/>
    <w:rsid w:val="008727E8"/>
    <w:rsid w:val="00873459"/>
    <w:rsid w:val="00873B57"/>
    <w:rsid w:val="00874BE0"/>
    <w:rsid w:val="00874EBD"/>
    <w:rsid w:val="00877D46"/>
    <w:rsid w:val="008802ED"/>
    <w:rsid w:val="0088040C"/>
    <w:rsid w:val="00880941"/>
    <w:rsid w:val="008815AA"/>
    <w:rsid w:val="008818A9"/>
    <w:rsid w:val="00881981"/>
    <w:rsid w:val="0088199F"/>
    <w:rsid w:val="00881C65"/>
    <w:rsid w:val="00881F13"/>
    <w:rsid w:val="0088225D"/>
    <w:rsid w:val="008826FD"/>
    <w:rsid w:val="008839A1"/>
    <w:rsid w:val="008847F0"/>
    <w:rsid w:val="008855CC"/>
    <w:rsid w:val="0088588E"/>
    <w:rsid w:val="00886470"/>
    <w:rsid w:val="008869FB"/>
    <w:rsid w:val="0088707E"/>
    <w:rsid w:val="008877E8"/>
    <w:rsid w:val="008916DB"/>
    <w:rsid w:val="00891758"/>
    <w:rsid w:val="008919C8"/>
    <w:rsid w:val="008940B9"/>
    <w:rsid w:val="0089448D"/>
    <w:rsid w:val="00894630"/>
    <w:rsid w:val="0089485A"/>
    <w:rsid w:val="00894B81"/>
    <w:rsid w:val="00894DDB"/>
    <w:rsid w:val="00897540"/>
    <w:rsid w:val="0089776E"/>
    <w:rsid w:val="008A1297"/>
    <w:rsid w:val="008A160E"/>
    <w:rsid w:val="008A2D95"/>
    <w:rsid w:val="008A2FA3"/>
    <w:rsid w:val="008A39CB"/>
    <w:rsid w:val="008A39E7"/>
    <w:rsid w:val="008A502C"/>
    <w:rsid w:val="008A6CE2"/>
    <w:rsid w:val="008A7B7B"/>
    <w:rsid w:val="008A7C0E"/>
    <w:rsid w:val="008A7D67"/>
    <w:rsid w:val="008B020E"/>
    <w:rsid w:val="008B0F29"/>
    <w:rsid w:val="008B134C"/>
    <w:rsid w:val="008B2939"/>
    <w:rsid w:val="008B2E34"/>
    <w:rsid w:val="008B3E35"/>
    <w:rsid w:val="008B4183"/>
    <w:rsid w:val="008B43FA"/>
    <w:rsid w:val="008B45C0"/>
    <w:rsid w:val="008B48C9"/>
    <w:rsid w:val="008B48F9"/>
    <w:rsid w:val="008B4F83"/>
    <w:rsid w:val="008B5094"/>
    <w:rsid w:val="008B6BE5"/>
    <w:rsid w:val="008B79FD"/>
    <w:rsid w:val="008B7B55"/>
    <w:rsid w:val="008C0128"/>
    <w:rsid w:val="008C0C67"/>
    <w:rsid w:val="008C1CCA"/>
    <w:rsid w:val="008C23AA"/>
    <w:rsid w:val="008C36E9"/>
    <w:rsid w:val="008C373D"/>
    <w:rsid w:val="008C4345"/>
    <w:rsid w:val="008C56C6"/>
    <w:rsid w:val="008C5A07"/>
    <w:rsid w:val="008C620A"/>
    <w:rsid w:val="008C6D93"/>
    <w:rsid w:val="008C7745"/>
    <w:rsid w:val="008D08D6"/>
    <w:rsid w:val="008D0A43"/>
    <w:rsid w:val="008D0AAB"/>
    <w:rsid w:val="008D0F5E"/>
    <w:rsid w:val="008D1DA4"/>
    <w:rsid w:val="008D25A0"/>
    <w:rsid w:val="008D2BA2"/>
    <w:rsid w:val="008D2F10"/>
    <w:rsid w:val="008D3B42"/>
    <w:rsid w:val="008D3F84"/>
    <w:rsid w:val="008D48F3"/>
    <w:rsid w:val="008D4AB4"/>
    <w:rsid w:val="008D4D96"/>
    <w:rsid w:val="008D521E"/>
    <w:rsid w:val="008D7182"/>
    <w:rsid w:val="008E052E"/>
    <w:rsid w:val="008E0998"/>
    <w:rsid w:val="008E132B"/>
    <w:rsid w:val="008E2814"/>
    <w:rsid w:val="008E2BB0"/>
    <w:rsid w:val="008E317D"/>
    <w:rsid w:val="008E3A75"/>
    <w:rsid w:val="008E3FDB"/>
    <w:rsid w:val="008E4242"/>
    <w:rsid w:val="008E454A"/>
    <w:rsid w:val="008E776F"/>
    <w:rsid w:val="008E7FA1"/>
    <w:rsid w:val="008F0255"/>
    <w:rsid w:val="008F03F4"/>
    <w:rsid w:val="008F1E57"/>
    <w:rsid w:val="008F290D"/>
    <w:rsid w:val="008F29C5"/>
    <w:rsid w:val="008F3715"/>
    <w:rsid w:val="008F467F"/>
    <w:rsid w:val="008F47A7"/>
    <w:rsid w:val="008F5041"/>
    <w:rsid w:val="008F61EE"/>
    <w:rsid w:val="008F6270"/>
    <w:rsid w:val="008F6CD0"/>
    <w:rsid w:val="008F6FE5"/>
    <w:rsid w:val="008F7F90"/>
    <w:rsid w:val="009006B5"/>
    <w:rsid w:val="009009A5"/>
    <w:rsid w:val="00900F55"/>
    <w:rsid w:val="009012C0"/>
    <w:rsid w:val="00901733"/>
    <w:rsid w:val="00901A8C"/>
    <w:rsid w:val="00901F88"/>
    <w:rsid w:val="009023DE"/>
    <w:rsid w:val="00903D0F"/>
    <w:rsid w:val="00904C5C"/>
    <w:rsid w:val="00904E8A"/>
    <w:rsid w:val="00906130"/>
    <w:rsid w:val="00906827"/>
    <w:rsid w:val="00907000"/>
    <w:rsid w:val="009078B6"/>
    <w:rsid w:val="009078E0"/>
    <w:rsid w:val="00907E21"/>
    <w:rsid w:val="00912139"/>
    <w:rsid w:val="009133C3"/>
    <w:rsid w:val="009134EA"/>
    <w:rsid w:val="0091375E"/>
    <w:rsid w:val="00913DCF"/>
    <w:rsid w:val="00914AB8"/>
    <w:rsid w:val="00915485"/>
    <w:rsid w:val="00915B31"/>
    <w:rsid w:val="00916B8E"/>
    <w:rsid w:val="00917681"/>
    <w:rsid w:val="00917C83"/>
    <w:rsid w:val="00920450"/>
    <w:rsid w:val="0092097E"/>
    <w:rsid w:val="009217AF"/>
    <w:rsid w:val="00921B50"/>
    <w:rsid w:val="00922CEE"/>
    <w:rsid w:val="009235A7"/>
    <w:rsid w:val="00924030"/>
    <w:rsid w:val="00925034"/>
    <w:rsid w:val="009257C9"/>
    <w:rsid w:val="00926931"/>
    <w:rsid w:val="0093246D"/>
    <w:rsid w:val="00932A87"/>
    <w:rsid w:val="00933DDB"/>
    <w:rsid w:val="00934592"/>
    <w:rsid w:val="00934B1B"/>
    <w:rsid w:val="00935D08"/>
    <w:rsid w:val="009379C9"/>
    <w:rsid w:val="009400CD"/>
    <w:rsid w:val="009427F5"/>
    <w:rsid w:val="00942B45"/>
    <w:rsid w:val="0094489A"/>
    <w:rsid w:val="00944CEC"/>
    <w:rsid w:val="00945EB0"/>
    <w:rsid w:val="00945EE6"/>
    <w:rsid w:val="00946DE6"/>
    <w:rsid w:val="009501F3"/>
    <w:rsid w:val="00951658"/>
    <w:rsid w:val="0095187B"/>
    <w:rsid w:val="00951903"/>
    <w:rsid w:val="00951C5D"/>
    <w:rsid w:val="00951F6D"/>
    <w:rsid w:val="0095276A"/>
    <w:rsid w:val="00953BC1"/>
    <w:rsid w:val="00953FD3"/>
    <w:rsid w:val="009544CC"/>
    <w:rsid w:val="0095527F"/>
    <w:rsid w:val="009553B4"/>
    <w:rsid w:val="009604FA"/>
    <w:rsid w:val="009611EE"/>
    <w:rsid w:val="0096149F"/>
    <w:rsid w:val="009627CE"/>
    <w:rsid w:val="00962902"/>
    <w:rsid w:val="0096332D"/>
    <w:rsid w:val="00963B93"/>
    <w:rsid w:val="0096427A"/>
    <w:rsid w:val="00965068"/>
    <w:rsid w:val="00965148"/>
    <w:rsid w:val="0096601A"/>
    <w:rsid w:val="00967247"/>
    <w:rsid w:val="00967262"/>
    <w:rsid w:val="00970792"/>
    <w:rsid w:val="0097089B"/>
    <w:rsid w:val="009719FA"/>
    <w:rsid w:val="00971A3E"/>
    <w:rsid w:val="009721B2"/>
    <w:rsid w:val="00972A4B"/>
    <w:rsid w:val="00972B89"/>
    <w:rsid w:val="00972C14"/>
    <w:rsid w:val="00972EBC"/>
    <w:rsid w:val="00974AAC"/>
    <w:rsid w:val="00976CB5"/>
    <w:rsid w:val="0098026B"/>
    <w:rsid w:val="0098079E"/>
    <w:rsid w:val="009824BA"/>
    <w:rsid w:val="00982786"/>
    <w:rsid w:val="00982D66"/>
    <w:rsid w:val="00982E8F"/>
    <w:rsid w:val="00983419"/>
    <w:rsid w:val="0098372B"/>
    <w:rsid w:val="00984AF4"/>
    <w:rsid w:val="00984DA1"/>
    <w:rsid w:val="00984E58"/>
    <w:rsid w:val="00984F47"/>
    <w:rsid w:val="00987DE1"/>
    <w:rsid w:val="00987F7F"/>
    <w:rsid w:val="00990063"/>
    <w:rsid w:val="00991200"/>
    <w:rsid w:val="00991CDE"/>
    <w:rsid w:val="00992114"/>
    <w:rsid w:val="0099297F"/>
    <w:rsid w:val="00992A83"/>
    <w:rsid w:val="009933AB"/>
    <w:rsid w:val="00993C2D"/>
    <w:rsid w:val="0099406E"/>
    <w:rsid w:val="009948C2"/>
    <w:rsid w:val="00994EAB"/>
    <w:rsid w:val="00995A78"/>
    <w:rsid w:val="00995E65"/>
    <w:rsid w:val="00996800"/>
    <w:rsid w:val="009A0010"/>
    <w:rsid w:val="009A03B4"/>
    <w:rsid w:val="009A20BF"/>
    <w:rsid w:val="009A255C"/>
    <w:rsid w:val="009A33D0"/>
    <w:rsid w:val="009A33D5"/>
    <w:rsid w:val="009A5759"/>
    <w:rsid w:val="009A59DA"/>
    <w:rsid w:val="009A65D3"/>
    <w:rsid w:val="009A69CD"/>
    <w:rsid w:val="009A6B86"/>
    <w:rsid w:val="009B0941"/>
    <w:rsid w:val="009B0A06"/>
    <w:rsid w:val="009B1006"/>
    <w:rsid w:val="009B253F"/>
    <w:rsid w:val="009B2A28"/>
    <w:rsid w:val="009B3124"/>
    <w:rsid w:val="009B3486"/>
    <w:rsid w:val="009B35AF"/>
    <w:rsid w:val="009B4E61"/>
    <w:rsid w:val="009B5652"/>
    <w:rsid w:val="009B5F93"/>
    <w:rsid w:val="009C0037"/>
    <w:rsid w:val="009C1DDB"/>
    <w:rsid w:val="009C1E0F"/>
    <w:rsid w:val="009C2FF3"/>
    <w:rsid w:val="009C3790"/>
    <w:rsid w:val="009C3910"/>
    <w:rsid w:val="009C47E1"/>
    <w:rsid w:val="009C4BE1"/>
    <w:rsid w:val="009C4C1D"/>
    <w:rsid w:val="009C4E26"/>
    <w:rsid w:val="009C75D1"/>
    <w:rsid w:val="009D337C"/>
    <w:rsid w:val="009D3828"/>
    <w:rsid w:val="009D6A08"/>
    <w:rsid w:val="009E0834"/>
    <w:rsid w:val="009E0B55"/>
    <w:rsid w:val="009E11E0"/>
    <w:rsid w:val="009E1F5E"/>
    <w:rsid w:val="009E2C4D"/>
    <w:rsid w:val="009E394C"/>
    <w:rsid w:val="009E4188"/>
    <w:rsid w:val="009E4416"/>
    <w:rsid w:val="009E447C"/>
    <w:rsid w:val="009E49F6"/>
    <w:rsid w:val="009E5E3F"/>
    <w:rsid w:val="009E67E5"/>
    <w:rsid w:val="009E760F"/>
    <w:rsid w:val="009E7665"/>
    <w:rsid w:val="009F0B85"/>
    <w:rsid w:val="009F0E10"/>
    <w:rsid w:val="009F0FA1"/>
    <w:rsid w:val="009F0FC1"/>
    <w:rsid w:val="009F1264"/>
    <w:rsid w:val="009F1EDB"/>
    <w:rsid w:val="009F26E3"/>
    <w:rsid w:val="009F2F7B"/>
    <w:rsid w:val="009F3459"/>
    <w:rsid w:val="009F3495"/>
    <w:rsid w:val="009F3940"/>
    <w:rsid w:val="009F4096"/>
    <w:rsid w:val="009F4470"/>
    <w:rsid w:val="009F50C7"/>
    <w:rsid w:val="009F53DD"/>
    <w:rsid w:val="009F7182"/>
    <w:rsid w:val="009F73D0"/>
    <w:rsid w:val="00A00489"/>
    <w:rsid w:val="00A0057B"/>
    <w:rsid w:val="00A02E06"/>
    <w:rsid w:val="00A02F50"/>
    <w:rsid w:val="00A03FA1"/>
    <w:rsid w:val="00A04A9D"/>
    <w:rsid w:val="00A04D2D"/>
    <w:rsid w:val="00A05424"/>
    <w:rsid w:val="00A06B75"/>
    <w:rsid w:val="00A07A1B"/>
    <w:rsid w:val="00A07A22"/>
    <w:rsid w:val="00A07B04"/>
    <w:rsid w:val="00A07BCD"/>
    <w:rsid w:val="00A07DF8"/>
    <w:rsid w:val="00A11F6B"/>
    <w:rsid w:val="00A12451"/>
    <w:rsid w:val="00A13D71"/>
    <w:rsid w:val="00A13F8D"/>
    <w:rsid w:val="00A1408B"/>
    <w:rsid w:val="00A15363"/>
    <w:rsid w:val="00A15535"/>
    <w:rsid w:val="00A1631B"/>
    <w:rsid w:val="00A17B69"/>
    <w:rsid w:val="00A213F6"/>
    <w:rsid w:val="00A21E27"/>
    <w:rsid w:val="00A22248"/>
    <w:rsid w:val="00A22E50"/>
    <w:rsid w:val="00A230B3"/>
    <w:rsid w:val="00A23FC9"/>
    <w:rsid w:val="00A25471"/>
    <w:rsid w:val="00A25735"/>
    <w:rsid w:val="00A25BA2"/>
    <w:rsid w:val="00A27272"/>
    <w:rsid w:val="00A2775D"/>
    <w:rsid w:val="00A27F3C"/>
    <w:rsid w:val="00A325CD"/>
    <w:rsid w:val="00A32E6F"/>
    <w:rsid w:val="00A3313D"/>
    <w:rsid w:val="00A3347D"/>
    <w:rsid w:val="00A33D71"/>
    <w:rsid w:val="00A34786"/>
    <w:rsid w:val="00A35898"/>
    <w:rsid w:val="00A35CC9"/>
    <w:rsid w:val="00A36077"/>
    <w:rsid w:val="00A36A57"/>
    <w:rsid w:val="00A36FE0"/>
    <w:rsid w:val="00A37748"/>
    <w:rsid w:val="00A378D5"/>
    <w:rsid w:val="00A407F0"/>
    <w:rsid w:val="00A40B09"/>
    <w:rsid w:val="00A40BE8"/>
    <w:rsid w:val="00A40EFC"/>
    <w:rsid w:val="00A415E1"/>
    <w:rsid w:val="00A41624"/>
    <w:rsid w:val="00A426B3"/>
    <w:rsid w:val="00A43FA3"/>
    <w:rsid w:val="00A44051"/>
    <w:rsid w:val="00A4522F"/>
    <w:rsid w:val="00A45E6A"/>
    <w:rsid w:val="00A46069"/>
    <w:rsid w:val="00A473E0"/>
    <w:rsid w:val="00A47FC3"/>
    <w:rsid w:val="00A5065C"/>
    <w:rsid w:val="00A50A7A"/>
    <w:rsid w:val="00A5297D"/>
    <w:rsid w:val="00A52EDE"/>
    <w:rsid w:val="00A538B3"/>
    <w:rsid w:val="00A53A86"/>
    <w:rsid w:val="00A54DA9"/>
    <w:rsid w:val="00A559A4"/>
    <w:rsid w:val="00A55A66"/>
    <w:rsid w:val="00A570BE"/>
    <w:rsid w:val="00A571E5"/>
    <w:rsid w:val="00A57B95"/>
    <w:rsid w:val="00A60225"/>
    <w:rsid w:val="00A61019"/>
    <w:rsid w:val="00A61820"/>
    <w:rsid w:val="00A61A36"/>
    <w:rsid w:val="00A62107"/>
    <w:rsid w:val="00A648FE"/>
    <w:rsid w:val="00A654F0"/>
    <w:rsid w:val="00A65B6E"/>
    <w:rsid w:val="00A65F60"/>
    <w:rsid w:val="00A66887"/>
    <w:rsid w:val="00A66932"/>
    <w:rsid w:val="00A6693E"/>
    <w:rsid w:val="00A67263"/>
    <w:rsid w:val="00A67549"/>
    <w:rsid w:val="00A67A98"/>
    <w:rsid w:val="00A67B9C"/>
    <w:rsid w:val="00A7051A"/>
    <w:rsid w:val="00A70CF3"/>
    <w:rsid w:val="00A719BF"/>
    <w:rsid w:val="00A72274"/>
    <w:rsid w:val="00A722BC"/>
    <w:rsid w:val="00A73844"/>
    <w:rsid w:val="00A738B9"/>
    <w:rsid w:val="00A74F36"/>
    <w:rsid w:val="00A7547B"/>
    <w:rsid w:val="00A75D9F"/>
    <w:rsid w:val="00A75EC6"/>
    <w:rsid w:val="00A77258"/>
    <w:rsid w:val="00A800D2"/>
    <w:rsid w:val="00A806A1"/>
    <w:rsid w:val="00A812E6"/>
    <w:rsid w:val="00A822BD"/>
    <w:rsid w:val="00A8375D"/>
    <w:rsid w:val="00A83938"/>
    <w:rsid w:val="00A84399"/>
    <w:rsid w:val="00A84E88"/>
    <w:rsid w:val="00A85029"/>
    <w:rsid w:val="00A85D94"/>
    <w:rsid w:val="00A85F1B"/>
    <w:rsid w:val="00A866D5"/>
    <w:rsid w:val="00A8724A"/>
    <w:rsid w:val="00A8746E"/>
    <w:rsid w:val="00A90BAC"/>
    <w:rsid w:val="00A922E6"/>
    <w:rsid w:val="00A936DA"/>
    <w:rsid w:val="00A94E53"/>
    <w:rsid w:val="00A950C4"/>
    <w:rsid w:val="00A961E5"/>
    <w:rsid w:val="00A9659E"/>
    <w:rsid w:val="00A9768F"/>
    <w:rsid w:val="00A97C12"/>
    <w:rsid w:val="00A97EDC"/>
    <w:rsid w:val="00AA05E4"/>
    <w:rsid w:val="00AA0B88"/>
    <w:rsid w:val="00AA1812"/>
    <w:rsid w:val="00AA1A68"/>
    <w:rsid w:val="00AA2916"/>
    <w:rsid w:val="00AA2FD8"/>
    <w:rsid w:val="00AA300F"/>
    <w:rsid w:val="00AA4533"/>
    <w:rsid w:val="00AA606F"/>
    <w:rsid w:val="00AB0127"/>
    <w:rsid w:val="00AB34AC"/>
    <w:rsid w:val="00AB37E9"/>
    <w:rsid w:val="00AB3EF2"/>
    <w:rsid w:val="00AB5B73"/>
    <w:rsid w:val="00AC05A1"/>
    <w:rsid w:val="00AC0D71"/>
    <w:rsid w:val="00AC1078"/>
    <w:rsid w:val="00AC19C4"/>
    <w:rsid w:val="00AC269C"/>
    <w:rsid w:val="00AC44C9"/>
    <w:rsid w:val="00AC665D"/>
    <w:rsid w:val="00AC6B88"/>
    <w:rsid w:val="00AD0109"/>
    <w:rsid w:val="00AD0D1A"/>
    <w:rsid w:val="00AD1255"/>
    <w:rsid w:val="00AD1A33"/>
    <w:rsid w:val="00AD2609"/>
    <w:rsid w:val="00AD2CC9"/>
    <w:rsid w:val="00AD3480"/>
    <w:rsid w:val="00AD4BB1"/>
    <w:rsid w:val="00AD4D71"/>
    <w:rsid w:val="00AD4E7E"/>
    <w:rsid w:val="00AD4ED9"/>
    <w:rsid w:val="00AD5451"/>
    <w:rsid w:val="00AD5E57"/>
    <w:rsid w:val="00AD6A89"/>
    <w:rsid w:val="00AD76B0"/>
    <w:rsid w:val="00AD7CDE"/>
    <w:rsid w:val="00AD7F0B"/>
    <w:rsid w:val="00AE04F7"/>
    <w:rsid w:val="00AE0CE2"/>
    <w:rsid w:val="00AE1EB8"/>
    <w:rsid w:val="00AE3221"/>
    <w:rsid w:val="00AE32EA"/>
    <w:rsid w:val="00AE3489"/>
    <w:rsid w:val="00AE372A"/>
    <w:rsid w:val="00AE3B78"/>
    <w:rsid w:val="00AE4165"/>
    <w:rsid w:val="00AE4CF9"/>
    <w:rsid w:val="00AE6FC5"/>
    <w:rsid w:val="00AE721B"/>
    <w:rsid w:val="00AE7585"/>
    <w:rsid w:val="00AE758A"/>
    <w:rsid w:val="00AE7999"/>
    <w:rsid w:val="00AE7A96"/>
    <w:rsid w:val="00AE7D07"/>
    <w:rsid w:val="00AE7EE2"/>
    <w:rsid w:val="00AF02E6"/>
    <w:rsid w:val="00AF06C2"/>
    <w:rsid w:val="00AF0845"/>
    <w:rsid w:val="00AF194A"/>
    <w:rsid w:val="00AF250F"/>
    <w:rsid w:val="00AF356E"/>
    <w:rsid w:val="00AF36D4"/>
    <w:rsid w:val="00AF3B49"/>
    <w:rsid w:val="00AF4374"/>
    <w:rsid w:val="00AF452B"/>
    <w:rsid w:val="00AF4B94"/>
    <w:rsid w:val="00AF7D85"/>
    <w:rsid w:val="00B0048A"/>
    <w:rsid w:val="00B00E4D"/>
    <w:rsid w:val="00B023FA"/>
    <w:rsid w:val="00B027B0"/>
    <w:rsid w:val="00B02D4E"/>
    <w:rsid w:val="00B03A1B"/>
    <w:rsid w:val="00B04834"/>
    <w:rsid w:val="00B0529D"/>
    <w:rsid w:val="00B0533C"/>
    <w:rsid w:val="00B0550E"/>
    <w:rsid w:val="00B0696C"/>
    <w:rsid w:val="00B0718B"/>
    <w:rsid w:val="00B07650"/>
    <w:rsid w:val="00B078D6"/>
    <w:rsid w:val="00B07D24"/>
    <w:rsid w:val="00B1019A"/>
    <w:rsid w:val="00B11184"/>
    <w:rsid w:val="00B113DE"/>
    <w:rsid w:val="00B117EC"/>
    <w:rsid w:val="00B12839"/>
    <w:rsid w:val="00B12C84"/>
    <w:rsid w:val="00B1383A"/>
    <w:rsid w:val="00B13B73"/>
    <w:rsid w:val="00B1645D"/>
    <w:rsid w:val="00B16576"/>
    <w:rsid w:val="00B1659F"/>
    <w:rsid w:val="00B2000A"/>
    <w:rsid w:val="00B20EBF"/>
    <w:rsid w:val="00B221D1"/>
    <w:rsid w:val="00B24784"/>
    <w:rsid w:val="00B247AA"/>
    <w:rsid w:val="00B251D0"/>
    <w:rsid w:val="00B258C8"/>
    <w:rsid w:val="00B270B5"/>
    <w:rsid w:val="00B2782C"/>
    <w:rsid w:val="00B30359"/>
    <w:rsid w:val="00B32486"/>
    <w:rsid w:val="00B33D80"/>
    <w:rsid w:val="00B3450D"/>
    <w:rsid w:val="00B3505C"/>
    <w:rsid w:val="00B355E7"/>
    <w:rsid w:val="00B35DAD"/>
    <w:rsid w:val="00B3647B"/>
    <w:rsid w:val="00B3670E"/>
    <w:rsid w:val="00B369A9"/>
    <w:rsid w:val="00B375E3"/>
    <w:rsid w:val="00B37616"/>
    <w:rsid w:val="00B40265"/>
    <w:rsid w:val="00B408F1"/>
    <w:rsid w:val="00B40DBD"/>
    <w:rsid w:val="00B42CF2"/>
    <w:rsid w:val="00B43308"/>
    <w:rsid w:val="00B433FD"/>
    <w:rsid w:val="00B4420A"/>
    <w:rsid w:val="00B450C6"/>
    <w:rsid w:val="00B45C6E"/>
    <w:rsid w:val="00B45F4A"/>
    <w:rsid w:val="00B46C0D"/>
    <w:rsid w:val="00B47402"/>
    <w:rsid w:val="00B504E7"/>
    <w:rsid w:val="00B51B37"/>
    <w:rsid w:val="00B52598"/>
    <w:rsid w:val="00B528A8"/>
    <w:rsid w:val="00B5391F"/>
    <w:rsid w:val="00B5423C"/>
    <w:rsid w:val="00B5486C"/>
    <w:rsid w:val="00B54B53"/>
    <w:rsid w:val="00B557A5"/>
    <w:rsid w:val="00B56C35"/>
    <w:rsid w:val="00B60B5B"/>
    <w:rsid w:val="00B613CF"/>
    <w:rsid w:val="00B6184E"/>
    <w:rsid w:val="00B61ED5"/>
    <w:rsid w:val="00B63EE1"/>
    <w:rsid w:val="00B65AEB"/>
    <w:rsid w:val="00B66701"/>
    <w:rsid w:val="00B70446"/>
    <w:rsid w:val="00B71390"/>
    <w:rsid w:val="00B722D1"/>
    <w:rsid w:val="00B73F97"/>
    <w:rsid w:val="00B7451F"/>
    <w:rsid w:val="00B749BF"/>
    <w:rsid w:val="00B77442"/>
    <w:rsid w:val="00B77931"/>
    <w:rsid w:val="00B779F8"/>
    <w:rsid w:val="00B77EBD"/>
    <w:rsid w:val="00B81350"/>
    <w:rsid w:val="00B8296D"/>
    <w:rsid w:val="00B82AA2"/>
    <w:rsid w:val="00B82C2B"/>
    <w:rsid w:val="00B84480"/>
    <w:rsid w:val="00B84D49"/>
    <w:rsid w:val="00B85518"/>
    <w:rsid w:val="00B8634D"/>
    <w:rsid w:val="00B87942"/>
    <w:rsid w:val="00B90293"/>
    <w:rsid w:val="00B90ED8"/>
    <w:rsid w:val="00B91563"/>
    <w:rsid w:val="00B921CF"/>
    <w:rsid w:val="00B924E5"/>
    <w:rsid w:val="00B92CAB"/>
    <w:rsid w:val="00B92DE3"/>
    <w:rsid w:val="00B9371E"/>
    <w:rsid w:val="00B937B7"/>
    <w:rsid w:val="00B93C6B"/>
    <w:rsid w:val="00B93E4F"/>
    <w:rsid w:val="00B93EB1"/>
    <w:rsid w:val="00B945DB"/>
    <w:rsid w:val="00B95042"/>
    <w:rsid w:val="00B95C9C"/>
    <w:rsid w:val="00B96C98"/>
    <w:rsid w:val="00B96F23"/>
    <w:rsid w:val="00B9754D"/>
    <w:rsid w:val="00BA0052"/>
    <w:rsid w:val="00BA0790"/>
    <w:rsid w:val="00BA0BD9"/>
    <w:rsid w:val="00BA12A8"/>
    <w:rsid w:val="00BA18E9"/>
    <w:rsid w:val="00BA1F1B"/>
    <w:rsid w:val="00BA2446"/>
    <w:rsid w:val="00BA26C8"/>
    <w:rsid w:val="00BA31C0"/>
    <w:rsid w:val="00BA3BA1"/>
    <w:rsid w:val="00BA5B8E"/>
    <w:rsid w:val="00BA6E01"/>
    <w:rsid w:val="00BA7C30"/>
    <w:rsid w:val="00BA7D28"/>
    <w:rsid w:val="00BB1115"/>
    <w:rsid w:val="00BB2476"/>
    <w:rsid w:val="00BB47AC"/>
    <w:rsid w:val="00BB48F9"/>
    <w:rsid w:val="00BB4D1D"/>
    <w:rsid w:val="00BB5C7B"/>
    <w:rsid w:val="00BB5CEB"/>
    <w:rsid w:val="00BB65DD"/>
    <w:rsid w:val="00BB6684"/>
    <w:rsid w:val="00BB7B03"/>
    <w:rsid w:val="00BC03D4"/>
    <w:rsid w:val="00BC0814"/>
    <w:rsid w:val="00BC0D0F"/>
    <w:rsid w:val="00BC1B98"/>
    <w:rsid w:val="00BC210F"/>
    <w:rsid w:val="00BC2C35"/>
    <w:rsid w:val="00BC3684"/>
    <w:rsid w:val="00BC422E"/>
    <w:rsid w:val="00BC4AA5"/>
    <w:rsid w:val="00BC544B"/>
    <w:rsid w:val="00BC61F5"/>
    <w:rsid w:val="00BC698E"/>
    <w:rsid w:val="00BC6AE8"/>
    <w:rsid w:val="00BC6B94"/>
    <w:rsid w:val="00BC74B4"/>
    <w:rsid w:val="00BC7653"/>
    <w:rsid w:val="00BC7681"/>
    <w:rsid w:val="00BD00BF"/>
    <w:rsid w:val="00BD01E6"/>
    <w:rsid w:val="00BD108C"/>
    <w:rsid w:val="00BD1BEA"/>
    <w:rsid w:val="00BD285E"/>
    <w:rsid w:val="00BD2869"/>
    <w:rsid w:val="00BD2B5E"/>
    <w:rsid w:val="00BD2F6E"/>
    <w:rsid w:val="00BD3038"/>
    <w:rsid w:val="00BD306F"/>
    <w:rsid w:val="00BD3C30"/>
    <w:rsid w:val="00BD42D7"/>
    <w:rsid w:val="00BD50EF"/>
    <w:rsid w:val="00BD5224"/>
    <w:rsid w:val="00BD5274"/>
    <w:rsid w:val="00BD5BDC"/>
    <w:rsid w:val="00BD67F8"/>
    <w:rsid w:val="00BD78B6"/>
    <w:rsid w:val="00BE07CA"/>
    <w:rsid w:val="00BE16FA"/>
    <w:rsid w:val="00BE20BF"/>
    <w:rsid w:val="00BE2741"/>
    <w:rsid w:val="00BE4335"/>
    <w:rsid w:val="00BE47CF"/>
    <w:rsid w:val="00BE544B"/>
    <w:rsid w:val="00BE5A6D"/>
    <w:rsid w:val="00BE5B66"/>
    <w:rsid w:val="00BE69EF"/>
    <w:rsid w:val="00BE7307"/>
    <w:rsid w:val="00BE7C4E"/>
    <w:rsid w:val="00BF0391"/>
    <w:rsid w:val="00BF081D"/>
    <w:rsid w:val="00BF11EC"/>
    <w:rsid w:val="00BF255A"/>
    <w:rsid w:val="00BF3014"/>
    <w:rsid w:val="00BF302D"/>
    <w:rsid w:val="00BF341A"/>
    <w:rsid w:val="00BF39D9"/>
    <w:rsid w:val="00BF3C0B"/>
    <w:rsid w:val="00BF4628"/>
    <w:rsid w:val="00BF4BBC"/>
    <w:rsid w:val="00BF51EE"/>
    <w:rsid w:val="00BF56C6"/>
    <w:rsid w:val="00BF6F94"/>
    <w:rsid w:val="00BF7628"/>
    <w:rsid w:val="00BF7788"/>
    <w:rsid w:val="00BF78AB"/>
    <w:rsid w:val="00BF7A0C"/>
    <w:rsid w:val="00BF7D4F"/>
    <w:rsid w:val="00C0169A"/>
    <w:rsid w:val="00C0250A"/>
    <w:rsid w:val="00C025B0"/>
    <w:rsid w:val="00C0458E"/>
    <w:rsid w:val="00C05277"/>
    <w:rsid w:val="00C05CE7"/>
    <w:rsid w:val="00C063B1"/>
    <w:rsid w:val="00C064F3"/>
    <w:rsid w:val="00C06C2C"/>
    <w:rsid w:val="00C06D69"/>
    <w:rsid w:val="00C103D4"/>
    <w:rsid w:val="00C10588"/>
    <w:rsid w:val="00C115E8"/>
    <w:rsid w:val="00C120E9"/>
    <w:rsid w:val="00C124D2"/>
    <w:rsid w:val="00C13C79"/>
    <w:rsid w:val="00C15A3C"/>
    <w:rsid w:val="00C15BE1"/>
    <w:rsid w:val="00C16089"/>
    <w:rsid w:val="00C176E1"/>
    <w:rsid w:val="00C23282"/>
    <w:rsid w:val="00C236C1"/>
    <w:rsid w:val="00C244DB"/>
    <w:rsid w:val="00C24B8B"/>
    <w:rsid w:val="00C260C3"/>
    <w:rsid w:val="00C2620D"/>
    <w:rsid w:val="00C2647C"/>
    <w:rsid w:val="00C276C4"/>
    <w:rsid w:val="00C27B2E"/>
    <w:rsid w:val="00C31777"/>
    <w:rsid w:val="00C33577"/>
    <w:rsid w:val="00C33AB6"/>
    <w:rsid w:val="00C33C03"/>
    <w:rsid w:val="00C33CC3"/>
    <w:rsid w:val="00C342D6"/>
    <w:rsid w:val="00C36B70"/>
    <w:rsid w:val="00C36DE2"/>
    <w:rsid w:val="00C37047"/>
    <w:rsid w:val="00C37683"/>
    <w:rsid w:val="00C37898"/>
    <w:rsid w:val="00C40C1A"/>
    <w:rsid w:val="00C42CD6"/>
    <w:rsid w:val="00C43298"/>
    <w:rsid w:val="00C447F8"/>
    <w:rsid w:val="00C44B91"/>
    <w:rsid w:val="00C47269"/>
    <w:rsid w:val="00C473C9"/>
    <w:rsid w:val="00C479D9"/>
    <w:rsid w:val="00C5023E"/>
    <w:rsid w:val="00C51CE7"/>
    <w:rsid w:val="00C52D94"/>
    <w:rsid w:val="00C55FC4"/>
    <w:rsid w:val="00C56705"/>
    <w:rsid w:val="00C60D6F"/>
    <w:rsid w:val="00C61931"/>
    <w:rsid w:val="00C6223B"/>
    <w:rsid w:val="00C62FE3"/>
    <w:rsid w:val="00C63042"/>
    <w:rsid w:val="00C6343F"/>
    <w:rsid w:val="00C63891"/>
    <w:rsid w:val="00C63E09"/>
    <w:rsid w:val="00C63FFE"/>
    <w:rsid w:val="00C64CC6"/>
    <w:rsid w:val="00C65625"/>
    <w:rsid w:val="00C65707"/>
    <w:rsid w:val="00C66C19"/>
    <w:rsid w:val="00C66F73"/>
    <w:rsid w:val="00C67124"/>
    <w:rsid w:val="00C67626"/>
    <w:rsid w:val="00C7164A"/>
    <w:rsid w:val="00C719B7"/>
    <w:rsid w:val="00C719EC"/>
    <w:rsid w:val="00C72291"/>
    <w:rsid w:val="00C72F51"/>
    <w:rsid w:val="00C73BB4"/>
    <w:rsid w:val="00C75164"/>
    <w:rsid w:val="00C80110"/>
    <w:rsid w:val="00C80242"/>
    <w:rsid w:val="00C8045A"/>
    <w:rsid w:val="00C8136E"/>
    <w:rsid w:val="00C825EC"/>
    <w:rsid w:val="00C8264E"/>
    <w:rsid w:val="00C82E71"/>
    <w:rsid w:val="00C842F9"/>
    <w:rsid w:val="00C85632"/>
    <w:rsid w:val="00C85B79"/>
    <w:rsid w:val="00C865E6"/>
    <w:rsid w:val="00C867C6"/>
    <w:rsid w:val="00C86909"/>
    <w:rsid w:val="00C8694D"/>
    <w:rsid w:val="00C86C1B"/>
    <w:rsid w:val="00C8738C"/>
    <w:rsid w:val="00C911B5"/>
    <w:rsid w:val="00C919CC"/>
    <w:rsid w:val="00C93302"/>
    <w:rsid w:val="00C935FD"/>
    <w:rsid w:val="00C93684"/>
    <w:rsid w:val="00C93AC8"/>
    <w:rsid w:val="00C942C8"/>
    <w:rsid w:val="00C96028"/>
    <w:rsid w:val="00C9742C"/>
    <w:rsid w:val="00C9743A"/>
    <w:rsid w:val="00CA129E"/>
    <w:rsid w:val="00CA1F81"/>
    <w:rsid w:val="00CA4311"/>
    <w:rsid w:val="00CA49D6"/>
    <w:rsid w:val="00CA5D53"/>
    <w:rsid w:val="00CA74C5"/>
    <w:rsid w:val="00CB0FDB"/>
    <w:rsid w:val="00CB102F"/>
    <w:rsid w:val="00CB1C48"/>
    <w:rsid w:val="00CB23B3"/>
    <w:rsid w:val="00CB24E0"/>
    <w:rsid w:val="00CB28D6"/>
    <w:rsid w:val="00CB28EB"/>
    <w:rsid w:val="00CB2D31"/>
    <w:rsid w:val="00CB3D10"/>
    <w:rsid w:val="00CB58CE"/>
    <w:rsid w:val="00CB5A51"/>
    <w:rsid w:val="00CB6ED9"/>
    <w:rsid w:val="00CB6F30"/>
    <w:rsid w:val="00CB7800"/>
    <w:rsid w:val="00CC0764"/>
    <w:rsid w:val="00CC1A44"/>
    <w:rsid w:val="00CC2317"/>
    <w:rsid w:val="00CC3932"/>
    <w:rsid w:val="00CC41CC"/>
    <w:rsid w:val="00CC5207"/>
    <w:rsid w:val="00CC53C9"/>
    <w:rsid w:val="00CC5772"/>
    <w:rsid w:val="00CC6807"/>
    <w:rsid w:val="00CC70E0"/>
    <w:rsid w:val="00CC7613"/>
    <w:rsid w:val="00CC7C37"/>
    <w:rsid w:val="00CC7EB2"/>
    <w:rsid w:val="00CD02EC"/>
    <w:rsid w:val="00CD1016"/>
    <w:rsid w:val="00CD11CB"/>
    <w:rsid w:val="00CD143D"/>
    <w:rsid w:val="00CD2173"/>
    <w:rsid w:val="00CD39B9"/>
    <w:rsid w:val="00CD3B09"/>
    <w:rsid w:val="00CD3C75"/>
    <w:rsid w:val="00CD494A"/>
    <w:rsid w:val="00CD591E"/>
    <w:rsid w:val="00CD5B6C"/>
    <w:rsid w:val="00CD61FF"/>
    <w:rsid w:val="00CD70AE"/>
    <w:rsid w:val="00CD7644"/>
    <w:rsid w:val="00CE0134"/>
    <w:rsid w:val="00CE05E2"/>
    <w:rsid w:val="00CE15DC"/>
    <w:rsid w:val="00CE1A08"/>
    <w:rsid w:val="00CE1A57"/>
    <w:rsid w:val="00CE2965"/>
    <w:rsid w:val="00CE36C9"/>
    <w:rsid w:val="00CE383D"/>
    <w:rsid w:val="00CE3FE2"/>
    <w:rsid w:val="00CE44B8"/>
    <w:rsid w:val="00CE469E"/>
    <w:rsid w:val="00CE4802"/>
    <w:rsid w:val="00CE51A8"/>
    <w:rsid w:val="00CE5451"/>
    <w:rsid w:val="00CE5A54"/>
    <w:rsid w:val="00CE656C"/>
    <w:rsid w:val="00CE698D"/>
    <w:rsid w:val="00CE6DB3"/>
    <w:rsid w:val="00CE72CC"/>
    <w:rsid w:val="00CE72DF"/>
    <w:rsid w:val="00CE7EE5"/>
    <w:rsid w:val="00CF028F"/>
    <w:rsid w:val="00CF078F"/>
    <w:rsid w:val="00CF24E4"/>
    <w:rsid w:val="00CF29DF"/>
    <w:rsid w:val="00CF35DC"/>
    <w:rsid w:val="00CF3B60"/>
    <w:rsid w:val="00CF5644"/>
    <w:rsid w:val="00CF663D"/>
    <w:rsid w:val="00CF6BFF"/>
    <w:rsid w:val="00CF79CE"/>
    <w:rsid w:val="00CF7B52"/>
    <w:rsid w:val="00D002A5"/>
    <w:rsid w:val="00D01711"/>
    <w:rsid w:val="00D021ED"/>
    <w:rsid w:val="00D038E4"/>
    <w:rsid w:val="00D03C65"/>
    <w:rsid w:val="00D05A2E"/>
    <w:rsid w:val="00D06236"/>
    <w:rsid w:val="00D067B6"/>
    <w:rsid w:val="00D06DA1"/>
    <w:rsid w:val="00D06DCE"/>
    <w:rsid w:val="00D07769"/>
    <w:rsid w:val="00D07A2C"/>
    <w:rsid w:val="00D10B72"/>
    <w:rsid w:val="00D11866"/>
    <w:rsid w:val="00D11970"/>
    <w:rsid w:val="00D11A7D"/>
    <w:rsid w:val="00D11ED3"/>
    <w:rsid w:val="00D1265F"/>
    <w:rsid w:val="00D12A54"/>
    <w:rsid w:val="00D13A62"/>
    <w:rsid w:val="00D13ABF"/>
    <w:rsid w:val="00D13C4D"/>
    <w:rsid w:val="00D140B1"/>
    <w:rsid w:val="00D146CC"/>
    <w:rsid w:val="00D14CD2"/>
    <w:rsid w:val="00D152F1"/>
    <w:rsid w:val="00D16766"/>
    <w:rsid w:val="00D1688F"/>
    <w:rsid w:val="00D16E88"/>
    <w:rsid w:val="00D17127"/>
    <w:rsid w:val="00D1793A"/>
    <w:rsid w:val="00D1798F"/>
    <w:rsid w:val="00D17E90"/>
    <w:rsid w:val="00D20A04"/>
    <w:rsid w:val="00D20BAB"/>
    <w:rsid w:val="00D21974"/>
    <w:rsid w:val="00D21CEA"/>
    <w:rsid w:val="00D225BC"/>
    <w:rsid w:val="00D22707"/>
    <w:rsid w:val="00D245E5"/>
    <w:rsid w:val="00D2484C"/>
    <w:rsid w:val="00D248DA"/>
    <w:rsid w:val="00D2496A"/>
    <w:rsid w:val="00D254C4"/>
    <w:rsid w:val="00D254DB"/>
    <w:rsid w:val="00D25B32"/>
    <w:rsid w:val="00D25F2B"/>
    <w:rsid w:val="00D2630E"/>
    <w:rsid w:val="00D26F6B"/>
    <w:rsid w:val="00D27B1F"/>
    <w:rsid w:val="00D301D1"/>
    <w:rsid w:val="00D30F3C"/>
    <w:rsid w:val="00D30FA5"/>
    <w:rsid w:val="00D31380"/>
    <w:rsid w:val="00D31626"/>
    <w:rsid w:val="00D329A6"/>
    <w:rsid w:val="00D32BDC"/>
    <w:rsid w:val="00D33236"/>
    <w:rsid w:val="00D35072"/>
    <w:rsid w:val="00D359B3"/>
    <w:rsid w:val="00D36F09"/>
    <w:rsid w:val="00D37D6C"/>
    <w:rsid w:val="00D40D4F"/>
    <w:rsid w:val="00D4126E"/>
    <w:rsid w:val="00D4274F"/>
    <w:rsid w:val="00D4307D"/>
    <w:rsid w:val="00D432ED"/>
    <w:rsid w:val="00D4379E"/>
    <w:rsid w:val="00D44069"/>
    <w:rsid w:val="00D44323"/>
    <w:rsid w:val="00D44693"/>
    <w:rsid w:val="00D4522C"/>
    <w:rsid w:val="00D45EBF"/>
    <w:rsid w:val="00D45F07"/>
    <w:rsid w:val="00D46157"/>
    <w:rsid w:val="00D4617D"/>
    <w:rsid w:val="00D466F1"/>
    <w:rsid w:val="00D476C8"/>
    <w:rsid w:val="00D47870"/>
    <w:rsid w:val="00D479CE"/>
    <w:rsid w:val="00D5014B"/>
    <w:rsid w:val="00D5154D"/>
    <w:rsid w:val="00D51B4B"/>
    <w:rsid w:val="00D52462"/>
    <w:rsid w:val="00D52DB4"/>
    <w:rsid w:val="00D533E6"/>
    <w:rsid w:val="00D5371E"/>
    <w:rsid w:val="00D55144"/>
    <w:rsid w:val="00D553AC"/>
    <w:rsid w:val="00D55599"/>
    <w:rsid w:val="00D57B82"/>
    <w:rsid w:val="00D616F2"/>
    <w:rsid w:val="00D61ED1"/>
    <w:rsid w:val="00D61EF9"/>
    <w:rsid w:val="00D62597"/>
    <w:rsid w:val="00D626CB"/>
    <w:rsid w:val="00D62AC6"/>
    <w:rsid w:val="00D63BF4"/>
    <w:rsid w:val="00D64146"/>
    <w:rsid w:val="00D641FE"/>
    <w:rsid w:val="00D6521B"/>
    <w:rsid w:val="00D65C01"/>
    <w:rsid w:val="00D709EC"/>
    <w:rsid w:val="00D71041"/>
    <w:rsid w:val="00D7169D"/>
    <w:rsid w:val="00D72901"/>
    <w:rsid w:val="00D73DD3"/>
    <w:rsid w:val="00D73F0D"/>
    <w:rsid w:val="00D76C15"/>
    <w:rsid w:val="00D76D11"/>
    <w:rsid w:val="00D778BE"/>
    <w:rsid w:val="00D80026"/>
    <w:rsid w:val="00D8043C"/>
    <w:rsid w:val="00D80C0C"/>
    <w:rsid w:val="00D819C2"/>
    <w:rsid w:val="00D828F4"/>
    <w:rsid w:val="00D84820"/>
    <w:rsid w:val="00D848CE"/>
    <w:rsid w:val="00D84DC8"/>
    <w:rsid w:val="00D85D09"/>
    <w:rsid w:val="00D86769"/>
    <w:rsid w:val="00D86785"/>
    <w:rsid w:val="00D867F6"/>
    <w:rsid w:val="00D86EA2"/>
    <w:rsid w:val="00D86F58"/>
    <w:rsid w:val="00D86FB4"/>
    <w:rsid w:val="00D9040E"/>
    <w:rsid w:val="00D9084C"/>
    <w:rsid w:val="00D90A1E"/>
    <w:rsid w:val="00D91B89"/>
    <w:rsid w:val="00D91D25"/>
    <w:rsid w:val="00D93361"/>
    <w:rsid w:val="00D93466"/>
    <w:rsid w:val="00D937E0"/>
    <w:rsid w:val="00D93CFB"/>
    <w:rsid w:val="00D94439"/>
    <w:rsid w:val="00D945FE"/>
    <w:rsid w:val="00D9460F"/>
    <w:rsid w:val="00D94ACE"/>
    <w:rsid w:val="00D94BF6"/>
    <w:rsid w:val="00D94D7D"/>
    <w:rsid w:val="00D9509D"/>
    <w:rsid w:val="00D95F34"/>
    <w:rsid w:val="00D962A7"/>
    <w:rsid w:val="00D96374"/>
    <w:rsid w:val="00D97928"/>
    <w:rsid w:val="00D97D35"/>
    <w:rsid w:val="00D97F1A"/>
    <w:rsid w:val="00DA3120"/>
    <w:rsid w:val="00DA3BB1"/>
    <w:rsid w:val="00DA3DA2"/>
    <w:rsid w:val="00DA4A3B"/>
    <w:rsid w:val="00DA565E"/>
    <w:rsid w:val="00DA6E5F"/>
    <w:rsid w:val="00DA6F5C"/>
    <w:rsid w:val="00DB1026"/>
    <w:rsid w:val="00DB11C8"/>
    <w:rsid w:val="00DB192C"/>
    <w:rsid w:val="00DB1E59"/>
    <w:rsid w:val="00DB1F4A"/>
    <w:rsid w:val="00DB2D2A"/>
    <w:rsid w:val="00DB36FB"/>
    <w:rsid w:val="00DB39B0"/>
    <w:rsid w:val="00DB4105"/>
    <w:rsid w:val="00DC130D"/>
    <w:rsid w:val="00DC1475"/>
    <w:rsid w:val="00DC1B0D"/>
    <w:rsid w:val="00DC30C8"/>
    <w:rsid w:val="00DC3A54"/>
    <w:rsid w:val="00DC47FD"/>
    <w:rsid w:val="00DC5C7C"/>
    <w:rsid w:val="00DC5CB8"/>
    <w:rsid w:val="00DC6347"/>
    <w:rsid w:val="00DC6720"/>
    <w:rsid w:val="00DC7522"/>
    <w:rsid w:val="00DC7B7A"/>
    <w:rsid w:val="00DC7D6C"/>
    <w:rsid w:val="00DD05BE"/>
    <w:rsid w:val="00DD0C93"/>
    <w:rsid w:val="00DD2689"/>
    <w:rsid w:val="00DD383C"/>
    <w:rsid w:val="00DD3AEA"/>
    <w:rsid w:val="00DD3CD7"/>
    <w:rsid w:val="00DD4D35"/>
    <w:rsid w:val="00DD5800"/>
    <w:rsid w:val="00DD5B95"/>
    <w:rsid w:val="00DD5E87"/>
    <w:rsid w:val="00DD5EB6"/>
    <w:rsid w:val="00DD603F"/>
    <w:rsid w:val="00DD61CA"/>
    <w:rsid w:val="00DD6FE4"/>
    <w:rsid w:val="00DE0900"/>
    <w:rsid w:val="00DE0E95"/>
    <w:rsid w:val="00DE1600"/>
    <w:rsid w:val="00DE256C"/>
    <w:rsid w:val="00DE2665"/>
    <w:rsid w:val="00DE31AA"/>
    <w:rsid w:val="00DE37A9"/>
    <w:rsid w:val="00DE3B2C"/>
    <w:rsid w:val="00DE5498"/>
    <w:rsid w:val="00DE6616"/>
    <w:rsid w:val="00DE6C4B"/>
    <w:rsid w:val="00DE7ADA"/>
    <w:rsid w:val="00DF03A3"/>
    <w:rsid w:val="00DF123B"/>
    <w:rsid w:val="00DF1317"/>
    <w:rsid w:val="00DF17D5"/>
    <w:rsid w:val="00DF2194"/>
    <w:rsid w:val="00DF2EC5"/>
    <w:rsid w:val="00DF5672"/>
    <w:rsid w:val="00DF5964"/>
    <w:rsid w:val="00DF64FA"/>
    <w:rsid w:val="00DF6CE6"/>
    <w:rsid w:val="00E013D5"/>
    <w:rsid w:val="00E02193"/>
    <w:rsid w:val="00E027C7"/>
    <w:rsid w:val="00E02BF4"/>
    <w:rsid w:val="00E038B4"/>
    <w:rsid w:val="00E03B43"/>
    <w:rsid w:val="00E0582E"/>
    <w:rsid w:val="00E060CA"/>
    <w:rsid w:val="00E0716D"/>
    <w:rsid w:val="00E10087"/>
    <w:rsid w:val="00E11906"/>
    <w:rsid w:val="00E11A47"/>
    <w:rsid w:val="00E11D11"/>
    <w:rsid w:val="00E11DEA"/>
    <w:rsid w:val="00E122B4"/>
    <w:rsid w:val="00E128FC"/>
    <w:rsid w:val="00E1316D"/>
    <w:rsid w:val="00E13171"/>
    <w:rsid w:val="00E14065"/>
    <w:rsid w:val="00E143AD"/>
    <w:rsid w:val="00E14AC1"/>
    <w:rsid w:val="00E151F4"/>
    <w:rsid w:val="00E1581B"/>
    <w:rsid w:val="00E16D9D"/>
    <w:rsid w:val="00E1725F"/>
    <w:rsid w:val="00E176B5"/>
    <w:rsid w:val="00E17783"/>
    <w:rsid w:val="00E17A3D"/>
    <w:rsid w:val="00E22ABC"/>
    <w:rsid w:val="00E2313F"/>
    <w:rsid w:val="00E23A46"/>
    <w:rsid w:val="00E23BF6"/>
    <w:rsid w:val="00E23C38"/>
    <w:rsid w:val="00E25419"/>
    <w:rsid w:val="00E25590"/>
    <w:rsid w:val="00E25C47"/>
    <w:rsid w:val="00E26D10"/>
    <w:rsid w:val="00E274C9"/>
    <w:rsid w:val="00E275DD"/>
    <w:rsid w:val="00E2793B"/>
    <w:rsid w:val="00E27F82"/>
    <w:rsid w:val="00E3040D"/>
    <w:rsid w:val="00E31831"/>
    <w:rsid w:val="00E31BDC"/>
    <w:rsid w:val="00E321EF"/>
    <w:rsid w:val="00E32C2D"/>
    <w:rsid w:val="00E32EB4"/>
    <w:rsid w:val="00E3333E"/>
    <w:rsid w:val="00E334B2"/>
    <w:rsid w:val="00E34551"/>
    <w:rsid w:val="00E34588"/>
    <w:rsid w:val="00E34E7F"/>
    <w:rsid w:val="00E359E4"/>
    <w:rsid w:val="00E35E99"/>
    <w:rsid w:val="00E3645E"/>
    <w:rsid w:val="00E37346"/>
    <w:rsid w:val="00E37A28"/>
    <w:rsid w:val="00E4111F"/>
    <w:rsid w:val="00E421A1"/>
    <w:rsid w:val="00E4244B"/>
    <w:rsid w:val="00E42535"/>
    <w:rsid w:val="00E426BE"/>
    <w:rsid w:val="00E42CBD"/>
    <w:rsid w:val="00E431D2"/>
    <w:rsid w:val="00E433F8"/>
    <w:rsid w:val="00E447CE"/>
    <w:rsid w:val="00E467B5"/>
    <w:rsid w:val="00E47F04"/>
    <w:rsid w:val="00E507B0"/>
    <w:rsid w:val="00E50A1A"/>
    <w:rsid w:val="00E50A2E"/>
    <w:rsid w:val="00E50C95"/>
    <w:rsid w:val="00E536E9"/>
    <w:rsid w:val="00E53D42"/>
    <w:rsid w:val="00E55188"/>
    <w:rsid w:val="00E56253"/>
    <w:rsid w:val="00E5674E"/>
    <w:rsid w:val="00E5688A"/>
    <w:rsid w:val="00E57565"/>
    <w:rsid w:val="00E5765B"/>
    <w:rsid w:val="00E57AB1"/>
    <w:rsid w:val="00E62B13"/>
    <w:rsid w:val="00E63F7F"/>
    <w:rsid w:val="00E64111"/>
    <w:rsid w:val="00E64270"/>
    <w:rsid w:val="00E65C13"/>
    <w:rsid w:val="00E6664C"/>
    <w:rsid w:val="00E66886"/>
    <w:rsid w:val="00E674E1"/>
    <w:rsid w:val="00E70B9A"/>
    <w:rsid w:val="00E7112F"/>
    <w:rsid w:val="00E7217B"/>
    <w:rsid w:val="00E72B61"/>
    <w:rsid w:val="00E72EAA"/>
    <w:rsid w:val="00E73B64"/>
    <w:rsid w:val="00E73D85"/>
    <w:rsid w:val="00E73FA3"/>
    <w:rsid w:val="00E7503E"/>
    <w:rsid w:val="00E772E7"/>
    <w:rsid w:val="00E77397"/>
    <w:rsid w:val="00E77A61"/>
    <w:rsid w:val="00E809EB"/>
    <w:rsid w:val="00E80D28"/>
    <w:rsid w:val="00E81AA0"/>
    <w:rsid w:val="00E828B4"/>
    <w:rsid w:val="00E82E1C"/>
    <w:rsid w:val="00E82FBA"/>
    <w:rsid w:val="00E8340D"/>
    <w:rsid w:val="00E83D7F"/>
    <w:rsid w:val="00E8498A"/>
    <w:rsid w:val="00E85180"/>
    <w:rsid w:val="00E85398"/>
    <w:rsid w:val="00E857E2"/>
    <w:rsid w:val="00E86AD1"/>
    <w:rsid w:val="00E86E2C"/>
    <w:rsid w:val="00E87061"/>
    <w:rsid w:val="00E8750C"/>
    <w:rsid w:val="00E87900"/>
    <w:rsid w:val="00E87D34"/>
    <w:rsid w:val="00E915FE"/>
    <w:rsid w:val="00E923E7"/>
    <w:rsid w:val="00E93290"/>
    <w:rsid w:val="00E936FF"/>
    <w:rsid w:val="00E93B0D"/>
    <w:rsid w:val="00E93EC9"/>
    <w:rsid w:val="00E93F9D"/>
    <w:rsid w:val="00E940C1"/>
    <w:rsid w:val="00E94233"/>
    <w:rsid w:val="00E9514D"/>
    <w:rsid w:val="00E9627D"/>
    <w:rsid w:val="00E9691E"/>
    <w:rsid w:val="00E979AD"/>
    <w:rsid w:val="00E97B47"/>
    <w:rsid w:val="00EA00A4"/>
    <w:rsid w:val="00EA060F"/>
    <w:rsid w:val="00EA1196"/>
    <w:rsid w:val="00EA1FBC"/>
    <w:rsid w:val="00EA203C"/>
    <w:rsid w:val="00EA3341"/>
    <w:rsid w:val="00EA3590"/>
    <w:rsid w:val="00EA36D3"/>
    <w:rsid w:val="00EA4123"/>
    <w:rsid w:val="00EA419A"/>
    <w:rsid w:val="00EA52E0"/>
    <w:rsid w:val="00EA572B"/>
    <w:rsid w:val="00EA5D8B"/>
    <w:rsid w:val="00EA6542"/>
    <w:rsid w:val="00EA6FC6"/>
    <w:rsid w:val="00EA7F64"/>
    <w:rsid w:val="00EB08C8"/>
    <w:rsid w:val="00EB09AF"/>
    <w:rsid w:val="00EB1946"/>
    <w:rsid w:val="00EB2009"/>
    <w:rsid w:val="00EB21F6"/>
    <w:rsid w:val="00EB2E7E"/>
    <w:rsid w:val="00EB4B0E"/>
    <w:rsid w:val="00EB4DB0"/>
    <w:rsid w:val="00EB5863"/>
    <w:rsid w:val="00EB5DED"/>
    <w:rsid w:val="00EB78A1"/>
    <w:rsid w:val="00EB7E5B"/>
    <w:rsid w:val="00EC0C42"/>
    <w:rsid w:val="00EC0E0E"/>
    <w:rsid w:val="00EC10AF"/>
    <w:rsid w:val="00EC14EB"/>
    <w:rsid w:val="00EC1AC0"/>
    <w:rsid w:val="00EC1BF2"/>
    <w:rsid w:val="00EC237D"/>
    <w:rsid w:val="00EC3CE0"/>
    <w:rsid w:val="00EC4ED9"/>
    <w:rsid w:val="00EC67F0"/>
    <w:rsid w:val="00EC6985"/>
    <w:rsid w:val="00EC7B20"/>
    <w:rsid w:val="00ED1571"/>
    <w:rsid w:val="00ED16B4"/>
    <w:rsid w:val="00ED23FC"/>
    <w:rsid w:val="00ED24F9"/>
    <w:rsid w:val="00ED2600"/>
    <w:rsid w:val="00ED29B0"/>
    <w:rsid w:val="00ED385A"/>
    <w:rsid w:val="00ED4172"/>
    <w:rsid w:val="00ED49C9"/>
    <w:rsid w:val="00ED5428"/>
    <w:rsid w:val="00ED5ADD"/>
    <w:rsid w:val="00ED5BA7"/>
    <w:rsid w:val="00ED5D43"/>
    <w:rsid w:val="00ED6F93"/>
    <w:rsid w:val="00ED7327"/>
    <w:rsid w:val="00ED7F73"/>
    <w:rsid w:val="00EE01E1"/>
    <w:rsid w:val="00EE07B1"/>
    <w:rsid w:val="00EE087E"/>
    <w:rsid w:val="00EE0E17"/>
    <w:rsid w:val="00EE2384"/>
    <w:rsid w:val="00EE2626"/>
    <w:rsid w:val="00EE2714"/>
    <w:rsid w:val="00EE2A42"/>
    <w:rsid w:val="00EE3CE1"/>
    <w:rsid w:val="00EE509A"/>
    <w:rsid w:val="00EE55A2"/>
    <w:rsid w:val="00EE56D9"/>
    <w:rsid w:val="00EE5B97"/>
    <w:rsid w:val="00EE7054"/>
    <w:rsid w:val="00EE7A31"/>
    <w:rsid w:val="00EE7CE9"/>
    <w:rsid w:val="00EF067A"/>
    <w:rsid w:val="00EF2B4F"/>
    <w:rsid w:val="00EF2D1B"/>
    <w:rsid w:val="00EF3ECD"/>
    <w:rsid w:val="00EF4094"/>
    <w:rsid w:val="00EF4618"/>
    <w:rsid w:val="00EF4FFE"/>
    <w:rsid w:val="00EF536B"/>
    <w:rsid w:val="00EF568F"/>
    <w:rsid w:val="00EF60D1"/>
    <w:rsid w:val="00EF6DC0"/>
    <w:rsid w:val="00EF71D4"/>
    <w:rsid w:val="00F00138"/>
    <w:rsid w:val="00F002AF"/>
    <w:rsid w:val="00F01EEC"/>
    <w:rsid w:val="00F01F37"/>
    <w:rsid w:val="00F021F7"/>
    <w:rsid w:val="00F02C19"/>
    <w:rsid w:val="00F0348B"/>
    <w:rsid w:val="00F03B35"/>
    <w:rsid w:val="00F04655"/>
    <w:rsid w:val="00F04D7D"/>
    <w:rsid w:val="00F05325"/>
    <w:rsid w:val="00F0570B"/>
    <w:rsid w:val="00F05947"/>
    <w:rsid w:val="00F05D5F"/>
    <w:rsid w:val="00F065DA"/>
    <w:rsid w:val="00F073C2"/>
    <w:rsid w:val="00F10452"/>
    <w:rsid w:val="00F11837"/>
    <w:rsid w:val="00F120B7"/>
    <w:rsid w:val="00F13308"/>
    <w:rsid w:val="00F1466D"/>
    <w:rsid w:val="00F161A4"/>
    <w:rsid w:val="00F1785C"/>
    <w:rsid w:val="00F17CEF"/>
    <w:rsid w:val="00F17DD4"/>
    <w:rsid w:val="00F204FA"/>
    <w:rsid w:val="00F2077F"/>
    <w:rsid w:val="00F209F8"/>
    <w:rsid w:val="00F20B97"/>
    <w:rsid w:val="00F213DD"/>
    <w:rsid w:val="00F21403"/>
    <w:rsid w:val="00F214DD"/>
    <w:rsid w:val="00F22D5E"/>
    <w:rsid w:val="00F232FC"/>
    <w:rsid w:val="00F23E0E"/>
    <w:rsid w:val="00F24A2A"/>
    <w:rsid w:val="00F25587"/>
    <w:rsid w:val="00F2575B"/>
    <w:rsid w:val="00F25B14"/>
    <w:rsid w:val="00F269AB"/>
    <w:rsid w:val="00F2746F"/>
    <w:rsid w:val="00F27601"/>
    <w:rsid w:val="00F27D1A"/>
    <w:rsid w:val="00F27E2B"/>
    <w:rsid w:val="00F27E94"/>
    <w:rsid w:val="00F301A4"/>
    <w:rsid w:val="00F30585"/>
    <w:rsid w:val="00F30D63"/>
    <w:rsid w:val="00F31A8D"/>
    <w:rsid w:val="00F31D67"/>
    <w:rsid w:val="00F3241F"/>
    <w:rsid w:val="00F32A2B"/>
    <w:rsid w:val="00F34373"/>
    <w:rsid w:val="00F3441C"/>
    <w:rsid w:val="00F344A3"/>
    <w:rsid w:val="00F34616"/>
    <w:rsid w:val="00F34C21"/>
    <w:rsid w:val="00F34EE5"/>
    <w:rsid w:val="00F35647"/>
    <w:rsid w:val="00F3648E"/>
    <w:rsid w:val="00F37B7E"/>
    <w:rsid w:val="00F4065E"/>
    <w:rsid w:val="00F40E43"/>
    <w:rsid w:val="00F41C21"/>
    <w:rsid w:val="00F42026"/>
    <w:rsid w:val="00F44575"/>
    <w:rsid w:val="00F4500F"/>
    <w:rsid w:val="00F45206"/>
    <w:rsid w:val="00F47200"/>
    <w:rsid w:val="00F47D55"/>
    <w:rsid w:val="00F50F87"/>
    <w:rsid w:val="00F51576"/>
    <w:rsid w:val="00F5166F"/>
    <w:rsid w:val="00F51931"/>
    <w:rsid w:val="00F51FC5"/>
    <w:rsid w:val="00F529AF"/>
    <w:rsid w:val="00F52A2A"/>
    <w:rsid w:val="00F5327A"/>
    <w:rsid w:val="00F538A0"/>
    <w:rsid w:val="00F53F20"/>
    <w:rsid w:val="00F5426D"/>
    <w:rsid w:val="00F54B80"/>
    <w:rsid w:val="00F54D99"/>
    <w:rsid w:val="00F55419"/>
    <w:rsid w:val="00F559E8"/>
    <w:rsid w:val="00F55F72"/>
    <w:rsid w:val="00F56944"/>
    <w:rsid w:val="00F56BAD"/>
    <w:rsid w:val="00F572CA"/>
    <w:rsid w:val="00F57381"/>
    <w:rsid w:val="00F60E1B"/>
    <w:rsid w:val="00F6158B"/>
    <w:rsid w:val="00F61627"/>
    <w:rsid w:val="00F62796"/>
    <w:rsid w:val="00F63327"/>
    <w:rsid w:val="00F64211"/>
    <w:rsid w:val="00F64341"/>
    <w:rsid w:val="00F65928"/>
    <w:rsid w:val="00F66950"/>
    <w:rsid w:val="00F676C9"/>
    <w:rsid w:val="00F67A1A"/>
    <w:rsid w:val="00F67ACD"/>
    <w:rsid w:val="00F70FB8"/>
    <w:rsid w:val="00F710C4"/>
    <w:rsid w:val="00F72253"/>
    <w:rsid w:val="00F72613"/>
    <w:rsid w:val="00F7337A"/>
    <w:rsid w:val="00F7441F"/>
    <w:rsid w:val="00F7464B"/>
    <w:rsid w:val="00F74825"/>
    <w:rsid w:val="00F776A8"/>
    <w:rsid w:val="00F77B98"/>
    <w:rsid w:val="00F77E6F"/>
    <w:rsid w:val="00F80712"/>
    <w:rsid w:val="00F80861"/>
    <w:rsid w:val="00F8199D"/>
    <w:rsid w:val="00F81ED3"/>
    <w:rsid w:val="00F82B3D"/>
    <w:rsid w:val="00F832DC"/>
    <w:rsid w:val="00F83310"/>
    <w:rsid w:val="00F833EE"/>
    <w:rsid w:val="00F84E7E"/>
    <w:rsid w:val="00F84EF6"/>
    <w:rsid w:val="00F85595"/>
    <w:rsid w:val="00F8632F"/>
    <w:rsid w:val="00F8754B"/>
    <w:rsid w:val="00F87C2C"/>
    <w:rsid w:val="00F9106D"/>
    <w:rsid w:val="00F913A6"/>
    <w:rsid w:val="00F9193C"/>
    <w:rsid w:val="00F921CD"/>
    <w:rsid w:val="00F92467"/>
    <w:rsid w:val="00F92EF7"/>
    <w:rsid w:val="00F93AC3"/>
    <w:rsid w:val="00F93D5B"/>
    <w:rsid w:val="00F94029"/>
    <w:rsid w:val="00F947BC"/>
    <w:rsid w:val="00F94986"/>
    <w:rsid w:val="00F949BA"/>
    <w:rsid w:val="00F951AD"/>
    <w:rsid w:val="00F9559F"/>
    <w:rsid w:val="00F95CBD"/>
    <w:rsid w:val="00F964A7"/>
    <w:rsid w:val="00FA13E1"/>
    <w:rsid w:val="00FA1550"/>
    <w:rsid w:val="00FA1A88"/>
    <w:rsid w:val="00FA1F9B"/>
    <w:rsid w:val="00FA2F58"/>
    <w:rsid w:val="00FA359D"/>
    <w:rsid w:val="00FA3DA5"/>
    <w:rsid w:val="00FA3EDA"/>
    <w:rsid w:val="00FA45B0"/>
    <w:rsid w:val="00FA4DF5"/>
    <w:rsid w:val="00FA5AE3"/>
    <w:rsid w:val="00FA620C"/>
    <w:rsid w:val="00FA6B05"/>
    <w:rsid w:val="00FA6BF9"/>
    <w:rsid w:val="00FA72F3"/>
    <w:rsid w:val="00FA7812"/>
    <w:rsid w:val="00FB0B94"/>
    <w:rsid w:val="00FB1669"/>
    <w:rsid w:val="00FB2A63"/>
    <w:rsid w:val="00FB32F7"/>
    <w:rsid w:val="00FB3E4F"/>
    <w:rsid w:val="00FB40A9"/>
    <w:rsid w:val="00FB4E50"/>
    <w:rsid w:val="00FB5B4B"/>
    <w:rsid w:val="00FB622B"/>
    <w:rsid w:val="00FB6873"/>
    <w:rsid w:val="00FB6C85"/>
    <w:rsid w:val="00FB7125"/>
    <w:rsid w:val="00FB7FDD"/>
    <w:rsid w:val="00FC0A88"/>
    <w:rsid w:val="00FC0C21"/>
    <w:rsid w:val="00FC11AA"/>
    <w:rsid w:val="00FC1C89"/>
    <w:rsid w:val="00FC1F14"/>
    <w:rsid w:val="00FC2450"/>
    <w:rsid w:val="00FC2636"/>
    <w:rsid w:val="00FC2819"/>
    <w:rsid w:val="00FC28B6"/>
    <w:rsid w:val="00FC2F7A"/>
    <w:rsid w:val="00FC34A2"/>
    <w:rsid w:val="00FC408F"/>
    <w:rsid w:val="00FC4177"/>
    <w:rsid w:val="00FC4AF3"/>
    <w:rsid w:val="00FC5481"/>
    <w:rsid w:val="00FC56DA"/>
    <w:rsid w:val="00FC5D2C"/>
    <w:rsid w:val="00FC70FB"/>
    <w:rsid w:val="00FC75AC"/>
    <w:rsid w:val="00FC7BA4"/>
    <w:rsid w:val="00FD170A"/>
    <w:rsid w:val="00FD23AF"/>
    <w:rsid w:val="00FD2AC8"/>
    <w:rsid w:val="00FD48CD"/>
    <w:rsid w:val="00FD6000"/>
    <w:rsid w:val="00FD7079"/>
    <w:rsid w:val="00FD78FD"/>
    <w:rsid w:val="00FD79D7"/>
    <w:rsid w:val="00FE00D9"/>
    <w:rsid w:val="00FE02FC"/>
    <w:rsid w:val="00FE1096"/>
    <w:rsid w:val="00FE13C9"/>
    <w:rsid w:val="00FE167A"/>
    <w:rsid w:val="00FE2073"/>
    <w:rsid w:val="00FE4AC1"/>
    <w:rsid w:val="00FE5644"/>
    <w:rsid w:val="00FE598C"/>
    <w:rsid w:val="00FE619D"/>
    <w:rsid w:val="00FE68C8"/>
    <w:rsid w:val="00FE72A1"/>
    <w:rsid w:val="00FE7C07"/>
    <w:rsid w:val="00FF0A00"/>
    <w:rsid w:val="00FF0AE0"/>
    <w:rsid w:val="00FF21EC"/>
    <w:rsid w:val="00FF3778"/>
    <w:rsid w:val="00FF465B"/>
    <w:rsid w:val="00FF491F"/>
    <w:rsid w:val="00FF4F4A"/>
    <w:rsid w:val="00FF58FD"/>
    <w:rsid w:val="00FF67B0"/>
    <w:rsid w:val="00FF6A0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2C64C"/>
  <w15:docId w15:val="{D9DDD58D-7421-4A28-A0D9-A33683A0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55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3BFB"/>
    <w:pPr>
      <w:keepNext/>
      <w:spacing w:before="360" w:after="180"/>
      <w:outlineLvl w:val="0"/>
    </w:pPr>
    <w:rPr>
      <w:rFonts w:ascii="Arial Narrow" w:hAnsi="Arial Narrow" w:cs="Cambria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3BFB"/>
    <w:pPr>
      <w:keepNext/>
      <w:keepLines/>
      <w:spacing w:before="200"/>
      <w:outlineLvl w:val="1"/>
    </w:pPr>
    <w:rPr>
      <w:rFonts w:ascii="Arial Narrow" w:hAnsi="Arial Narrow" w:cs="Cambria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00E4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944C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44F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944C7"/>
    <w:pPr>
      <w:keepNext/>
      <w:spacing w:line="360" w:lineRule="auto"/>
      <w:ind w:firstLine="708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79CE"/>
    <w:p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44FFB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44FFB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B3BFB"/>
    <w:rPr>
      <w:rFonts w:ascii="Arial Narrow" w:eastAsia="Times New Roman" w:hAnsi="Arial Narrow" w:cs="Cambria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B3BFB"/>
    <w:rPr>
      <w:rFonts w:ascii="Arial Narrow" w:eastAsia="Times New Roman" w:hAnsi="Arial Narrow" w:cs="Cambria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00E4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944C7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44FF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944C7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CF79CE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844FFB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844FFB"/>
    <w:rPr>
      <w:rFonts w:ascii="Cambria" w:hAnsi="Cambria" w:cs="Cambria"/>
      <w:sz w:val="22"/>
      <w:szCs w:val="22"/>
    </w:rPr>
  </w:style>
  <w:style w:type="paragraph" w:styleId="Tekstblokowy">
    <w:name w:val="Block Text"/>
    <w:basedOn w:val="Normalny"/>
    <w:uiPriority w:val="99"/>
    <w:rsid w:val="0043355D"/>
    <w:pPr>
      <w:tabs>
        <w:tab w:val="left" w:pos="5400"/>
      </w:tabs>
      <w:spacing w:line="360" w:lineRule="auto"/>
      <w:ind w:left="2160" w:right="2952"/>
      <w:jc w:val="both"/>
    </w:pPr>
  </w:style>
  <w:style w:type="paragraph" w:styleId="Tekstpodstawowywcity2">
    <w:name w:val="Body Text Indent 2"/>
    <w:basedOn w:val="Normalny"/>
    <w:link w:val="Tekstpodstawowywcity2Znak"/>
    <w:uiPriority w:val="99"/>
    <w:rsid w:val="0043355D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3355D"/>
    <w:rPr>
      <w:rFonts w:ascii="Arial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3355D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3355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3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355D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335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3355D"/>
    <w:rPr>
      <w:rFonts w:ascii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944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944C7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944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944C7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44C7"/>
    <w:rPr>
      <w:rFonts w:cs="Times New Roman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rsid w:val="000944C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0944C7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944C7"/>
    <w:pPr>
      <w:widowControl w:val="0"/>
      <w:spacing w:line="360" w:lineRule="auto"/>
      <w:ind w:firstLine="708"/>
      <w:jc w:val="both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rsid w:val="000944C7"/>
    <w:pPr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0944C7"/>
    <w:rPr>
      <w:rFonts w:ascii="Arial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C44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C447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616E2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977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97760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097760"/>
    <w:rPr>
      <w:rFonts w:cs="Times New Roman"/>
      <w:vertAlign w:val="superscript"/>
    </w:rPr>
  </w:style>
  <w:style w:type="paragraph" w:customStyle="1" w:styleId="a">
    <w:name w:val="Ś"/>
    <w:basedOn w:val="Normalny"/>
    <w:uiPriority w:val="99"/>
    <w:rsid w:val="00844FFB"/>
    <w:pPr>
      <w:widowControl w:val="0"/>
      <w:tabs>
        <w:tab w:val="right" w:pos="7371"/>
      </w:tabs>
      <w:autoSpaceDE w:val="0"/>
      <w:autoSpaceDN w:val="0"/>
      <w:jc w:val="center"/>
    </w:pPr>
    <w:rPr>
      <w:sz w:val="20"/>
      <w:szCs w:val="20"/>
      <w:u w:val="single"/>
    </w:rPr>
  </w:style>
  <w:style w:type="character" w:styleId="Hipercze">
    <w:name w:val="Hyperlink"/>
    <w:basedOn w:val="Domylnaczcionkaakapitu"/>
    <w:uiPriority w:val="99"/>
    <w:rsid w:val="007D5567"/>
    <w:rPr>
      <w:rFonts w:ascii="Tahoma" w:hAnsi="Tahoma" w:cs="Tahoma"/>
      <w:b/>
      <w:bCs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116A81"/>
    <w:pPr>
      <w:spacing w:before="100" w:beforeAutospacing="1" w:after="100" w:afterAutospacing="1"/>
    </w:pPr>
  </w:style>
  <w:style w:type="paragraph" w:styleId="Akapitzlist">
    <w:name w:val="List Paragraph"/>
    <w:aliases w:val="Obiekt,List Paragraph1,List Paragraph,Akapit z listą1,Numerowanie,BulletC,Wypunktowanie,Wyliczanie,normalny tekst,Akapit z listą11,Akapit z listą31,Bullets"/>
    <w:basedOn w:val="Normalny"/>
    <w:link w:val="AkapitzlistZnak"/>
    <w:uiPriority w:val="34"/>
    <w:qFormat/>
    <w:rsid w:val="00860C07"/>
    <w:pPr>
      <w:ind w:left="720"/>
    </w:pPr>
  </w:style>
  <w:style w:type="paragraph" w:customStyle="1" w:styleId="ZnakZnakZnak1ZnakZnakZnakZnakZnak">
    <w:name w:val="Znak Znak Znak1 Znak Znak Znak Znak Znak"/>
    <w:basedOn w:val="Normalny"/>
    <w:uiPriority w:val="99"/>
    <w:rsid w:val="00256F08"/>
  </w:style>
  <w:style w:type="character" w:styleId="Odwoaniedokomentarza">
    <w:name w:val="annotation reference"/>
    <w:basedOn w:val="Domylnaczcionkaakapitu"/>
    <w:uiPriority w:val="99"/>
    <w:semiHidden/>
    <w:rsid w:val="00E87D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7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87D3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7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87D3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E87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7D3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656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65640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465640"/>
    <w:rPr>
      <w:rFonts w:cs="Times New Roman"/>
      <w:vertAlign w:val="superscript"/>
    </w:rPr>
  </w:style>
  <w:style w:type="table" w:customStyle="1" w:styleId="Jasnecieniowanie1">
    <w:name w:val="Jasne cieniowanie1"/>
    <w:uiPriority w:val="99"/>
    <w:rsid w:val="00242D27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7D62B6"/>
    <w:rPr>
      <w:rFonts w:eastAsia="Times New Roman" w:cs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7D62B6"/>
    <w:rPr>
      <w:rFonts w:eastAsia="Times New Roman" w:cs="Calibri"/>
      <w:sz w:val="22"/>
      <w:szCs w:val="22"/>
      <w:lang w:val="pl-PL" w:eastAsia="en-US" w:bidi="ar-SA"/>
    </w:rPr>
  </w:style>
  <w:style w:type="paragraph" w:styleId="Mapadokumentu">
    <w:name w:val="Document Map"/>
    <w:basedOn w:val="Normalny"/>
    <w:link w:val="MapadokumentuZnak"/>
    <w:uiPriority w:val="99"/>
    <w:semiHidden/>
    <w:locked/>
    <w:rsid w:val="00EC23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D7336"/>
    <w:rPr>
      <w:rFonts w:ascii="Times New Roman" w:eastAsia="Times New Roman" w:hAnsi="Times New Roman"/>
      <w:sz w:val="0"/>
      <w:szCs w:val="0"/>
    </w:rPr>
  </w:style>
  <w:style w:type="character" w:styleId="HTML-cytat">
    <w:name w:val="HTML Cite"/>
    <w:semiHidden/>
    <w:unhideWhenUsed/>
    <w:locked/>
    <w:rsid w:val="00AE4165"/>
    <w:rPr>
      <w:i w:val="0"/>
      <w:iCs w:val="0"/>
      <w:color w:val="0E774A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3B6855"/>
    <w:pPr>
      <w:tabs>
        <w:tab w:val="left" w:pos="440"/>
        <w:tab w:val="right" w:leader="dot" w:pos="9061"/>
      </w:tabs>
      <w:ind w:left="214" w:hanging="214"/>
    </w:pPr>
    <w:rPr>
      <w:rFonts w:ascii="Arial Narrow" w:hAnsi="Arial Narrow"/>
      <w:noProof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E4165"/>
    <w:pPr>
      <w:keepLines/>
      <w:spacing w:before="480" w:after="0" w:line="276" w:lineRule="auto"/>
      <w:outlineLvl w:val="9"/>
    </w:pPr>
    <w:rPr>
      <w:rFonts w:cs="Times New Roman"/>
      <w:color w:val="365F91"/>
      <w:kern w:val="0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09198C"/>
    <w:pPr>
      <w:tabs>
        <w:tab w:val="right" w:leader="dot" w:pos="9061"/>
      </w:tabs>
      <w:spacing w:after="100"/>
      <w:ind w:left="240"/>
    </w:pPr>
  </w:style>
  <w:style w:type="paragraph" w:styleId="Poprawka">
    <w:name w:val="Revision"/>
    <w:hidden/>
    <w:uiPriority w:val="99"/>
    <w:semiHidden/>
    <w:rsid w:val="0065499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02E9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CB0FDB"/>
  </w:style>
  <w:style w:type="character" w:styleId="Uwydatnienie">
    <w:name w:val="Emphasis"/>
    <w:basedOn w:val="Domylnaczcionkaakapitu"/>
    <w:uiPriority w:val="20"/>
    <w:qFormat/>
    <w:locked/>
    <w:rsid w:val="008C23AA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02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List Paragraph Znak,Akapit z listą1 Znak,Numerowanie Znak,BulletC Znak,Wypunktowanie Znak,Wyliczanie Znak,normalny tekst Znak,Akapit z listą11 Znak,Akapit z listą31 Znak,Bullets Znak"/>
    <w:link w:val="Akapitzlist"/>
    <w:uiPriority w:val="34"/>
    <w:rsid w:val="00FC7B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5919">
                          <w:marLeft w:val="2571"/>
                          <w:marRight w:val="-97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85904">
                                      <w:marLeft w:val="0"/>
                                      <w:marRight w:val="0"/>
                                      <w:marTop w:val="64"/>
                                      <w:marBottom w:val="12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3" w:color="D7D7D7"/>
                                        <w:right w:val="none" w:sz="0" w:space="0" w:color="auto"/>
                                      </w:divBdr>
                                      <w:divsChild>
                                        <w:div w:id="72248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8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8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eader" Target="header2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kd@wkd.com.p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3.xml"/><Relationship Id="rId8" Type="http://schemas.openxmlformats.org/officeDocument/2006/relationships/hyperlink" Target="http://www.wkd.com.pl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Relationship Id="rId20" Type="http://schemas.openxmlformats.org/officeDocument/2006/relationships/image" Target="media/image11.png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5765-6CC9-4C7B-8709-F6B41209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4489</Words>
  <Characters>26939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rocznego sprawozdania</vt:lpstr>
    </vt:vector>
  </TitlesOfParts>
  <Company>Microsoft</Company>
  <LinksUpToDate>false</LinksUpToDate>
  <CharactersWithSpaces>31366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rocznego sprawozdania</dc:title>
  <dc:creator>wkd</dc:creator>
  <cp:lastModifiedBy>Bożena Turska</cp:lastModifiedBy>
  <cp:revision>3</cp:revision>
  <cp:lastPrinted>2024-05-20T11:44:00Z</cp:lastPrinted>
  <dcterms:created xsi:type="dcterms:W3CDTF">2024-06-17T08:19:00Z</dcterms:created>
  <dcterms:modified xsi:type="dcterms:W3CDTF">2024-06-17T08:21:00Z</dcterms:modified>
</cp:coreProperties>
</file>