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5C90F" w14:textId="77777777" w:rsidR="00FB1F59" w:rsidRPr="00545413" w:rsidRDefault="00FB1F59" w:rsidP="008F4F4C"/>
    <w:p w14:paraId="3D2F2555" w14:textId="77777777" w:rsidR="00C02F18" w:rsidRPr="00545413" w:rsidRDefault="00C02F18" w:rsidP="008F4F4C"/>
    <w:p w14:paraId="54B80266" w14:textId="77777777" w:rsidR="00C02F18" w:rsidRPr="00545413" w:rsidRDefault="00C02F18" w:rsidP="008F4F4C"/>
    <w:p w14:paraId="3240D8B3" w14:textId="77777777" w:rsidR="00C02F18" w:rsidRPr="00545413" w:rsidRDefault="00C02F18" w:rsidP="008F4F4C"/>
    <w:p w14:paraId="7CC6161A" w14:textId="77777777" w:rsidR="00C02F18" w:rsidRPr="00545413" w:rsidRDefault="00C02F18" w:rsidP="008F4F4C"/>
    <w:p w14:paraId="564AE3CC" w14:textId="1AE9BB36" w:rsidR="00C02F18" w:rsidRPr="00545413" w:rsidRDefault="001A45BD" w:rsidP="00223FC0">
      <w:pPr>
        <w:pStyle w:val="Temadodoc"/>
      </w:pPr>
      <w:r w:rsidRPr="00545413">
        <w:rPr>
          <w:bCs/>
        </w:rPr>
        <w:t>CP SERVICE QUALITY AND CUSTOMER SATISFACTION REPORT - 2019</w:t>
      </w:r>
    </w:p>
    <w:p w14:paraId="1211E8CC" w14:textId="77777777" w:rsidR="00C02F18" w:rsidRPr="00545413" w:rsidRDefault="00C02F18" w:rsidP="008F4F4C"/>
    <w:p w14:paraId="541C8BDC" w14:textId="77777777" w:rsidR="00C02F18" w:rsidRPr="00545413" w:rsidRDefault="00C02F18" w:rsidP="008F4F4C"/>
    <w:p w14:paraId="662E6823" w14:textId="77777777" w:rsidR="00C02F18" w:rsidRPr="00545413" w:rsidRDefault="00C02F18" w:rsidP="008F4F4C"/>
    <w:p w14:paraId="1D5DF22A" w14:textId="77777777" w:rsidR="00C02F18" w:rsidRPr="00545413" w:rsidRDefault="00C02F18" w:rsidP="008F4F4C"/>
    <w:p w14:paraId="381FFADE" w14:textId="77777777" w:rsidR="009F43B8" w:rsidRPr="00545413" w:rsidRDefault="009F43B8" w:rsidP="008F4F4C"/>
    <w:p w14:paraId="3DE7E6AC" w14:textId="71FFF1DF" w:rsidR="009F43B8" w:rsidRPr="006609E8" w:rsidRDefault="001531B6" w:rsidP="007C3B16">
      <w:pPr>
        <w:pStyle w:val="Datadodoc"/>
        <w:spacing w:before="0" w:line="240" w:lineRule="auto"/>
        <w:outlineLvl w:val="9"/>
        <w:rPr>
          <w:lang w:val="pt-PT"/>
        </w:rPr>
      </w:pPr>
      <w:r w:rsidRPr="006609E8">
        <w:rPr>
          <w:lang w:val="pt-PT"/>
        </w:rPr>
        <w:t>JUNE 2020</w:t>
      </w:r>
    </w:p>
    <w:p w14:paraId="04892E07" w14:textId="77777777" w:rsidR="00C02F18" w:rsidRPr="006609E8" w:rsidRDefault="00C02F18" w:rsidP="008F4F4C">
      <w:pPr>
        <w:rPr>
          <w:lang w:val="pt-PT"/>
        </w:rPr>
      </w:pPr>
    </w:p>
    <w:p w14:paraId="1DB77858" w14:textId="77777777" w:rsidR="00C02F18" w:rsidRPr="006609E8" w:rsidRDefault="00C02F18" w:rsidP="008F4F4C">
      <w:pPr>
        <w:rPr>
          <w:lang w:val="pt-PT"/>
        </w:rPr>
      </w:pPr>
    </w:p>
    <w:p w14:paraId="22908B7B" w14:textId="77777777" w:rsidR="00C02F18" w:rsidRPr="006609E8" w:rsidRDefault="00C02F18" w:rsidP="008F4F4C">
      <w:pPr>
        <w:rPr>
          <w:lang w:val="pt-PT"/>
        </w:rPr>
      </w:pPr>
    </w:p>
    <w:p w14:paraId="1E43BA6A" w14:textId="77777777" w:rsidR="00C02F18" w:rsidRPr="006609E8" w:rsidRDefault="00C02F18" w:rsidP="008F4F4C">
      <w:pPr>
        <w:rPr>
          <w:lang w:val="pt-PT"/>
        </w:rPr>
      </w:pPr>
    </w:p>
    <w:p w14:paraId="275327FC" w14:textId="77777777" w:rsidR="00C02F18" w:rsidRPr="006609E8" w:rsidRDefault="00C02F18" w:rsidP="008F4F4C">
      <w:pPr>
        <w:rPr>
          <w:lang w:val="pt-PT"/>
        </w:rPr>
      </w:pPr>
    </w:p>
    <w:p w14:paraId="3C31C038" w14:textId="77777777" w:rsidR="00C02F18" w:rsidRPr="006609E8" w:rsidRDefault="00C02F18" w:rsidP="008F4F4C">
      <w:pPr>
        <w:rPr>
          <w:lang w:val="pt-PT"/>
        </w:rPr>
      </w:pPr>
    </w:p>
    <w:p w14:paraId="5BA7FDBB" w14:textId="77777777" w:rsidR="00C02F18" w:rsidRPr="006609E8" w:rsidRDefault="00C02F18" w:rsidP="008F4F4C">
      <w:pPr>
        <w:rPr>
          <w:lang w:val="pt-PT"/>
        </w:rPr>
      </w:pPr>
    </w:p>
    <w:p w14:paraId="56BDE385" w14:textId="77777777" w:rsidR="00C02F18" w:rsidRPr="006609E8" w:rsidRDefault="00C02F18" w:rsidP="008F4F4C">
      <w:pPr>
        <w:rPr>
          <w:lang w:val="pt-PT"/>
        </w:rPr>
      </w:pPr>
    </w:p>
    <w:p w14:paraId="4DCE576F" w14:textId="77777777" w:rsidR="00111BC8" w:rsidRPr="006609E8" w:rsidRDefault="00111BC8">
      <w:pPr>
        <w:ind w:left="0" w:firstLine="0"/>
        <w:rPr>
          <w:lang w:val="pt-PT"/>
        </w:rPr>
        <w:sectPr w:rsidR="00111BC8" w:rsidRPr="006609E8" w:rsidSect="009E3E74">
          <w:headerReference w:type="default" r:id="rId8"/>
          <w:footerReference w:type="default" r:id="rId9"/>
          <w:headerReference w:type="first" r:id="rId10"/>
          <w:footerReference w:type="first" r:id="rId11"/>
          <w:pgSz w:w="11906" w:h="16838"/>
          <w:pgMar w:top="2675" w:right="991" w:bottom="1417" w:left="1701" w:header="708" w:footer="708" w:gutter="0"/>
          <w:cols w:space="708"/>
          <w:titlePg/>
          <w:docGrid w:linePitch="360"/>
        </w:sectPr>
      </w:pPr>
    </w:p>
    <w:p w14:paraId="2F78F4AB" w14:textId="77777777" w:rsidR="00267485" w:rsidRPr="006609E8" w:rsidRDefault="00267485" w:rsidP="00267485">
      <w:pPr>
        <w:ind w:left="0" w:firstLine="0"/>
        <w:rPr>
          <w:lang w:val="pt-PT"/>
        </w:rPr>
      </w:pPr>
    </w:p>
    <w:p w14:paraId="4E4F0DB3" w14:textId="77777777" w:rsidR="00267485" w:rsidRPr="006609E8" w:rsidRDefault="00267485" w:rsidP="00267485">
      <w:pPr>
        <w:pStyle w:val="Ttulo11"/>
        <w:outlineLvl w:val="0"/>
        <w:rPr>
          <w:lang w:val="pt-PT"/>
        </w:rPr>
      </w:pPr>
      <w:bookmarkStart w:id="0" w:name="_Toc5198653"/>
      <w:bookmarkStart w:id="1" w:name="_Toc513475185"/>
      <w:bookmarkStart w:id="2" w:name="_Toc44670647"/>
      <w:r w:rsidRPr="006609E8">
        <w:rPr>
          <w:bCs/>
          <w:lang w:val="pt-PT"/>
        </w:rPr>
        <w:t>technical specifications</w:t>
      </w:r>
      <w:bookmarkEnd w:id="0"/>
      <w:bookmarkEnd w:id="1"/>
      <w:bookmarkEnd w:id="2"/>
    </w:p>
    <w:p w14:paraId="49CD741A" w14:textId="77777777" w:rsidR="00267485" w:rsidRPr="006609E8" w:rsidRDefault="00267485" w:rsidP="00267485">
      <w:pPr>
        <w:ind w:left="0" w:firstLine="0"/>
        <w:rPr>
          <w:rFonts w:ascii="Verdana" w:hAnsi="Verdana"/>
          <w:b/>
          <w:caps/>
          <w:color w:val="2B7836" w:themeColor="accent1"/>
          <w:sz w:val="40"/>
          <w:lang w:val="pt-PT"/>
        </w:rPr>
      </w:pPr>
    </w:p>
    <w:p w14:paraId="69EBEEBF" w14:textId="77777777" w:rsidR="00267485" w:rsidRPr="006609E8" w:rsidRDefault="00267485" w:rsidP="00267485">
      <w:pPr>
        <w:ind w:left="0" w:firstLine="0"/>
        <w:rPr>
          <w:lang w:val="pt-PT"/>
        </w:rPr>
      </w:pPr>
    </w:p>
    <w:p w14:paraId="1B330568" w14:textId="77777777" w:rsidR="00267485" w:rsidRPr="006609E8" w:rsidRDefault="00267485" w:rsidP="00267485">
      <w:pPr>
        <w:pStyle w:val="Texto"/>
        <w:spacing w:line="288" w:lineRule="auto"/>
        <w:rPr>
          <w:lang w:val="pt-PT"/>
        </w:rPr>
      </w:pPr>
      <w:r w:rsidRPr="006609E8">
        <w:rPr>
          <w:lang w:val="pt-PT"/>
        </w:rPr>
        <w:t xml:space="preserve">CP – Comboios de Portugal, E.P.E. </w:t>
      </w:r>
    </w:p>
    <w:p w14:paraId="0F632F77" w14:textId="77777777" w:rsidR="00267485" w:rsidRPr="006609E8" w:rsidRDefault="00267485" w:rsidP="00267485">
      <w:pPr>
        <w:pStyle w:val="Texto"/>
        <w:spacing w:line="288" w:lineRule="auto"/>
        <w:rPr>
          <w:lang w:val="pt-PT"/>
        </w:rPr>
      </w:pPr>
      <w:r w:rsidRPr="006609E8">
        <w:rPr>
          <w:lang w:val="pt-PT"/>
        </w:rPr>
        <w:t xml:space="preserve">Calçada do Duque, nº 20 </w:t>
      </w:r>
    </w:p>
    <w:p w14:paraId="6B20A30C" w14:textId="79F8C778" w:rsidR="00267485" w:rsidRPr="000C2908" w:rsidRDefault="00267485" w:rsidP="00267485">
      <w:pPr>
        <w:pStyle w:val="Texto"/>
        <w:spacing w:line="288" w:lineRule="auto"/>
        <w:rPr>
          <w:lang w:val="pt-PT"/>
        </w:rPr>
      </w:pPr>
      <w:r w:rsidRPr="000C2908">
        <w:rPr>
          <w:lang w:val="pt-PT"/>
        </w:rPr>
        <w:t xml:space="preserve">1249 – 109 </w:t>
      </w:r>
      <w:proofErr w:type="spellStart"/>
      <w:r w:rsidRPr="000C2908">
        <w:rPr>
          <w:lang w:val="pt-PT"/>
        </w:rPr>
        <w:t>Lisbo</w:t>
      </w:r>
      <w:r w:rsidR="00AF264A" w:rsidRPr="000C2908">
        <w:rPr>
          <w:lang w:val="pt-PT"/>
        </w:rPr>
        <w:t>n</w:t>
      </w:r>
      <w:proofErr w:type="spellEnd"/>
      <w:r w:rsidRPr="000C2908">
        <w:rPr>
          <w:lang w:val="pt-PT"/>
        </w:rPr>
        <w:t xml:space="preserve"> </w:t>
      </w:r>
    </w:p>
    <w:p w14:paraId="5E1BF3C0" w14:textId="77777777" w:rsidR="00267485" w:rsidRPr="000C2908" w:rsidRDefault="00267485" w:rsidP="00267485">
      <w:pPr>
        <w:pStyle w:val="Texto"/>
        <w:spacing w:line="288" w:lineRule="auto"/>
        <w:rPr>
          <w:lang w:val="pt-PT"/>
        </w:rPr>
      </w:pPr>
      <w:proofErr w:type="spellStart"/>
      <w:r w:rsidRPr="000C2908">
        <w:rPr>
          <w:lang w:val="pt-PT"/>
        </w:rPr>
        <w:t>Corporate</w:t>
      </w:r>
      <w:proofErr w:type="spellEnd"/>
      <w:r w:rsidRPr="000C2908">
        <w:rPr>
          <w:lang w:val="pt-PT"/>
        </w:rPr>
        <w:t xml:space="preserve"> body no.: 500 498 601 </w:t>
      </w:r>
    </w:p>
    <w:p w14:paraId="7162F845" w14:textId="756963B0" w:rsidR="00267485" w:rsidRPr="00545413" w:rsidRDefault="00267485" w:rsidP="00267485">
      <w:pPr>
        <w:pStyle w:val="Texto"/>
        <w:spacing w:line="288" w:lineRule="auto"/>
        <w:rPr>
          <w:lang w:val="en-GB"/>
        </w:rPr>
      </w:pPr>
      <w:r w:rsidRPr="00545413">
        <w:rPr>
          <w:lang w:val="en-GB"/>
        </w:rPr>
        <w:t xml:space="preserve">Registered </w:t>
      </w:r>
      <w:r w:rsidR="00AC3DF5" w:rsidRPr="00545413">
        <w:rPr>
          <w:lang w:val="en-GB"/>
        </w:rPr>
        <w:t>in</w:t>
      </w:r>
      <w:r w:rsidR="00AF264A" w:rsidRPr="00545413">
        <w:rPr>
          <w:lang w:val="en-GB"/>
        </w:rPr>
        <w:t xml:space="preserve"> the Commercial Registry Office </w:t>
      </w:r>
      <w:r w:rsidR="00AC3DF5" w:rsidRPr="00545413">
        <w:rPr>
          <w:lang w:val="en-GB"/>
        </w:rPr>
        <w:t>of</w:t>
      </w:r>
      <w:r w:rsidRPr="00545413">
        <w:rPr>
          <w:lang w:val="en-GB"/>
        </w:rPr>
        <w:t xml:space="preserve"> Lisbon under </w:t>
      </w:r>
      <w:r w:rsidR="00AC3DF5" w:rsidRPr="00545413">
        <w:rPr>
          <w:lang w:val="en-GB"/>
        </w:rPr>
        <w:t xml:space="preserve">the </w:t>
      </w:r>
      <w:r w:rsidRPr="00545413">
        <w:rPr>
          <w:lang w:val="en-GB"/>
        </w:rPr>
        <w:t xml:space="preserve">no. 109 </w:t>
      </w:r>
    </w:p>
    <w:p w14:paraId="7CDB6201" w14:textId="07C03C15" w:rsidR="00267485" w:rsidRPr="00545413" w:rsidRDefault="00267485" w:rsidP="00267485">
      <w:pPr>
        <w:pStyle w:val="Texto"/>
        <w:spacing w:line="288" w:lineRule="auto"/>
        <w:rPr>
          <w:lang w:val="en-GB"/>
        </w:rPr>
      </w:pPr>
      <w:r w:rsidRPr="00545413">
        <w:rPr>
          <w:lang w:val="en-GB"/>
        </w:rPr>
        <w:t>Statutory Capital € 3,404,000,000.00 (</w:t>
      </w:r>
      <w:r w:rsidR="00AC3DF5" w:rsidRPr="00545413">
        <w:rPr>
          <w:lang w:val="en-GB"/>
        </w:rPr>
        <w:t>as at</w:t>
      </w:r>
      <w:r w:rsidRPr="00545413">
        <w:rPr>
          <w:lang w:val="en-GB"/>
        </w:rPr>
        <w:t xml:space="preserve"> December 31, 2017) </w:t>
      </w:r>
    </w:p>
    <w:p w14:paraId="074BB2C8" w14:textId="3A79BE9C" w:rsidR="00267485" w:rsidRPr="00545413" w:rsidRDefault="00AC3DF5" w:rsidP="00267485">
      <w:pPr>
        <w:pStyle w:val="Texto"/>
        <w:spacing w:line="288" w:lineRule="auto"/>
        <w:rPr>
          <w:lang w:val="en-GB"/>
        </w:rPr>
      </w:pPr>
      <w:r w:rsidRPr="00545413">
        <w:rPr>
          <w:lang w:val="en-GB"/>
        </w:rPr>
        <w:t>Design</w:t>
      </w:r>
      <w:r w:rsidR="00267485" w:rsidRPr="00545413">
        <w:rPr>
          <w:lang w:val="en-GB"/>
        </w:rPr>
        <w:t xml:space="preserve"> and Coordination: </w:t>
      </w:r>
    </w:p>
    <w:p w14:paraId="7E166437" w14:textId="3225E2DB" w:rsidR="00267485" w:rsidRPr="00545413" w:rsidRDefault="000C2908" w:rsidP="000C2908">
      <w:pPr>
        <w:pStyle w:val="Texto"/>
        <w:numPr>
          <w:ilvl w:val="0"/>
          <w:numId w:val="7"/>
        </w:numPr>
        <w:spacing w:line="288" w:lineRule="auto"/>
        <w:rPr>
          <w:lang w:val="en-GB"/>
        </w:rPr>
      </w:pPr>
      <w:r>
        <w:rPr>
          <w:lang w:val="en-GB"/>
        </w:rPr>
        <w:t xml:space="preserve">QA - </w:t>
      </w:r>
      <w:r w:rsidR="00267485" w:rsidRPr="00545413">
        <w:rPr>
          <w:lang w:val="en-GB"/>
        </w:rPr>
        <w:t>Quality, Environment and Safety</w:t>
      </w:r>
    </w:p>
    <w:p w14:paraId="3C0F8FB6" w14:textId="2AB30FF7" w:rsidR="00267485" w:rsidRPr="00545413" w:rsidRDefault="00545413" w:rsidP="00267485">
      <w:pPr>
        <w:pStyle w:val="Texto"/>
        <w:spacing w:line="288" w:lineRule="auto"/>
        <w:rPr>
          <w:lang w:val="en-GB"/>
        </w:rPr>
      </w:pPr>
      <w:r w:rsidRPr="00545413">
        <w:rPr>
          <w:lang w:val="en-GB"/>
        </w:rPr>
        <w:t>Collaboration</w:t>
      </w:r>
      <w:r w:rsidR="00267485" w:rsidRPr="00545413">
        <w:rPr>
          <w:lang w:val="en-GB"/>
        </w:rPr>
        <w:t>:</w:t>
      </w:r>
    </w:p>
    <w:p w14:paraId="3C090B2A" w14:textId="42DBDAF5" w:rsidR="00267485" w:rsidRPr="00545413" w:rsidRDefault="00267485" w:rsidP="00267485">
      <w:pPr>
        <w:pStyle w:val="Texto"/>
        <w:numPr>
          <w:ilvl w:val="0"/>
          <w:numId w:val="7"/>
        </w:numPr>
        <w:spacing w:line="288" w:lineRule="auto"/>
        <w:rPr>
          <w:szCs w:val="24"/>
          <w:lang w:val="en-GB"/>
        </w:rPr>
      </w:pPr>
      <w:r w:rsidRPr="00545413">
        <w:rPr>
          <w:lang w:val="en-GB"/>
        </w:rPr>
        <w:t>OC - Operations and Commercial</w:t>
      </w:r>
    </w:p>
    <w:p w14:paraId="5E186D4C" w14:textId="15B5D46C" w:rsidR="00267485" w:rsidRPr="00545413" w:rsidRDefault="00267485" w:rsidP="00267485">
      <w:pPr>
        <w:pStyle w:val="Texto"/>
        <w:numPr>
          <w:ilvl w:val="0"/>
          <w:numId w:val="7"/>
        </w:numPr>
        <w:spacing w:line="288" w:lineRule="auto"/>
        <w:rPr>
          <w:szCs w:val="24"/>
          <w:lang w:val="en-GB"/>
        </w:rPr>
      </w:pPr>
      <w:r w:rsidRPr="00545413">
        <w:rPr>
          <w:lang w:val="en-GB"/>
        </w:rPr>
        <w:t>ME - Maintenance and Engineering</w:t>
      </w:r>
    </w:p>
    <w:p w14:paraId="7BA2FFF5" w14:textId="220156BC" w:rsidR="00771412" w:rsidRPr="00545413" w:rsidRDefault="00771412" w:rsidP="00267485">
      <w:pPr>
        <w:pStyle w:val="Texto"/>
        <w:numPr>
          <w:ilvl w:val="0"/>
          <w:numId w:val="7"/>
        </w:numPr>
        <w:spacing w:line="288" w:lineRule="auto"/>
        <w:rPr>
          <w:szCs w:val="24"/>
          <w:lang w:val="en-GB"/>
        </w:rPr>
      </w:pPr>
      <w:r w:rsidRPr="00545413">
        <w:rPr>
          <w:lang w:val="en-GB"/>
        </w:rPr>
        <w:t>PE - Strategic Planning</w:t>
      </w:r>
    </w:p>
    <w:p w14:paraId="7CF7E21B" w14:textId="77777777" w:rsidR="00267485" w:rsidRPr="00545413" w:rsidRDefault="00267485" w:rsidP="00267485">
      <w:pPr>
        <w:pStyle w:val="Texto"/>
        <w:spacing w:line="288" w:lineRule="auto"/>
        <w:rPr>
          <w:lang w:val="en-GB"/>
        </w:rPr>
      </w:pPr>
    </w:p>
    <w:p w14:paraId="4CAA1680" w14:textId="77777777" w:rsidR="00267485" w:rsidRPr="00545413" w:rsidRDefault="00267485" w:rsidP="00267485">
      <w:pPr>
        <w:pStyle w:val="Texto"/>
        <w:spacing w:line="288" w:lineRule="auto"/>
        <w:rPr>
          <w:lang w:val="en-GB"/>
        </w:rPr>
      </w:pPr>
    </w:p>
    <w:p w14:paraId="3B056933" w14:textId="456EEA6E" w:rsidR="001A45BD" w:rsidRPr="00545413" w:rsidRDefault="00267485" w:rsidP="00267485">
      <w:pPr>
        <w:pStyle w:val="Texto"/>
        <w:spacing w:line="288" w:lineRule="auto"/>
        <w:rPr>
          <w:lang w:val="en-GB"/>
        </w:rPr>
      </w:pPr>
      <w:r w:rsidRPr="00545413">
        <w:rPr>
          <w:lang w:val="en-GB"/>
        </w:rPr>
        <w:t xml:space="preserve">Contacts: </w:t>
      </w:r>
      <w:hyperlink r:id="rId12" w:history="1">
        <w:r w:rsidRPr="00545413">
          <w:rPr>
            <w:rStyle w:val="Hiperligao"/>
            <w:lang w:val="en-GB"/>
          </w:rPr>
          <w:t>webmaster@cp.pt</w:t>
        </w:r>
      </w:hyperlink>
    </w:p>
    <w:p w14:paraId="2995CB52" w14:textId="77777777" w:rsidR="00647B77" w:rsidRPr="00545413" w:rsidRDefault="00647B77">
      <w:pPr>
        <w:ind w:left="0" w:firstLine="0"/>
      </w:pPr>
    </w:p>
    <w:p w14:paraId="134EEFFC" w14:textId="77777777" w:rsidR="0063089C" w:rsidRPr="00545413" w:rsidRDefault="001A45BD" w:rsidP="00723FBE">
      <w:pPr>
        <w:pStyle w:val="Ttulo11"/>
        <w:outlineLvl w:val="0"/>
        <w:rPr>
          <w:b w:val="0"/>
          <w:color w:val="009242"/>
          <w:sz w:val="28"/>
          <w:szCs w:val="28"/>
        </w:rPr>
      </w:pPr>
      <w:r w:rsidRPr="00545413">
        <w:rPr>
          <w:bCs/>
        </w:rPr>
        <w:br w:type="page"/>
      </w:r>
    </w:p>
    <w:bookmarkStart w:id="3" w:name="_Toc44670648" w:displacedByCustomXml="next"/>
    <w:sdt>
      <w:sdtPr>
        <w:rPr>
          <w:rFonts w:asciiTheme="minorHAnsi" w:eastAsiaTheme="minorHAnsi" w:hAnsiTheme="minorHAnsi" w:cstheme="minorBidi"/>
          <w:b w:val="0"/>
          <w:bCs w:val="0"/>
          <w:color w:val="auto"/>
          <w:sz w:val="22"/>
          <w:szCs w:val="22"/>
          <w:lang w:eastAsia="en-US"/>
        </w:rPr>
        <w:id w:val="1462607332"/>
        <w:docPartObj>
          <w:docPartGallery w:val="Table of Contents"/>
          <w:docPartUnique/>
        </w:docPartObj>
      </w:sdtPr>
      <w:sdtEndPr/>
      <w:sdtContent>
        <w:p w14:paraId="56594227" w14:textId="77777777" w:rsidR="003827DD" w:rsidRPr="00545413" w:rsidRDefault="00235951" w:rsidP="003827DD">
          <w:pPr>
            <w:pStyle w:val="Cabealhodondice"/>
            <w:outlineLvl w:val="0"/>
            <w:rPr>
              <w:rFonts w:ascii="Verdana" w:eastAsiaTheme="minorHAnsi" w:hAnsi="Verdana" w:cstheme="minorBidi"/>
              <w:bCs w:val="0"/>
              <w:caps/>
              <w:color w:val="2B7836" w:themeColor="accent1"/>
              <w:sz w:val="40"/>
              <w:szCs w:val="22"/>
            </w:rPr>
          </w:pPr>
          <w:r w:rsidRPr="00545413">
            <w:rPr>
              <w:rFonts w:ascii="Verdana" w:eastAsiaTheme="minorHAnsi" w:hAnsi="Verdana" w:cstheme="minorBidi"/>
              <w:caps/>
              <w:color w:val="2B7836" w:themeColor="accent1"/>
              <w:sz w:val="40"/>
              <w:szCs w:val="22"/>
            </w:rPr>
            <w:t>index</w:t>
          </w:r>
          <w:bookmarkEnd w:id="3"/>
        </w:p>
        <w:p w14:paraId="4FCCB315" w14:textId="4F48D53F" w:rsidR="007B2A91" w:rsidRDefault="003827DD">
          <w:pPr>
            <w:pStyle w:val="ndice1"/>
            <w:rPr>
              <w:rFonts w:asciiTheme="minorHAnsi" w:eastAsiaTheme="minorEastAsia" w:hAnsiTheme="minorHAnsi" w:cstheme="minorBidi"/>
              <w:b w:val="0"/>
              <w:color w:val="auto"/>
              <w:sz w:val="22"/>
              <w:szCs w:val="22"/>
              <w:lang w:val="pt-PT" w:eastAsia="pt-PT"/>
            </w:rPr>
          </w:pPr>
          <w:r w:rsidRPr="00545413">
            <w:rPr>
              <w:bCs/>
              <w:lang w:val="en-GB"/>
            </w:rPr>
            <w:fldChar w:fldCharType="begin"/>
          </w:r>
          <w:r w:rsidRPr="00545413">
            <w:rPr>
              <w:lang w:val="en-GB"/>
            </w:rPr>
            <w:instrText xml:space="preserve"> TOC \o "1-3" \h \z \u </w:instrText>
          </w:r>
          <w:r w:rsidRPr="00545413">
            <w:rPr>
              <w:lang w:val="en-GB"/>
            </w:rPr>
            <w:fldChar w:fldCharType="separate"/>
          </w:r>
          <w:bookmarkStart w:id="4" w:name="_GoBack"/>
          <w:bookmarkEnd w:id="4"/>
          <w:r w:rsidR="007B2A91" w:rsidRPr="0019125B">
            <w:rPr>
              <w:rStyle w:val="Hiperligao"/>
            </w:rPr>
            <w:fldChar w:fldCharType="begin"/>
          </w:r>
          <w:r w:rsidR="007B2A91" w:rsidRPr="0019125B">
            <w:rPr>
              <w:rStyle w:val="Hiperligao"/>
            </w:rPr>
            <w:instrText xml:space="preserve"> </w:instrText>
          </w:r>
          <w:r w:rsidR="007B2A91">
            <w:instrText>HYPERLINK \l "_Toc44670647"</w:instrText>
          </w:r>
          <w:r w:rsidR="007B2A91" w:rsidRPr="0019125B">
            <w:rPr>
              <w:rStyle w:val="Hiperligao"/>
            </w:rPr>
            <w:instrText xml:space="preserve"> </w:instrText>
          </w:r>
          <w:r w:rsidR="007B2A91" w:rsidRPr="0019125B">
            <w:rPr>
              <w:rStyle w:val="Hiperligao"/>
            </w:rPr>
          </w:r>
          <w:r w:rsidR="007B2A91" w:rsidRPr="0019125B">
            <w:rPr>
              <w:rStyle w:val="Hiperligao"/>
            </w:rPr>
            <w:fldChar w:fldCharType="separate"/>
          </w:r>
          <w:r w:rsidR="007B2A91" w:rsidRPr="0019125B">
            <w:rPr>
              <w:rStyle w:val="Hiperligao"/>
              <w:bCs/>
              <w:lang w:val="pt-PT"/>
            </w:rPr>
            <w:t>technical specifications</w:t>
          </w:r>
          <w:r w:rsidR="007B2A91">
            <w:rPr>
              <w:webHidden/>
            </w:rPr>
            <w:tab/>
          </w:r>
          <w:r w:rsidR="007B2A91">
            <w:rPr>
              <w:webHidden/>
            </w:rPr>
            <w:fldChar w:fldCharType="begin"/>
          </w:r>
          <w:r w:rsidR="007B2A91">
            <w:rPr>
              <w:webHidden/>
            </w:rPr>
            <w:instrText xml:space="preserve"> PAGEREF _Toc44670647 \h </w:instrText>
          </w:r>
          <w:r w:rsidR="007B2A91">
            <w:rPr>
              <w:webHidden/>
            </w:rPr>
          </w:r>
          <w:r w:rsidR="007B2A91">
            <w:rPr>
              <w:webHidden/>
            </w:rPr>
            <w:fldChar w:fldCharType="separate"/>
          </w:r>
          <w:r w:rsidR="007B2A91">
            <w:rPr>
              <w:webHidden/>
            </w:rPr>
            <w:t>2</w:t>
          </w:r>
          <w:r w:rsidR="007B2A91">
            <w:rPr>
              <w:webHidden/>
            </w:rPr>
            <w:fldChar w:fldCharType="end"/>
          </w:r>
          <w:r w:rsidR="007B2A91" w:rsidRPr="0019125B">
            <w:rPr>
              <w:rStyle w:val="Hiperligao"/>
            </w:rPr>
            <w:fldChar w:fldCharType="end"/>
          </w:r>
        </w:p>
        <w:p w14:paraId="7AFF038B" w14:textId="47EB5C08"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48" w:history="1">
            <w:r w:rsidRPr="0019125B">
              <w:rPr>
                <w:rStyle w:val="Hiperligao"/>
                <w:rFonts w:eastAsiaTheme="minorHAnsi"/>
                <w:caps/>
              </w:rPr>
              <w:t>index</w:t>
            </w:r>
            <w:r>
              <w:rPr>
                <w:webHidden/>
              </w:rPr>
              <w:tab/>
            </w:r>
            <w:r>
              <w:rPr>
                <w:webHidden/>
              </w:rPr>
              <w:fldChar w:fldCharType="begin"/>
            </w:r>
            <w:r>
              <w:rPr>
                <w:webHidden/>
              </w:rPr>
              <w:instrText xml:space="preserve"> PAGEREF _Toc44670648 \h </w:instrText>
            </w:r>
            <w:r>
              <w:rPr>
                <w:webHidden/>
              </w:rPr>
            </w:r>
            <w:r>
              <w:rPr>
                <w:webHidden/>
              </w:rPr>
              <w:fldChar w:fldCharType="separate"/>
            </w:r>
            <w:r>
              <w:rPr>
                <w:webHidden/>
              </w:rPr>
              <w:t>3</w:t>
            </w:r>
            <w:r>
              <w:rPr>
                <w:webHidden/>
              </w:rPr>
              <w:fldChar w:fldCharType="end"/>
            </w:r>
          </w:hyperlink>
        </w:p>
        <w:p w14:paraId="2437E050" w14:textId="6BCA155D"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49" w:history="1">
            <w:r w:rsidRPr="0019125B">
              <w:rPr>
                <w:rStyle w:val="Hiperligao"/>
                <w:bCs/>
              </w:rPr>
              <w:t>executive summary</w:t>
            </w:r>
            <w:r>
              <w:rPr>
                <w:webHidden/>
              </w:rPr>
              <w:tab/>
            </w:r>
            <w:r>
              <w:rPr>
                <w:webHidden/>
              </w:rPr>
              <w:fldChar w:fldCharType="begin"/>
            </w:r>
            <w:r>
              <w:rPr>
                <w:webHidden/>
              </w:rPr>
              <w:instrText xml:space="preserve"> PAGEREF _Toc44670649 \h </w:instrText>
            </w:r>
            <w:r>
              <w:rPr>
                <w:webHidden/>
              </w:rPr>
            </w:r>
            <w:r>
              <w:rPr>
                <w:webHidden/>
              </w:rPr>
              <w:fldChar w:fldCharType="separate"/>
            </w:r>
            <w:r>
              <w:rPr>
                <w:webHidden/>
              </w:rPr>
              <w:t>5</w:t>
            </w:r>
            <w:r>
              <w:rPr>
                <w:webHidden/>
              </w:rPr>
              <w:fldChar w:fldCharType="end"/>
            </w:r>
          </w:hyperlink>
        </w:p>
        <w:p w14:paraId="0EA5176F" w14:textId="71BA2290"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50" w:history="1">
            <w:r w:rsidRPr="0019125B">
              <w:rPr>
                <w:rStyle w:val="Hiperligao"/>
                <w:bCs/>
              </w:rPr>
              <w:t>1-introduction</w:t>
            </w:r>
            <w:r>
              <w:rPr>
                <w:webHidden/>
              </w:rPr>
              <w:tab/>
            </w:r>
            <w:r>
              <w:rPr>
                <w:webHidden/>
              </w:rPr>
              <w:fldChar w:fldCharType="begin"/>
            </w:r>
            <w:r>
              <w:rPr>
                <w:webHidden/>
              </w:rPr>
              <w:instrText xml:space="preserve"> PAGEREF _Toc44670650 \h </w:instrText>
            </w:r>
            <w:r>
              <w:rPr>
                <w:webHidden/>
              </w:rPr>
            </w:r>
            <w:r>
              <w:rPr>
                <w:webHidden/>
              </w:rPr>
              <w:fldChar w:fldCharType="separate"/>
            </w:r>
            <w:r>
              <w:rPr>
                <w:webHidden/>
              </w:rPr>
              <w:t>8</w:t>
            </w:r>
            <w:r>
              <w:rPr>
                <w:webHidden/>
              </w:rPr>
              <w:fldChar w:fldCharType="end"/>
            </w:r>
          </w:hyperlink>
        </w:p>
        <w:p w14:paraId="6E80C3E7" w14:textId="60AF1E2E"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51" w:history="1">
            <w:r w:rsidRPr="0019125B">
              <w:rPr>
                <w:rStyle w:val="Hiperligao"/>
                <w:bCs/>
              </w:rPr>
              <w:t>2-about cp</w:t>
            </w:r>
            <w:r>
              <w:rPr>
                <w:webHidden/>
              </w:rPr>
              <w:tab/>
            </w:r>
            <w:r>
              <w:rPr>
                <w:webHidden/>
              </w:rPr>
              <w:fldChar w:fldCharType="begin"/>
            </w:r>
            <w:r>
              <w:rPr>
                <w:webHidden/>
              </w:rPr>
              <w:instrText xml:space="preserve"> PAGEREF _Toc44670651 \h </w:instrText>
            </w:r>
            <w:r>
              <w:rPr>
                <w:webHidden/>
              </w:rPr>
            </w:r>
            <w:r>
              <w:rPr>
                <w:webHidden/>
              </w:rPr>
              <w:fldChar w:fldCharType="separate"/>
            </w:r>
            <w:r>
              <w:rPr>
                <w:webHidden/>
              </w:rPr>
              <w:t>11</w:t>
            </w:r>
            <w:r>
              <w:rPr>
                <w:webHidden/>
              </w:rPr>
              <w:fldChar w:fldCharType="end"/>
            </w:r>
          </w:hyperlink>
        </w:p>
        <w:p w14:paraId="5CE8792A" w14:textId="0C6C1D08"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52" w:history="1">
            <w:r w:rsidRPr="0019125B">
              <w:rPr>
                <w:rStyle w:val="Hiperligao"/>
                <w:bCs/>
              </w:rPr>
              <w:t>3-service quality performance</w:t>
            </w:r>
            <w:r>
              <w:rPr>
                <w:webHidden/>
              </w:rPr>
              <w:tab/>
            </w:r>
            <w:r>
              <w:rPr>
                <w:webHidden/>
              </w:rPr>
              <w:fldChar w:fldCharType="begin"/>
            </w:r>
            <w:r>
              <w:rPr>
                <w:webHidden/>
              </w:rPr>
              <w:instrText xml:space="preserve"> PAGEREF _Toc44670652 \h </w:instrText>
            </w:r>
            <w:r>
              <w:rPr>
                <w:webHidden/>
              </w:rPr>
            </w:r>
            <w:r>
              <w:rPr>
                <w:webHidden/>
              </w:rPr>
              <w:fldChar w:fldCharType="separate"/>
            </w:r>
            <w:r>
              <w:rPr>
                <w:webHidden/>
              </w:rPr>
              <w:t>15</w:t>
            </w:r>
            <w:r>
              <w:rPr>
                <w:webHidden/>
              </w:rPr>
              <w:fldChar w:fldCharType="end"/>
            </w:r>
          </w:hyperlink>
        </w:p>
        <w:p w14:paraId="5D7D3106" w14:textId="12000CED"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3" w:history="1">
            <w:r w:rsidRPr="0019125B">
              <w:rPr>
                <w:rStyle w:val="Hiperligao"/>
                <w:noProof/>
              </w:rPr>
              <w:t>3.1 – information and tickets</w:t>
            </w:r>
            <w:r>
              <w:rPr>
                <w:noProof/>
                <w:webHidden/>
              </w:rPr>
              <w:tab/>
            </w:r>
            <w:r>
              <w:rPr>
                <w:noProof/>
                <w:webHidden/>
              </w:rPr>
              <w:fldChar w:fldCharType="begin"/>
            </w:r>
            <w:r>
              <w:rPr>
                <w:noProof/>
                <w:webHidden/>
              </w:rPr>
              <w:instrText xml:space="preserve"> PAGEREF _Toc44670653 \h </w:instrText>
            </w:r>
            <w:r>
              <w:rPr>
                <w:noProof/>
                <w:webHidden/>
              </w:rPr>
            </w:r>
            <w:r>
              <w:rPr>
                <w:noProof/>
                <w:webHidden/>
              </w:rPr>
              <w:fldChar w:fldCharType="separate"/>
            </w:r>
            <w:r>
              <w:rPr>
                <w:noProof/>
                <w:webHidden/>
              </w:rPr>
              <w:t>15</w:t>
            </w:r>
            <w:r>
              <w:rPr>
                <w:noProof/>
                <w:webHidden/>
              </w:rPr>
              <w:fldChar w:fldCharType="end"/>
            </w:r>
          </w:hyperlink>
        </w:p>
        <w:p w14:paraId="26CE9B2F" w14:textId="2FEF71F7"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4" w:history="1">
            <w:r w:rsidRPr="0019125B">
              <w:rPr>
                <w:rStyle w:val="Hiperligao"/>
                <w:noProof/>
              </w:rPr>
              <w:t>3.2 - service punctuality</w:t>
            </w:r>
            <w:r>
              <w:rPr>
                <w:noProof/>
                <w:webHidden/>
              </w:rPr>
              <w:tab/>
            </w:r>
            <w:r>
              <w:rPr>
                <w:noProof/>
                <w:webHidden/>
              </w:rPr>
              <w:fldChar w:fldCharType="begin"/>
            </w:r>
            <w:r>
              <w:rPr>
                <w:noProof/>
                <w:webHidden/>
              </w:rPr>
              <w:instrText xml:space="preserve"> PAGEREF _Toc44670654 \h </w:instrText>
            </w:r>
            <w:r>
              <w:rPr>
                <w:noProof/>
                <w:webHidden/>
              </w:rPr>
            </w:r>
            <w:r>
              <w:rPr>
                <w:noProof/>
                <w:webHidden/>
              </w:rPr>
              <w:fldChar w:fldCharType="separate"/>
            </w:r>
            <w:r>
              <w:rPr>
                <w:noProof/>
                <w:webHidden/>
              </w:rPr>
              <w:t>23</w:t>
            </w:r>
            <w:r>
              <w:rPr>
                <w:noProof/>
                <w:webHidden/>
              </w:rPr>
              <w:fldChar w:fldCharType="end"/>
            </w:r>
          </w:hyperlink>
        </w:p>
        <w:p w14:paraId="5F24120B" w14:textId="6850E2E5"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5" w:history="1">
            <w:r w:rsidRPr="0019125B">
              <w:rPr>
                <w:rStyle w:val="Hiperligao"/>
                <w:rFonts w:eastAsiaTheme="minorHAnsi"/>
                <w:caps/>
                <w:noProof/>
              </w:rPr>
              <w:t xml:space="preserve">3.3 – </w:t>
            </w:r>
            <w:r w:rsidRPr="0019125B">
              <w:rPr>
                <w:rStyle w:val="Hiperligao"/>
                <w:rFonts w:eastAsiaTheme="minorHAnsi"/>
                <w:noProof/>
              </w:rPr>
              <w:t>service cancellation</w:t>
            </w:r>
            <w:r>
              <w:rPr>
                <w:noProof/>
                <w:webHidden/>
              </w:rPr>
              <w:tab/>
            </w:r>
            <w:r>
              <w:rPr>
                <w:noProof/>
                <w:webHidden/>
              </w:rPr>
              <w:fldChar w:fldCharType="begin"/>
            </w:r>
            <w:r>
              <w:rPr>
                <w:noProof/>
                <w:webHidden/>
              </w:rPr>
              <w:instrText xml:space="preserve"> PAGEREF _Toc44670655 \h </w:instrText>
            </w:r>
            <w:r>
              <w:rPr>
                <w:noProof/>
                <w:webHidden/>
              </w:rPr>
            </w:r>
            <w:r>
              <w:rPr>
                <w:noProof/>
                <w:webHidden/>
              </w:rPr>
              <w:fldChar w:fldCharType="separate"/>
            </w:r>
            <w:r>
              <w:rPr>
                <w:noProof/>
                <w:webHidden/>
              </w:rPr>
              <w:t>25</w:t>
            </w:r>
            <w:r>
              <w:rPr>
                <w:noProof/>
                <w:webHidden/>
              </w:rPr>
              <w:fldChar w:fldCharType="end"/>
            </w:r>
          </w:hyperlink>
        </w:p>
        <w:p w14:paraId="05D52424" w14:textId="0E97EE7B"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6" w:history="1">
            <w:r w:rsidRPr="0019125B">
              <w:rPr>
                <w:rStyle w:val="Hiperligao"/>
                <w:noProof/>
              </w:rPr>
              <w:t>3.4 - hygiene and cleaning of rolling stock (air quality in carriages, cleanliness of sanitary facilities, etc.)</w:t>
            </w:r>
            <w:r>
              <w:rPr>
                <w:noProof/>
                <w:webHidden/>
              </w:rPr>
              <w:tab/>
            </w:r>
            <w:r>
              <w:rPr>
                <w:noProof/>
                <w:webHidden/>
              </w:rPr>
              <w:fldChar w:fldCharType="begin"/>
            </w:r>
            <w:r>
              <w:rPr>
                <w:noProof/>
                <w:webHidden/>
              </w:rPr>
              <w:instrText xml:space="preserve"> PAGEREF _Toc44670656 \h </w:instrText>
            </w:r>
            <w:r>
              <w:rPr>
                <w:noProof/>
                <w:webHidden/>
              </w:rPr>
            </w:r>
            <w:r>
              <w:rPr>
                <w:noProof/>
                <w:webHidden/>
              </w:rPr>
              <w:fldChar w:fldCharType="separate"/>
            </w:r>
            <w:r>
              <w:rPr>
                <w:noProof/>
                <w:webHidden/>
              </w:rPr>
              <w:t>27</w:t>
            </w:r>
            <w:r>
              <w:rPr>
                <w:noProof/>
                <w:webHidden/>
              </w:rPr>
              <w:fldChar w:fldCharType="end"/>
            </w:r>
          </w:hyperlink>
        </w:p>
        <w:p w14:paraId="5CD81B05" w14:textId="5C5E90C2"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7" w:history="1">
            <w:r w:rsidRPr="0019125B">
              <w:rPr>
                <w:rStyle w:val="Hiperligao"/>
                <w:noProof/>
              </w:rPr>
              <w:t>3.5 - customer satisfaction survey</w:t>
            </w:r>
            <w:r>
              <w:rPr>
                <w:noProof/>
                <w:webHidden/>
              </w:rPr>
              <w:tab/>
            </w:r>
            <w:r>
              <w:rPr>
                <w:noProof/>
                <w:webHidden/>
              </w:rPr>
              <w:fldChar w:fldCharType="begin"/>
            </w:r>
            <w:r>
              <w:rPr>
                <w:noProof/>
                <w:webHidden/>
              </w:rPr>
              <w:instrText xml:space="preserve"> PAGEREF _Toc44670657 \h </w:instrText>
            </w:r>
            <w:r>
              <w:rPr>
                <w:noProof/>
                <w:webHidden/>
              </w:rPr>
            </w:r>
            <w:r>
              <w:rPr>
                <w:noProof/>
                <w:webHidden/>
              </w:rPr>
              <w:fldChar w:fldCharType="separate"/>
            </w:r>
            <w:r>
              <w:rPr>
                <w:noProof/>
                <w:webHidden/>
              </w:rPr>
              <w:t>29</w:t>
            </w:r>
            <w:r>
              <w:rPr>
                <w:noProof/>
                <w:webHidden/>
              </w:rPr>
              <w:fldChar w:fldCharType="end"/>
            </w:r>
          </w:hyperlink>
        </w:p>
        <w:p w14:paraId="69917385" w14:textId="0FE69183"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8" w:history="1">
            <w:r w:rsidRPr="0019125B">
              <w:rPr>
                <w:rStyle w:val="Hiperligao"/>
                <w:noProof/>
              </w:rPr>
              <w:t>3.6 handling of customer complaints, refunds and compensation for non-compliance with service quality standards</w:t>
            </w:r>
            <w:r>
              <w:rPr>
                <w:noProof/>
                <w:webHidden/>
              </w:rPr>
              <w:tab/>
            </w:r>
            <w:r>
              <w:rPr>
                <w:noProof/>
                <w:webHidden/>
              </w:rPr>
              <w:fldChar w:fldCharType="begin"/>
            </w:r>
            <w:r>
              <w:rPr>
                <w:noProof/>
                <w:webHidden/>
              </w:rPr>
              <w:instrText xml:space="preserve"> PAGEREF _Toc44670658 \h </w:instrText>
            </w:r>
            <w:r>
              <w:rPr>
                <w:noProof/>
                <w:webHidden/>
              </w:rPr>
            </w:r>
            <w:r>
              <w:rPr>
                <w:noProof/>
                <w:webHidden/>
              </w:rPr>
              <w:fldChar w:fldCharType="separate"/>
            </w:r>
            <w:r>
              <w:rPr>
                <w:noProof/>
                <w:webHidden/>
              </w:rPr>
              <w:t>32</w:t>
            </w:r>
            <w:r>
              <w:rPr>
                <w:noProof/>
                <w:webHidden/>
              </w:rPr>
              <w:fldChar w:fldCharType="end"/>
            </w:r>
          </w:hyperlink>
        </w:p>
        <w:p w14:paraId="0C0993F4" w14:textId="1F51D317"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59" w:history="1">
            <w:r w:rsidRPr="0019125B">
              <w:rPr>
                <w:rStyle w:val="Hiperligao"/>
                <w:smallCaps/>
                <w:noProof/>
                <w:spacing w:val="5"/>
              </w:rPr>
              <w:t xml:space="preserve">3.6.1 - </w:t>
            </w:r>
            <w:r w:rsidRPr="0019125B">
              <w:rPr>
                <w:rStyle w:val="Hiperligao"/>
                <w:noProof/>
                <w:spacing w:val="5"/>
              </w:rPr>
              <w:t>handling of customer complaints</w:t>
            </w:r>
            <w:r>
              <w:rPr>
                <w:noProof/>
                <w:webHidden/>
              </w:rPr>
              <w:tab/>
            </w:r>
            <w:r>
              <w:rPr>
                <w:noProof/>
                <w:webHidden/>
              </w:rPr>
              <w:fldChar w:fldCharType="begin"/>
            </w:r>
            <w:r>
              <w:rPr>
                <w:noProof/>
                <w:webHidden/>
              </w:rPr>
              <w:instrText xml:space="preserve"> PAGEREF _Toc44670659 \h </w:instrText>
            </w:r>
            <w:r>
              <w:rPr>
                <w:noProof/>
                <w:webHidden/>
              </w:rPr>
            </w:r>
            <w:r>
              <w:rPr>
                <w:noProof/>
                <w:webHidden/>
              </w:rPr>
              <w:fldChar w:fldCharType="separate"/>
            </w:r>
            <w:r>
              <w:rPr>
                <w:noProof/>
                <w:webHidden/>
              </w:rPr>
              <w:t>32</w:t>
            </w:r>
            <w:r>
              <w:rPr>
                <w:noProof/>
                <w:webHidden/>
              </w:rPr>
              <w:fldChar w:fldCharType="end"/>
            </w:r>
          </w:hyperlink>
        </w:p>
        <w:p w14:paraId="667DBAED" w14:textId="449171A8"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60" w:history="1">
            <w:r w:rsidRPr="0019125B">
              <w:rPr>
                <w:rStyle w:val="Hiperligao"/>
                <w:smallCaps/>
                <w:noProof/>
                <w:spacing w:val="5"/>
              </w:rPr>
              <w:t xml:space="preserve">3.6.2 - </w:t>
            </w:r>
            <w:r w:rsidRPr="0019125B">
              <w:rPr>
                <w:rStyle w:val="Hiperligao"/>
                <w:noProof/>
                <w:spacing w:val="5"/>
              </w:rPr>
              <w:t>refunds and compensation for delay or cancellation</w:t>
            </w:r>
            <w:r>
              <w:rPr>
                <w:noProof/>
                <w:webHidden/>
              </w:rPr>
              <w:tab/>
            </w:r>
            <w:r>
              <w:rPr>
                <w:noProof/>
                <w:webHidden/>
              </w:rPr>
              <w:fldChar w:fldCharType="begin"/>
            </w:r>
            <w:r>
              <w:rPr>
                <w:noProof/>
                <w:webHidden/>
              </w:rPr>
              <w:instrText xml:space="preserve"> PAGEREF _Toc44670660 \h </w:instrText>
            </w:r>
            <w:r>
              <w:rPr>
                <w:noProof/>
                <w:webHidden/>
              </w:rPr>
            </w:r>
            <w:r>
              <w:rPr>
                <w:noProof/>
                <w:webHidden/>
              </w:rPr>
              <w:fldChar w:fldCharType="separate"/>
            </w:r>
            <w:r>
              <w:rPr>
                <w:noProof/>
                <w:webHidden/>
              </w:rPr>
              <w:t>34</w:t>
            </w:r>
            <w:r>
              <w:rPr>
                <w:noProof/>
                <w:webHidden/>
              </w:rPr>
              <w:fldChar w:fldCharType="end"/>
            </w:r>
          </w:hyperlink>
        </w:p>
        <w:p w14:paraId="0078F449" w14:textId="4BC1EB42" w:rsidR="007B2A91" w:rsidRDefault="007B2A91">
          <w:pPr>
            <w:pStyle w:val="ndice2"/>
            <w:rPr>
              <w:rFonts w:asciiTheme="minorHAnsi" w:eastAsiaTheme="minorEastAsia" w:hAnsiTheme="minorHAnsi" w:cstheme="minorBidi"/>
              <w:iCs w:val="0"/>
              <w:noProof/>
              <w:color w:val="auto"/>
              <w:sz w:val="22"/>
              <w:szCs w:val="22"/>
              <w:lang w:val="pt-PT" w:eastAsia="pt-PT"/>
            </w:rPr>
          </w:pPr>
          <w:hyperlink w:anchor="_Toc44670661" w:history="1">
            <w:r w:rsidRPr="0019125B">
              <w:rPr>
                <w:rStyle w:val="Hiperligao"/>
                <w:noProof/>
              </w:rPr>
              <w:t>3.7 - assistance to disabled persons and persons with reduced mobility</w:t>
            </w:r>
            <w:r>
              <w:rPr>
                <w:noProof/>
                <w:webHidden/>
              </w:rPr>
              <w:tab/>
            </w:r>
            <w:r>
              <w:rPr>
                <w:noProof/>
                <w:webHidden/>
              </w:rPr>
              <w:fldChar w:fldCharType="begin"/>
            </w:r>
            <w:r>
              <w:rPr>
                <w:noProof/>
                <w:webHidden/>
              </w:rPr>
              <w:instrText xml:space="preserve"> PAGEREF _Toc44670661 \h </w:instrText>
            </w:r>
            <w:r>
              <w:rPr>
                <w:noProof/>
                <w:webHidden/>
              </w:rPr>
            </w:r>
            <w:r>
              <w:rPr>
                <w:noProof/>
                <w:webHidden/>
              </w:rPr>
              <w:fldChar w:fldCharType="separate"/>
            </w:r>
            <w:r>
              <w:rPr>
                <w:noProof/>
                <w:webHidden/>
              </w:rPr>
              <w:t>35</w:t>
            </w:r>
            <w:r>
              <w:rPr>
                <w:noProof/>
                <w:webHidden/>
              </w:rPr>
              <w:fldChar w:fldCharType="end"/>
            </w:r>
          </w:hyperlink>
        </w:p>
        <w:p w14:paraId="3B40545C" w14:textId="0173E499"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62" w:history="1">
            <w:r w:rsidRPr="0019125B">
              <w:rPr>
                <w:rStyle w:val="Hiperligao"/>
                <w:bCs/>
              </w:rPr>
              <w:t>attachment - indicators BI</w:t>
            </w:r>
            <w:r>
              <w:rPr>
                <w:webHidden/>
              </w:rPr>
              <w:tab/>
            </w:r>
            <w:r>
              <w:rPr>
                <w:webHidden/>
              </w:rPr>
              <w:fldChar w:fldCharType="begin"/>
            </w:r>
            <w:r>
              <w:rPr>
                <w:webHidden/>
              </w:rPr>
              <w:instrText xml:space="preserve"> PAGEREF _Toc44670662 \h </w:instrText>
            </w:r>
            <w:r>
              <w:rPr>
                <w:webHidden/>
              </w:rPr>
            </w:r>
            <w:r>
              <w:rPr>
                <w:webHidden/>
              </w:rPr>
              <w:fldChar w:fldCharType="separate"/>
            </w:r>
            <w:r>
              <w:rPr>
                <w:webHidden/>
              </w:rPr>
              <w:t>40</w:t>
            </w:r>
            <w:r>
              <w:rPr>
                <w:webHidden/>
              </w:rPr>
              <w:fldChar w:fldCharType="end"/>
            </w:r>
          </w:hyperlink>
        </w:p>
        <w:p w14:paraId="2DF11DF9" w14:textId="310F7404"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63" w:history="1">
            <w:r w:rsidRPr="0019125B">
              <w:rPr>
                <w:rStyle w:val="Hiperligao"/>
                <w:bCs/>
              </w:rPr>
              <w:t>illustrations index</w:t>
            </w:r>
            <w:r>
              <w:rPr>
                <w:webHidden/>
              </w:rPr>
              <w:tab/>
            </w:r>
            <w:r>
              <w:rPr>
                <w:webHidden/>
              </w:rPr>
              <w:fldChar w:fldCharType="begin"/>
            </w:r>
            <w:r>
              <w:rPr>
                <w:webHidden/>
              </w:rPr>
              <w:instrText xml:space="preserve"> PAGEREF _Toc44670663 \h </w:instrText>
            </w:r>
            <w:r>
              <w:rPr>
                <w:webHidden/>
              </w:rPr>
            </w:r>
            <w:r>
              <w:rPr>
                <w:webHidden/>
              </w:rPr>
              <w:fldChar w:fldCharType="separate"/>
            </w:r>
            <w:r>
              <w:rPr>
                <w:webHidden/>
              </w:rPr>
              <w:t>41</w:t>
            </w:r>
            <w:r>
              <w:rPr>
                <w:webHidden/>
              </w:rPr>
              <w:fldChar w:fldCharType="end"/>
            </w:r>
          </w:hyperlink>
        </w:p>
        <w:p w14:paraId="1617A284" w14:textId="7E147D50"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64" w:history="1">
            <w:r w:rsidRPr="0019125B">
              <w:rPr>
                <w:rStyle w:val="Hiperligao"/>
                <w:bCs/>
              </w:rPr>
              <w:t>graphics index</w:t>
            </w:r>
            <w:r>
              <w:rPr>
                <w:webHidden/>
              </w:rPr>
              <w:tab/>
            </w:r>
            <w:r>
              <w:rPr>
                <w:webHidden/>
              </w:rPr>
              <w:fldChar w:fldCharType="begin"/>
            </w:r>
            <w:r>
              <w:rPr>
                <w:webHidden/>
              </w:rPr>
              <w:instrText xml:space="preserve"> PAGEREF _Toc44670664 \h </w:instrText>
            </w:r>
            <w:r>
              <w:rPr>
                <w:webHidden/>
              </w:rPr>
            </w:r>
            <w:r>
              <w:rPr>
                <w:webHidden/>
              </w:rPr>
              <w:fldChar w:fldCharType="separate"/>
            </w:r>
            <w:r>
              <w:rPr>
                <w:webHidden/>
              </w:rPr>
              <w:t>41</w:t>
            </w:r>
            <w:r>
              <w:rPr>
                <w:webHidden/>
              </w:rPr>
              <w:fldChar w:fldCharType="end"/>
            </w:r>
          </w:hyperlink>
        </w:p>
        <w:p w14:paraId="23C25941" w14:textId="63DC903B" w:rsidR="007B2A91" w:rsidRDefault="007B2A91">
          <w:pPr>
            <w:pStyle w:val="ndice1"/>
            <w:rPr>
              <w:rFonts w:asciiTheme="minorHAnsi" w:eastAsiaTheme="minorEastAsia" w:hAnsiTheme="minorHAnsi" w:cstheme="minorBidi"/>
              <w:b w:val="0"/>
              <w:color w:val="auto"/>
              <w:sz w:val="22"/>
              <w:szCs w:val="22"/>
              <w:lang w:val="pt-PT" w:eastAsia="pt-PT"/>
            </w:rPr>
          </w:pPr>
          <w:hyperlink w:anchor="_Toc44670665" w:history="1">
            <w:r w:rsidRPr="0019125B">
              <w:rPr>
                <w:rStyle w:val="Hiperligao"/>
                <w:bCs/>
              </w:rPr>
              <w:t>tables index</w:t>
            </w:r>
            <w:r>
              <w:rPr>
                <w:webHidden/>
              </w:rPr>
              <w:tab/>
            </w:r>
            <w:r>
              <w:rPr>
                <w:webHidden/>
              </w:rPr>
              <w:fldChar w:fldCharType="begin"/>
            </w:r>
            <w:r>
              <w:rPr>
                <w:webHidden/>
              </w:rPr>
              <w:instrText xml:space="preserve"> PAGEREF _Toc44670665 \h </w:instrText>
            </w:r>
            <w:r>
              <w:rPr>
                <w:webHidden/>
              </w:rPr>
            </w:r>
            <w:r>
              <w:rPr>
                <w:webHidden/>
              </w:rPr>
              <w:fldChar w:fldCharType="separate"/>
            </w:r>
            <w:r>
              <w:rPr>
                <w:webHidden/>
              </w:rPr>
              <w:t>41</w:t>
            </w:r>
            <w:r>
              <w:rPr>
                <w:webHidden/>
              </w:rPr>
              <w:fldChar w:fldCharType="end"/>
            </w:r>
          </w:hyperlink>
        </w:p>
        <w:p w14:paraId="4E10B13B" w14:textId="411B4FAF" w:rsidR="003827DD" w:rsidRPr="00545413" w:rsidRDefault="003827DD">
          <w:r w:rsidRPr="00545413">
            <w:rPr>
              <w:b/>
              <w:bCs/>
            </w:rPr>
            <w:fldChar w:fldCharType="end"/>
          </w:r>
        </w:p>
      </w:sdtContent>
    </w:sdt>
    <w:p w14:paraId="38E823A7" w14:textId="0BE59017" w:rsidR="001531B6" w:rsidRPr="00545413" w:rsidRDefault="001531B6">
      <w:pPr>
        <w:ind w:left="0" w:firstLine="0"/>
        <w:rPr>
          <w:rFonts w:ascii="Verdana" w:hAnsi="Verdana"/>
          <w:b/>
          <w:caps/>
          <w:color w:val="2B7836" w:themeColor="accent1"/>
          <w:sz w:val="40"/>
        </w:rPr>
      </w:pPr>
      <w:r w:rsidRPr="00545413">
        <w:br w:type="page"/>
      </w:r>
    </w:p>
    <w:p w14:paraId="00D56AAC" w14:textId="1426917B" w:rsidR="001531B6" w:rsidRPr="00545413" w:rsidRDefault="001531B6">
      <w:pPr>
        <w:ind w:left="0" w:firstLine="0"/>
        <w:rPr>
          <w:rFonts w:ascii="Verdana" w:hAnsi="Verdana"/>
          <w:b/>
          <w:caps/>
          <w:color w:val="2B7836" w:themeColor="accent1"/>
          <w:sz w:val="40"/>
        </w:rPr>
      </w:pPr>
      <w:r w:rsidRPr="00545413">
        <w:rPr>
          <w:noProof/>
          <w:lang w:val="pt-PT" w:eastAsia="pt-PT"/>
        </w:rPr>
        <w:lastRenderedPageBreak/>
        <mc:AlternateContent>
          <mc:Choice Requires="wps">
            <w:drawing>
              <wp:anchor distT="45720" distB="45720" distL="114300" distR="114300" simplePos="0" relativeHeight="251778048" behindDoc="0" locked="0" layoutInCell="1" allowOverlap="1" wp14:anchorId="26A7DF0C" wp14:editId="2CE9BE5E">
                <wp:simplePos x="0" y="0"/>
                <wp:positionH relativeFrom="column">
                  <wp:posOffset>329565</wp:posOffset>
                </wp:positionH>
                <wp:positionV relativeFrom="paragraph">
                  <wp:posOffset>3010535</wp:posOffset>
                </wp:positionV>
                <wp:extent cx="5200650" cy="1404620"/>
                <wp:effectExtent l="0" t="0" r="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noFill/>
                          <a:miter lim="800000"/>
                          <a:headEnd/>
                          <a:tailEnd/>
                        </a:ln>
                      </wps:spPr>
                      <wps:txbx>
                        <w:txbxContent>
                          <w:p w14:paraId="5EFE0705" w14:textId="479423D0" w:rsidR="00AF264A" w:rsidRPr="0075455B" w:rsidRDefault="00AF264A" w:rsidP="001531B6">
                            <w:pPr>
                              <w:pStyle w:val="TtulodoDocnoCaptulo"/>
                            </w:pPr>
                            <w:r>
                              <w:t>SERVICE QUALITY REPORT</w:t>
                            </w:r>
                          </w:p>
                          <w:p w14:paraId="355DF14B" w14:textId="1D1AE265" w:rsidR="00AF264A" w:rsidRDefault="00AF264A" w:rsidP="005D3B34">
                            <w:pPr>
                              <w:pStyle w:val="TtuloCaptulo"/>
                              <w:ind w:left="0"/>
                            </w:pPr>
                            <w:r>
                              <w:rPr>
                                <w:bCs/>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A7DF0C" id="_x0000_t202" coordsize="21600,21600" o:spt="202" path="m,l,21600r21600,l21600,xe">
                <v:stroke joinstyle="miter"/>
                <v:path gradientshapeok="t" o:connecttype="rect"/>
              </v:shapetype>
              <v:shape id="Caixa de Texto 2" o:spid="_x0000_s1026" type="#_x0000_t202" style="position:absolute;margin-left:25.95pt;margin-top:237.05pt;width:409.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" stroked="f">
                <v:textbox style="mso-fit-shape-to-text:t">
                  <w:txbxContent>
                    <w:p w14:paraId="5EFE0705" w14:textId="479423D0" w:rsidR="00AF264A" w:rsidRPr="0075455B" w:rsidRDefault="00AF264A" w:rsidP="001531B6">
                      <w:pPr>
                        <w:pStyle w:val="TtulodoDocnoCaptulo"/>
                      </w:pPr>
                      <w:r>
                        <w:t>SERVICE QUALITY REPORT</w:t>
                      </w:r>
                    </w:p>
                    <w:p w14:paraId="355DF14B" w14:textId="1D1AE265" w:rsidR="00AF264A" w:rsidRDefault="00AF264A" w:rsidP="005D3B34">
                      <w:pPr>
                        <w:pStyle w:val="TtuloCaptulo"/>
                        <w:ind w:left="0"/>
                      </w:pPr>
                      <w:r>
                        <w:rPr>
                          <w:bCs/>
                        </w:rPr>
                        <w:t>EXECUTIVE SUMMARY</w:t>
                      </w:r>
                    </w:p>
                  </w:txbxContent>
                </v:textbox>
                <w10:wrap type="square"/>
              </v:shape>
            </w:pict>
          </mc:Fallback>
        </mc:AlternateContent>
      </w:r>
      <w:r w:rsidRPr="00545413">
        <w:rPr>
          <w:noProof/>
          <w:lang w:val="pt-PT" w:eastAsia="pt-PT"/>
        </w:rPr>
        <w:drawing>
          <wp:anchor distT="0" distB="0" distL="114300" distR="114300" simplePos="0" relativeHeight="251776000" behindDoc="1" locked="0" layoutInCell="1" allowOverlap="1" wp14:anchorId="12766375" wp14:editId="3977CF81">
            <wp:simplePos x="0" y="0"/>
            <wp:positionH relativeFrom="column">
              <wp:posOffset>-1076325</wp:posOffset>
            </wp:positionH>
            <wp:positionV relativeFrom="paragraph">
              <wp:posOffset>-1686560</wp:posOffset>
            </wp:positionV>
            <wp:extent cx="7548245" cy="10677525"/>
            <wp:effectExtent l="0" t="0" r="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separado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r w:rsidRPr="00545413">
        <w:br w:type="page"/>
      </w:r>
    </w:p>
    <w:p w14:paraId="2BA10774" w14:textId="16D23840" w:rsidR="00C53924" w:rsidRPr="00545413" w:rsidRDefault="00C53924" w:rsidP="00C53924">
      <w:pPr>
        <w:pStyle w:val="Ttulo11"/>
        <w:outlineLvl w:val="0"/>
      </w:pPr>
      <w:bookmarkStart w:id="5" w:name="_Toc43720800"/>
      <w:bookmarkStart w:id="6" w:name="_Toc44670649"/>
      <w:r w:rsidRPr="00545413">
        <w:rPr>
          <w:bCs/>
        </w:rPr>
        <w:lastRenderedPageBreak/>
        <w:t>executive summary</w:t>
      </w:r>
      <w:bookmarkEnd w:id="5"/>
      <w:bookmarkEnd w:id="6"/>
    </w:p>
    <w:p w14:paraId="25EE9BFC" w14:textId="77777777" w:rsidR="00C53924" w:rsidRPr="00545413" w:rsidRDefault="00C53924" w:rsidP="00C53924">
      <w:pPr>
        <w:pStyle w:val="Texto"/>
        <w:jc w:val="both"/>
        <w:rPr>
          <w:lang w:val="en-GB"/>
        </w:rPr>
      </w:pPr>
    </w:p>
    <w:p w14:paraId="506DB2B6" w14:textId="2312DE80" w:rsidR="00C53924" w:rsidRPr="00545413" w:rsidRDefault="00C53924" w:rsidP="00C53924">
      <w:pPr>
        <w:pStyle w:val="Texto"/>
        <w:jc w:val="both"/>
        <w:rPr>
          <w:lang w:val="en-GB"/>
        </w:rPr>
      </w:pPr>
      <w:r w:rsidRPr="00545413">
        <w:rPr>
          <w:lang w:val="en-GB"/>
        </w:rPr>
        <w:t xml:space="preserve">The report on CP's quality of service and customer satisfaction to </w:t>
      </w:r>
      <w:proofErr w:type="gramStart"/>
      <w:r w:rsidRPr="00545413">
        <w:rPr>
          <w:lang w:val="en-GB"/>
        </w:rPr>
        <w:t>be published</w:t>
      </w:r>
      <w:proofErr w:type="gramEnd"/>
      <w:r w:rsidRPr="00545413">
        <w:rPr>
          <w:lang w:val="en-GB"/>
        </w:rPr>
        <w:t xml:space="preserve"> annually aims to characterize the quality of service provided by CP to its clients and the assessment made by clients of the service provided by CP. </w:t>
      </w:r>
    </w:p>
    <w:p w14:paraId="1B6DE0E3" w14:textId="77777777" w:rsidR="00C53924" w:rsidRPr="00545413" w:rsidRDefault="00C53924" w:rsidP="00C53924">
      <w:pPr>
        <w:pStyle w:val="Texto"/>
        <w:jc w:val="both"/>
        <w:rPr>
          <w:lang w:val="en-GB"/>
        </w:rPr>
      </w:pPr>
      <w:r w:rsidRPr="00545413">
        <w:rPr>
          <w:lang w:val="en-GB"/>
        </w:rPr>
        <w:t>This report covers the period from January 1, 2019 to December 31, 2019.</w:t>
      </w:r>
    </w:p>
    <w:p w14:paraId="6159261A" w14:textId="78F146A6" w:rsidR="00C53924" w:rsidRPr="00545413" w:rsidRDefault="00635B3A" w:rsidP="00C53924">
      <w:pPr>
        <w:pStyle w:val="Texto"/>
        <w:jc w:val="both"/>
        <w:rPr>
          <w:lang w:val="en-GB"/>
        </w:rPr>
      </w:pPr>
      <w:r>
        <w:rPr>
          <w:lang w:val="en-GB"/>
        </w:rPr>
        <w:t>When a</w:t>
      </w:r>
      <w:r w:rsidR="00C53924" w:rsidRPr="00545413">
        <w:rPr>
          <w:lang w:val="en-GB"/>
        </w:rPr>
        <w:t xml:space="preserve">nalysing the performance values of the various service attributes, it is clear that CP shows high levels of performance in all of them, </w:t>
      </w:r>
      <w:proofErr w:type="gramStart"/>
      <w:r w:rsidR="00C53924" w:rsidRPr="00545413">
        <w:rPr>
          <w:lang w:val="en-GB"/>
        </w:rPr>
        <w:t>with the exception of</w:t>
      </w:r>
      <w:proofErr w:type="gramEnd"/>
      <w:r w:rsidR="00C53924" w:rsidRPr="00545413">
        <w:rPr>
          <w:lang w:val="en-GB"/>
        </w:rPr>
        <w:t>:</w:t>
      </w:r>
    </w:p>
    <w:p w14:paraId="341791C8" w14:textId="476186ED" w:rsidR="00C53924" w:rsidRPr="00545413" w:rsidRDefault="00AC3DF5" w:rsidP="00C53924">
      <w:pPr>
        <w:pStyle w:val="Texto"/>
        <w:numPr>
          <w:ilvl w:val="0"/>
          <w:numId w:val="2"/>
        </w:numPr>
        <w:rPr>
          <w:lang w:val="en-GB"/>
        </w:rPr>
      </w:pPr>
      <w:proofErr w:type="gramStart"/>
      <w:r w:rsidRPr="00545413">
        <w:rPr>
          <w:b/>
          <w:bCs/>
          <w:lang w:val="en-GB"/>
        </w:rPr>
        <w:t>customer</w:t>
      </w:r>
      <w:proofErr w:type="gramEnd"/>
      <w:r w:rsidRPr="00545413">
        <w:rPr>
          <w:b/>
          <w:bCs/>
          <w:lang w:val="en-GB"/>
        </w:rPr>
        <w:t xml:space="preserve"> care line</w:t>
      </w:r>
      <w:r w:rsidR="00C53924" w:rsidRPr="00545413">
        <w:rPr>
          <w:lang w:val="en-GB"/>
        </w:rPr>
        <w:t>, calls answered up to 30” / calls answered (</w:t>
      </w:r>
      <w:r w:rsidR="00C53924" w:rsidRPr="00545413">
        <w:rPr>
          <w:b/>
          <w:bCs/>
          <w:color w:val="009900"/>
          <w:szCs w:val="24"/>
          <w:lang w:val="en-GB"/>
        </w:rPr>
        <w:t>77%</w:t>
      </w:r>
      <w:r w:rsidR="00C53924" w:rsidRPr="00545413">
        <w:rPr>
          <w:lang w:val="en-GB"/>
        </w:rPr>
        <w:t xml:space="preserve"> for a target </w:t>
      </w:r>
      <w:r w:rsidR="00C53924" w:rsidRPr="00545413">
        <w:rPr>
          <w:b/>
          <w:bCs/>
          <w:color w:val="009900"/>
          <w:szCs w:val="24"/>
          <w:lang w:val="en-GB"/>
        </w:rPr>
        <w:t>&gt;85%)</w:t>
      </w:r>
      <w:r w:rsidRPr="00545413">
        <w:rPr>
          <w:lang w:val="en-GB"/>
        </w:rPr>
        <w:t>.</w:t>
      </w:r>
    </w:p>
    <w:p w14:paraId="07407370" w14:textId="3193861C" w:rsidR="00C53924" w:rsidRPr="00545413" w:rsidRDefault="00C53924" w:rsidP="00C53924">
      <w:pPr>
        <w:pStyle w:val="Texto"/>
        <w:numPr>
          <w:ilvl w:val="0"/>
          <w:numId w:val="3"/>
        </w:numPr>
        <w:rPr>
          <w:szCs w:val="24"/>
          <w:lang w:val="en-GB"/>
        </w:rPr>
      </w:pPr>
      <w:proofErr w:type="gramStart"/>
      <w:r w:rsidRPr="00545413">
        <w:rPr>
          <w:b/>
          <w:bCs/>
          <w:szCs w:val="24"/>
          <w:lang w:val="en-GB"/>
        </w:rPr>
        <w:t>train</w:t>
      </w:r>
      <w:proofErr w:type="gramEnd"/>
      <w:r w:rsidRPr="00545413">
        <w:rPr>
          <w:b/>
          <w:bCs/>
          <w:szCs w:val="24"/>
          <w:lang w:val="en-GB"/>
        </w:rPr>
        <w:t xml:space="preserve"> p</w:t>
      </w:r>
      <w:r w:rsidR="00AC3DF5" w:rsidRPr="00545413">
        <w:rPr>
          <w:b/>
          <w:bCs/>
          <w:szCs w:val="24"/>
          <w:lang w:val="en-GB"/>
        </w:rPr>
        <w:t>u</w:t>
      </w:r>
      <w:r w:rsidRPr="00545413">
        <w:rPr>
          <w:b/>
          <w:bCs/>
          <w:szCs w:val="24"/>
          <w:lang w:val="en-GB"/>
        </w:rPr>
        <w:t>nctuality</w:t>
      </w:r>
      <w:r w:rsidRPr="00545413">
        <w:rPr>
          <w:szCs w:val="24"/>
          <w:lang w:val="en-GB"/>
        </w:rPr>
        <w:t xml:space="preserve"> on the following services (p</w:t>
      </w:r>
      <w:r w:rsidR="00AC3DF5" w:rsidRPr="00545413">
        <w:rPr>
          <w:szCs w:val="24"/>
          <w:lang w:val="en-GB"/>
        </w:rPr>
        <w:t>u</w:t>
      </w:r>
      <w:r w:rsidRPr="00545413">
        <w:rPr>
          <w:szCs w:val="24"/>
          <w:lang w:val="en-GB"/>
        </w:rPr>
        <w:t xml:space="preserve">nctuality </w:t>
      </w:r>
      <w:r w:rsidRPr="00545413">
        <w:rPr>
          <w:b/>
          <w:bCs/>
          <w:color w:val="009900"/>
          <w:szCs w:val="24"/>
          <w:lang w:val="en-GB"/>
        </w:rPr>
        <w:t>&lt;90%</w:t>
      </w:r>
      <w:r w:rsidRPr="00545413">
        <w:rPr>
          <w:szCs w:val="24"/>
          <w:lang w:val="en-GB"/>
        </w:rPr>
        <w:t>): Alfa Pendular (</w:t>
      </w:r>
      <w:r w:rsidRPr="00545413">
        <w:rPr>
          <w:b/>
          <w:bCs/>
          <w:color w:val="009900"/>
          <w:szCs w:val="24"/>
          <w:lang w:val="en-GB"/>
        </w:rPr>
        <w:t>65%</w:t>
      </w:r>
      <w:r w:rsidRPr="00545413">
        <w:rPr>
          <w:szCs w:val="24"/>
          <w:lang w:val="en-GB"/>
        </w:rPr>
        <w:t>), Intercidades (</w:t>
      </w:r>
      <w:r w:rsidRPr="00545413">
        <w:rPr>
          <w:b/>
          <w:bCs/>
          <w:color w:val="009900"/>
          <w:szCs w:val="24"/>
          <w:lang w:val="en-GB"/>
        </w:rPr>
        <w:t>61%</w:t>
      </w:r>
      <w:r w:rsidRPr="00545413">
        <w:rPr>
          <w:szCs w:val="24"/>
          <w:lang w:val="en-GB"/>
        </w:rPr>
        <w:t>), Interrregional (</w:t>
      </w:r>
      <w:r w:rsidRPr="00545413">
        <w:rPr>
          <w:b/>
          <w:bCs/>
          <w:color w:val="009900"/>
          <w:szCs w:val="24"/>
          <w:lang w:val="en-GB"/>
        </w:rPr>
        <w:t>63%</w:t>
      </w:r>
      <w:r w:rsidRPr="00545413">
        <w:rPr>
          <w:szCs w:val="24"/>
          <w:lang w:val="en-GB"/>
        </w:rPr>
        <w:t>), Regional (</w:t>
      </w:r>
      <w:r w:rsidRPr="00545413">
        <w:rPr>
          <w:b/>
          <w:bCs/>
          <w:color w:val="009900"/>
          <w:szCs w:val="24"/>
          <w:lang w:val="en-GB"/>
        </w:rPr>
        <w:t>81%</w:t>
      </w:r>
      <w:r w:rsidRPr="00545413">
        <w:rPr>
          <w:szCs w:val="24"/>
          <w:lang w:val="en-GB"/>
        </w:rPr>
        <w:t>), Lisbon Urban Trains (</w:t>
      </w:r>
      <w:r w:rsidRPr="00545413">
        <w:rPr>
          <w:b/>
          <w:bCs/>
          <w:color w:val="009900"/>
          <w:szCs w:val="24"/>
          <w:lang w:val="en-GB"/>
        </w:rPr>
        <w:t>85%</w:t>
      </w:r>
      <w:r w:rsidRPr="00545413">
        <w:rPr>
          <w:szCs w:val="24"/>
          <w:lang w:val="en-GB"/>
        </w:rPr>
        <w:t>) and Oporto Urban Trains (</w:t>
      </w:r>
      <w:r w:rsidRPr="00545413">
        <w:rPr>
          <w:b/>
          <w:bCs/>
          <w:color w:val="009900"/>
          <w:szCs w:val="24"/>
          <w:lang w:val="en-GB"/>
        </w:rPr>
        <w:t>85%</w:t>
      </w:r>
      <w:r w:rsidRPr="00545413">
        <w:rPr>
          <w:szCs w:val="24"/>
          <w:lang w:val="en-GB"/>
        </w:rPr>
        <w:t>).</w:t>
      </w:r>
    </w:p>
    <w:p w14:paraId="4E9931A1" w14:textId="77737D78" w:rsidR="00C53924" w:rsidRPr="00545413" w:rsidRDefault="00C53924" w:rsidP="00C53924">
      <w:pPr>
        <w:pStyle w:val="Texto"/>
        <w:numPr>
          <w:ilvl w:val="0"/>
          <w:numId w:val="4"/>
        </w:numPr>
        <w:rPr>
          <w:szCs w:val="24"/>
          <w:lang w:val="en-GB"/>
        </w:rPr>
      </w:pPr>
      <w:r w:rsidRPr="00545413">
        <w:rPr>
          <w:b/>
          <w:bCs/>
          <w:szCs w:val="24"/>
          <w:lang w:val="en-GB"/>
        </w:rPr>
        <w:t xml:space="preserve">CP/IP </w:t>
      </w:r>
      <w:r w:rsidR="00AC3DF5" w:rsidRPr="00545413">
        <w:rPr>
          <w:b/>
          <w:bCs/>
          <w:szCs w:val="24"/>
          <w:lang w:val="en-GB"/>
        </w:rPr>
        <w:t>C</w:t>
      </w:r>
      <w:r w:rsidRPr="00545413">
        <w:rPr>
          <w:b/>
          <w:bCs/>
          <w:szCs w:val="24"/>
          <w:lang w:val="en-GB"/>
        </w:rPr>
        <w:t>ustomer satisfaction study</w:t>
      </w:r>
      <w:r w:rsidRPr="00545413">
        <w:rPr>
          <w:szCs w:val="24"/>
          <w:lang w:val="en-GB"/>
        </w:rPr>
        <w:t xml:space="preserve"> in the "customer </w:t>
      </w:r>
      <w:r w:rsidR="00AC3DF5" w:rsidRPr="00545413">
        <w:rPr>
          <w:szCs w:val="24"/>
          <w:lang w:val="en-GB"/>
        </w:rPr>
        <w:t>care</w:t>
      </w:r>
      <w:r w:rsidRPr="00545413">
        <w:rPr>
          <w:szCs w:val="24"/>
          <w:lang w:val="en-GB"/>
        </w:rPr>
        <w:t>", "quality of service" and "comfort” departments.</w:t>
      </w:r>
    </w:p>
    <w:p w14:paraId="6611D231" w14:textId="77777777" w:rsidR="00C53924" w:rsidRPr="00545413" w:rsidRDefault="00C53924" w:rsidP="00C53924">
      <w:pPr>
        <w:pStyle w:val="Texto"/>
        <w:numPr>
          <w:ilvl w:val="0"/>
          <w:numId w:val="5"/>
        </w:numPr>
        <w:rPr>
          <w:szCs w:val="24"/>
          <w:lang w:val="en-GB"/>
        </w:rPr>
      </w:pPr>
      <w:proofErr w:type="gramStart"/>
      <w:r w:rsidRPr="00545413">
        <w:rPr>
          <w:b/>
          <w:bCs/>
          <w:szCs w:val="24"/>
          <w:lang w:val="en-GB"/>
        </w:rPr>
        <w:t>complaints</w:t>
      </w:r>
      <w:proofErr w:type="gramEnd"/>
      <w:r w:rsidRPr="00545413">
        <w:rPr>
          <w:b/>
          <w:bCs/>
          <w:szCs w:val="24"/>
          <w:lang w:val="en-GB"/>
        </w:rPr>
        <w:t xml:space="preserve"> from customers </w:t>
      </w:r>
      <w:r w:rsidRPr="00545413">
        <w:rPr>
          <w:szCs w:val="24"/>
          <w:lang w:val="en-GB"/>
        </w:rPr>
        <w:t>where "sales channels" (</w:t>
      </w:r>
      <w:r w:rsidRPr="00545413">
        <w:rPr>
          <w:color w:val="009900"/>
          <w:szCs w:val="24"/>
          <w:lang w:val="en-GB"/>
        </w:rPr>
        <w:t>36%</w:t>
      </w:r>
      <w:r w:rsidRPr="00545413">
        <w:rPr>
          <w:szCs w:val="24"/>
          <w:lang w:val="en-GB"/>
        </w:rPr>
        <w:t>), "circulation" (</w:t>
      </w:r>
      <w:r w:rsidRPr="00545413">
        <w:rPr>
          <w:color w:val="009900"/>
          <w:szCs w:val="24"/>
          <w:lang w:val="en-GB"/>
        </w:rPr>
        <w:t>26%</w:t>
      </w:r>
      <w:r w:rsidRPr="00545413">
        <w:rPr>
          <w:szCs w:val="24"/>
          <w:lang w:val="en-GB"/>
        </w:rPr>
        <w:t>) and "regulation and pricing" (</w:t>
      </w:r>
      <w:r w:rsidRPr="00545413">
        <w:rPr>
          <w:color w:val="009900"/>
          <w:szCs w:val="24"/>
          <w:lang w:val="en-GB"/>
        </w:rPr>
        <w:t>16%</w:t>
      </w:r>
      <w:r w:rsidRPr="00545413">
        <w:rPr>
          <w:szCs w:val="24"/>
          <w:lang w:val="en-GB"/>
        </w:rPr>
        <w:t>) appear as the main reason for discontent. The “</w:t>
      </w:r>
      <w:r w:rsidRPr="00545413">
        <w:rPr>
          <w:b/>
          <w:bCs/>
          <w:color w:val="009900"/>
          <w:szCs w:val="24"/>
          <w:lang w:val="en-GB"/>
        </w:rPr>
        <w:t>average customer response time</w:t>
      </w:r>
      <w:r w:rsidRPr="00545413">
        <w:rPr>
          <w:szCs w:val="24"/>
          <w:lang w:val="en-GB"/>
        </w:rPr>
        <w:t>” exceeds the target set (target &lt;</w:t>
      </w:r>
      <w:r w:rsidRPr="00545413">
        <w:rPr>
          <w:b/>
          <w:bCs/>
          <w:color w:val="009900"/>
          <w:szCs w:val="24"/>
          <w:lang w:val="en-GB"/>
        </w:rPr>
        <w:t>30 days</w:t>
      </w:r>
      <w:r w:rsidRPr="00545413">
        <w:rPr>
          <w:szCs w:val="24"/>
          <w:lang w:val="en-GB"/>
        </w:rPr>
        <w:t>).</w:t>
      </w:r>
    </w:p>
    <w:p w14:paraId="54B9806F" w14:textId="77777777" w:rsidR="00C53924" w:rsidRPr="00545413" w:rsidRDefault="00C53924" w:rsidP="00C53924">
      <w:pPr>
        <w:pStyle w:val="Texto"/>
        <w:numPr>
          <w:ilvl w:val="0"/>
          <w:numId w:val="5"/>
        </w:numPr>
        <w:rPr>
          <w:szCs w:val="24"/>
          <w:lang w:val="en-GB"/>
        </w:rPr>
      </w:pPr>
      <w:proofErr w:type="gramStart"/>
      <w:r w:rsidRPr="00545413">
        <w:rPr>
          <w:b/>
          <w:bCs/>
          <w:szCs w:val="24"/>
          <w:lang w:val="en-GB"/>
        </w:rPr>
        <w:lastRenderedPageBreak/>
        <w:t>accessibility</w:t>
      </w:r>
      <w:proofErr w:type="gramEnd"/>
      <w:r w:rsidRPr="00545413">
        <w:rPr>
          <w:b/>
          <w:bCs/>
          <w:szCs w:val="24"/>
          <w:lang w:val="en-GB"/>
        </w:rPr>
        <w:t xml:space="preserve"> of carriages for people with reduced mobility </w:t>
      </w:r>
      <w:r w:rsidRPr="00545413">
        <w:rPr>
          <w:szCs w:val="24"/>
          <w:lang w:val="en-GB"/>
        </w:rPr>
        <w:t xml:space="preserve">(performance: </w:t>
      </w:r>
      <w:r w:rsidRPr="00545413">
        <w:rPr>
          <w:b/>
          <w:bCs/>
          <w:color w:val="009900"/>
          <w:szCs w:val="24"/>
          <w:lang w:val="en-GB"/>
        </w:rPr>
        <w:t>46%</w:t>
      </w:r>
      <w:r w:rsidRPr="00545413">
        <w:rPr>
          <w:szCs w:val="24"/>
          <w:lang w:val="en-GB"/>
        </w:rPr>
        <w:t>).</w:t>
      </w:r>
    </w:p>
    <w:p w14:paraId="6B810BF9" w14:textId="77777777" w:rsidR="00C53924" w:rsidRPr="00545413" w:rsidRDefault="00C53924" w:rsidP="00C53924">
      <w:pPr>
        <w:pStyle w:val="Texto"/>
        <w:jc w:val="both"/>
        <w:rPr>
          <w:szCs w:val="24"/>
          <w:lang w:val="en-GB"/>
        </w:rPr>
      </w:pPr>
      <w:r w:rsidRPr="00545413">
        <w:rPr>
          <w:szCs w:val="24"/>
          <w:lang w:val="en-GB"/>
        </w:rPr>
        <w:t>CP has not yet found an expeditious and economical methodology to monitor some service attributes, in particular:</w:t>
      </w:r>
    </w:p>
    <w:p w14:paraId="50B52DA4" w14:textId="77777777" w:rsidR="00C53924" w:rsidRPr="00545413" w:rsidRDefault="00C53924" w:rsidP="00C53924">
      <w:pPr>
        <w:pStyle w:val="Texto"/>
        <w:numPr>
          <w:ilvl w:val="0"/>
          <w:numId w:val="6"/>
        </w:numPr>
        <w:jc w:val="both"/>
        <w:rPr>
          <w:szCs w:val="24"/>
          <w:lang w:val="en-GB"/>
        </w:rPr>
      </w:pPr>
      <w:r w:rsidRPr="00545413">
        <w:rPr>
          <w:szCs w:val="24"/>
          <w:lang w:val="en-GB"/>
        </w:rPr>
        <w:t>information provided to passengers in a disrupted situation, and</w:t>
      </w:r>
    </w:p>
    <w:p w14:paraId="45C6760E" w14:textId="51A4D2DB" w:rsidR="00DB0DB7" w:rsidRPr="00545413" w:rsidRDefault="00C53924" w:rsidP="00C53924">
      <w:pPr>
        <w:pStyle w:val="Texto"/>
        <w:numPr>
          <w:ilvl w:val="0"/>
          <w:numId w:val="6"/>
        </w:numPr>
        <w:jc w:val="both"/>
        <w:rPr>
          <w:szCs w:val="24"/>
          <w:lang w:val="en-GB"/>
        </w:rPr>
      </w:pPr>
      <w:proofErr w:type="gramStart"/>
      <w:r w:rsidRPr="00545413">
        <w:rPr>
          <w:szCs w:val="24"/>
          <w:lang w:val="en-GB"/>
        </w:rPr>
        <w:t>measurement</w:t>
      </w:r>
      <w:proofErr w:type="gramEnd"/>
      <w:r w:rsidRPr="00545413">
        <w:rPr>
          <w:szCs w:val="24"/>
          <w:lang w:val="en-GB"/>
        </w:rPr>
        <w:t xml:space="preserve"> of the air quality inside the carriages when performing commercial service.</w:t>
      </w:r>
    </w:p>
    <w:p w14:paraId="1CD6246F" w14:textId="4FDCB0F2" w:rsidR="005D3B34" w:rsidRPr="00545413" w:rsidRDefault="005D3B34">
      <w:pPr>
        <w:ind w:left="0" w:firstLine="0"/>
        <w:rPr>
          <w:rFonts w:ascii="Verdana" w:eastAsia="Times New Roman" w:hAnsi="Verdana" w:cs="Times New Roman"/>
          <w:sz w:val="24"/>
          <w:szCs w:val="24"/>
        </w:rPr>
      </w:pPr>
      <w:r w:rsidRPr="00545413">
        <w:rPr>
          <w:szCs w:val="24"/>
        </w:rPr>
        <w:br w:type="page"/>
      </w:r>
    </w:p>
    <w:p w14:paraId="607D0D74" w14:textId="7526F184" w:rsidR="00DB0DB7" w:rsidRPr="00545413" w:rsidRDefault="005D3B34" w:rsidP="00E36D9B">
      <w:pPr>
        <w:pStyle w:val="Texto"/>
        <w:jc w:val="both"/>
        <w:rPr>
          <w:szCs w:val="24"/>
          <w:lang w:val="en-GB"/>
        </w:rPr>
      </w:pPr>
      <w:r w:rsidRPr="00545413">
        <w:rPr>
          <w:noProof/>
          <w:lang w:val="pt-PT" w:eastAsia="pt-PT"/>
        </w:rPr>
        <w:lastRenderedPageBreak/>
        <w:drawing>
          <wp:anchor distT="0" distB="0" distL="114300" distR="114300" simplePos="0" relativeHeight="251780096" behindDoc="1" locked="0" layoutInCell="1" allowOverlap="1" wp14:anchorId="0338318B" wp14:editId="7686DFAE">
            <wp:simplePos x="0" y="0"/>
            <wp:positionH relativeFrom="column">
              <wp:posOffset>-1076325</wp:posOffset>
            </wp:positionH>
            <wp:positionV relativeFrom="paragraph">
              <wp:posOffset>-1686560</wp:posOffset>
            </wp:positionV>
            <wp:extent cx="7548245" cy="10677525"/>
            <wp:effectExtent l="0" t="0" r="0" b="952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separado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5E40721E" w14:textId="78855E93" w:rsidR="0063089C" w:rsidRPr="00545413" w:rsidRDefault="0063089C">
      <w:pPr>
        <w:ind w:left="0" w:firstLine="0"/>
      </w:pPr>
    </w:p>
    <w:p w14:paraId="6966C0CA" w14:textId="127F427C" w:rsidR="006C1524" w:rsidRPr="00545413" w:rsidRDefault="006C1524">
      <w:pPr>
        <w:ind w:left="0" w:firstLine="0"/>
      </w:pPr>
    </w:p>
    <w:p w14:paraId="25FEE1B2" w14:textId="4E9D26CF" w:rsidR="006C1524" w:rsidRPr="00545413" w:rsidRDefault="006C1524">
      <w:pPr>
        <w:ind w:left="0" w:firstLine="0"/>
      </w:pPr>
    </w:p>
    <w:p w14:paraId="3E253B1D" w14:textId="30066CD1" w:rsidR="006C1524" w:rsidRPr="00545413" w:rsidRDefault="006C1524">
      <w:pPr>
        <w:ind w:left="0" w:firstLine="0"/>
      </w:pPr>
    </w:p>
    <w:p w14:paraId="35598C05" w14:textId="15EF6DC8" w:rsidR="006C1524" w:rsidRPr="00545413" w:rsidRDefault="006C1524">
      <w:pPr>
        <w:ind w:left="0" w:firstLine="0"/>
      </w:pPr>
    </w:p>
    <w:p w14:paraId="475D7668" w14:textId="77777777" w:rsidR="006C1524" w:rsidRPr="00545413" w:rsidRDefault="006C1524">
      <w:pPr>
        <w:ind w:left="0" w:firstLine="0"/>
      </w:pPr>
    </w:p>
    <w:p w14:paraId="67943E68" w14:textId="731C3371" w:rsidR="006C1524" w:rsidRPr="00545413" w:rsidRDefault="006C1524">
      <w:pPr>
        <w:ind w:left="0" w:firstLine="0"/>
      </w:pPr>
    </w:p>
    <w:p w14:paraId="3D2B18B0" w14:textId="2C6D38C0" w:rsidR="006C1524" w:rsidRPr="00545413" w:rsidRDefault="006C1524">
      <w:pPr>
        <w:ind w:left="0" w:firstLine="0"/>
      </w:pPr>
    </w:p>
    <w:p w14:paraId="395EE9E9" w14:textId="77777777" w:rsidR="006C1524" w:rsidRPr="00545413" w:rsidRDefault="006C1524">
      <w:pPr>
        <w:ind w:left="0" w:firstLine="0"/>
      </w:pPr>
    </w:p>
    <w:p w14:paraId="09405E8C" w14:textId="77777777" w:rsidR="006C1524" w:rsidRPr="00545413" w:rsidRDefault="006C1524">
      <w:pPr>
        <w:ind w:left="0" w:firstLine="0"/>
      </w:pPr>
    </w:p>
    <w:p w14:paraId="6D6A86AB" w14:textId="77777777" w:rsidR="001531B6" w:rsidRPr="00545413" w:rsidRDefault="001531B6" w:rsidP="001531B6">
      <w:pPr>
        <w:pStyle w:val="TtulodoDocnoCaptulo"/>
      </w:pPr>
      <w:r w:rsidRPr="00545413">
        <w:t>SERVICE QUALITY REPORT</w:t>
      </w:r>
    </w:p>
    <w:p w14:paraId="62A38732" w14:textId="7AD0DEB3" w:rsidR="00323B11" w:rsidRPr="00545413" w:rsidRDefault="001531B6" w:rsidP="005D3B34">
      <w:pPr>
        <w:pStyle w:val="TtuloCaptulo"/>
        <w:numPr>
          <w:ilvl w:val="0"/>
          <w:numId w:val="21"/>
        </w:numPr>
        <w:rPr>
          <w:b w:val="0"/>
          <w:caps/>
          <w:sz w:val="40"/>
        </w:rPr>
      </w:pPr>
      <w:r w:rsidRPr="00545413">
        <w:rPr>
          <w:bCs/>
        </w:rPr>
        <w:t xml:space="preserve">INTRODUCTION </w:t>
      </w:r>
      <w:r w:rsidRPr="00545413">
        <w:rPr>
          <w:b w:val="0"/>
        </w:rPr>
        <w:br w:type="page"/>
      </w:r>
    </w:p>
    <w:p w14:paraId="36866D6B" w14:textId="4906283A" w:rsidR="000928D5" w:rsidRPr="00545413" w:rsidRDefault="005D3B34" w:rsidP="002E39D2">
      <w:pPr>
        <w:pStyle w:val="Ttulo11"/>
        <w:ind w:left="578"/>
        <w:outlineLvl w:val="0"/>
      </w:pPr>
      <w:bookmarkStart w:id="7" w:name="_Toc44670650"/>
      <w:r w:rsidRPr="00545413">
        <w:rPr>
          <w:bCs/>
        </w:rPr>
        <w:lastRenderedPageBreak/>
        <w:t>1-introduction</w:t>
      </w:r>
      <w:bookmarkEnd w:id="7"/>
      <w:r w:rsidRPr="00545413">
        <w:rPr>
          <w:bCs/>
        </w:rPr>
        <w:t xml:space="preserve"> </w:t>
      </w:r>
    </w:p>
    <w:p w14:paraId="5E207D0F" w14:textId="24A168EB" w:rsidR="000928D5" w:rsidRPr="00545413" w:rsidRDefault="00AD48D3" w:rsidP="00E36D9B">
      <w:pPr>
        <w:pStyle w:val="Texto"/>
        <w:jc w:val="both"/>
        <w:rPr>
          <w:lang w:val="en-GB"/>
        </w:rPr>
      </w:pPr>
      <w:r w:rsidRPr="00545413">
        <w:rPr>
          <w:noProof/>
          <w:lang w:val="pt-PT" w:eastAsia="pt-PT"/>
        </w:rPr>
        <mc:AlternateContent>
          <mc:Choice Requires="wps">
            <w:drawing>
              <wp:anchor distT="0" distB="0" distL="114300" distR="114300" simplePos="0" relativeHeight="251737088" behindDoc="0" locked="0" layoutInCell="1" allowOverlap="1" wp14:anchorId="7F82C2B0" wp14:editId="5673D126">
                <wp:simplePos x="0" y="0"/>
                <wp:positionH relativeFrom="column">
                  <wp:posOffset>2814955</wp:posOffset>
                </wp:positionH>
                <wp:positionV relativeFrom="paragraph">
                  <wp:posOffset>3683635</wp:posOffset>
                </wp:positionV>
                <wp:extent cx="2526665" cy="635"/>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2526665" cy="635"/>
                        </a:xfrm>
                        <a:prstGeom prst="rect">
                          <a:avLst/>
                        </a:prstGeom>
                        <a:solidFill>
                          <a:prstClr val="white"/>
                        </a:solidFill>
                        <a:ln>
                          <a:noFill/>
                        </a:ln>
                        <a:effectLst/>
                      </wps:spPr>
                      <wps:txbx>
                        <w:txbxContent>
                          <w:p w14:paraId="38EE72E4" w14:textId="2A0B1B33" w:rsidR="00AF264A" w:rsidRPr="00AD48D3" w:rsidRDefault="00AF264A" w:rsidP="00AD48D3">
                            <w:pPr>
                              <w:pStyle w:val="Legenda"/>
                              <w:rPr>
                                <w:rFonts w:ascii="Verdana" w:eastAsiaTheme="majorEastAsia" w:hAnsi="Verdana" w:cstheme="majorBidi"/>
                                <w:b w:val="0"/>
                                <w:color w:val="auto"/>
                                <w:sz w:val="16"/>
                                <w:szCs w:val="16"/>
                              </w:rPr>
                            </w:pPr>
                            <w:bookmarkStart w:id="8" w:name="_Toc40206759"/>
                            <w:r>
                              <w:rPr>
                                <w:rFonts w:ascii="Verdana" w:eastAsiaTheme="majorEastAsia" w:hAnsi="Verdana" w:cstheme="majorBidi"/>
                                <w:color w:val="1B652E" w:themeColor="accent3"/>
                                <w:sz w:val="22"/>
                                <w:szCs w:val="28"/>
                                <w:lang w:val="en-GB"/>
                              </w:rPr>
                              <w:t>Illustration</w:t>
                            </w:r>
                            <w:r>
                              <w:rPr>
                                <w:rFonts w:ascii="Verdana" w:eastAsiaTheme="majorEastAsia" w:hAnsi="Verdana" w:cstheme="majorBidi"/>
                                <w:b w:val="0"/>
                                <w:bCs w:val="0"/>
                                <w:color w:val="1B652E" w:themeColor="accent3"/>
                                <w:sz w:val="22"/>
                                <w:szCs w:val="28"/>
                                <w:lang w:val="en-GB"/>
                              </w:rPr>
                              <w:t xml:space="preserve"> </w:t>
                            </w:r>
                            <w:r>
                              <w:rPr>
                                <w:rFonts w:ascii="Verdana" w:eastAsiaTheme="majorEastAsia" w:hAnsi="Verdana" w:cstheme="majorBidi"/>
                                <w:b w:val="0"/>
                                <w:bCs w:val="0"/>
                                <w:color w:val="1B652E" w:themeColor="accent3"/>
                                <w:sz w:val="22"/>
                                <w:szCs w:val="28"/>
                                <w:lang w:val="en-GB"/>
                              </w:rPr>
                              <w:fldChar w:fldCharType="begin"/>
                            </w:r>
                            <w:r>
                              <w:rPr>
                                <w:rFonts w:ascii="Verdana" w:eastAsiaTheme="majorEastAsia" w:hAnsi="Verdana" w:cstheme="majorBidi"/>
                                <w:b w:val="0"/>
                                <w:bCs w:val="0"/>
                                <w:color w:val="1B652E" w:themeColor="accent3"/>
                                <w:sz w:val="22"/>
                                <w:szCs w:val="28"/>
                                <w:lang w:val="en-GB"/>
                              </w:rPr>
                              <w:instrText xml:space="preserve"> SEQ Ilustração \* ARABIC </w:instrText>
                            </w:r>
                            <w:r>
                              <w:rPr>
                                <w:rFonts w:ascii="Verdana" w:eastAsiaTheme="majorEastAsia" w:hAnsi="Verdana" w:cstheme="majorBidi"/>
                                <w:b w:val="0"/>
                                <w:bCs w:val="0"/>
                                <w:color w:val="1B652E" w:themeColor="accent3"/>
                                <w:sz w:val="22"/>
                                <w:szCs w:val="28"/>
                                <w:lang w:val="en-GB"/>
                              </w:rPr>
                              <w:fldChar w:fldCharType="separate"/>
                            </w:r>
                            <w:r>
                              <w:rPr>
                                <w:rFonts w:ascii="Verdana" w:eastAsiaTheme="majorEastAsia" w:hAnsi="Verdana" w:cstheme="majorBidi"/>
                                <w:noProof/>
                                <w:color w:val="1B652E" w:themeColor="accent3"/>
                                <w:sz w:val="22"/>
                                <w:szCs w:val="28"/>
                                <w:lang w:val="en-GB"/>
                              </w:rPr>
                              <w:t>1</w:t>
                            </w:r>
                            <w:r>
                              <w:rPr>
                                <w:rFonts w:ascii="Verdana" w:eastAsiaTheme="majorEastAsia" w:hAnsi="Verdana" w:cstheme="majorBidi"/>
                                <w:b w:val="0"/>
                                <w:bCs w:val="0"/>
                                <w:color w:val="1B652E" w:themeColor="accent3"/>
                                <w:sz w:val="22"/>
                                <w:szCs w:val="28"/>
                                <w:lang w:val="en-GB"/>
                              </w:rPr>
                              <w:fldChar w:fldCharType="end"/>
                            </w:r>
                            <w:r>
                              <w:rPr>
                                <w:rFonts w:ascii="Verdana" w:eastAsiaTheme="majorEastAsia" w:hAnsi="Verdana" w:cstheme="majorBidi"/>
                                <w:b w:val="0"/>
                                <w:bCs w:val="0"/>
                                <w:color w:val="1B652E" w:themeColor="accent3"/>
                                <w:sz w:val="22"/>
                                <w:szCs w:val="28"/>
                                <w:lang w:val="en-GB"/>
                              </w:rPr>
                              <w:t xml:space="preserve"> </w:t>
                            </w:r>
                            <w:bookmarkEnd w:id="8"/>
                            <w:r w:rsidR="00545413">
                              <w:rPr>
                                <w:rFonts w:ascii="Verdana" w:eastAsiaTheme="majorEastAsia" w:hAnsi="Verdana" w:cstheme="majorBidi"/>
                                <w:b w:val="0"/>
                                <w:bCs w:val="0"/>
                                <w:color w:val="1B652E" w:themeColor="accent3"/>
                                <w:sz w:val="22"/>
                                <w:szCs w:val="28"/>
                                <w:lang w:val="en-GB"/>
                              </w:rPr>
                              <w:t xml:space="preserve">- </w:t>
                            </w:r>
                            <w:r w:rsidR="00545413">
                              <w:rPr>
                                <w:rFonts w:ascii="Verdana" w:eastAsiaTheme="majorEastAsia" w:hAnsi="Verdana" w:cstheme="majorBidi"/>
                                <w:b w:val="0"/>
                                <w:bCs w:val="0"/>
                                <w:color w:val="auto"/>
                                <w:sz w:val="16"/>
                                <w:szCs w:val="16"/>
                                <w:lang w:val="en-GB"/>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2C2B0" id="Caixa de texto 1" o:spid="_x0000_s1027" type="#_x0000_t202" style="position:absolute;left:0;text-align:left;margin-left:221.65pt;margin-top:290.05pt;width:198.9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" stroked="f">
                <v:textbox style="mso-fit-shape-to-text:t" inset="0,0,0,0">
                  <w:txbxContent>
                    <w:p w14:paraId="38EE72E4" w14:textId="2A0B1B33" w:rsidR="00AF264A" w:rsidRPr="00AD48D3" w:rsidRDefault="00AF264A" w:rsidP="00AD48D3">
                      <w:pPr>
                        <w:pStyle w:val="Legenda"/>
                        <w:rPr>
                          <w:rFonts w:ascii="Verdana" w:eastAsiaTheme="majorEastAsia" w:hAnsi="Verdana" w:cstheme="majorBidi"/>
                          <w:b w:val="0"/>
                          <w:color w:val="auto"/>
                          <w:sz w:val="16"/>
                          <w:szCs w:val="16"/>
                        </w:rPr>
                      </w:pPr>
                      <w:bookmarkStart w:id="9" w:name="_Toc40206759"/>
                      <w:r>
                        <w:rPr>
                          <w:rFonts w:ascii="Verdana" w:eastAsiaTheme="majorEastAsia" w:hAnsi="Verdana" w:cstheme="majorBidi"/>
                          <w:color w:val="1B652E" w:themeColor="accent3"/>
                          <w:sz w:val="22"/>
                          <w:szCs w:val="28"/>
                          <w:lang w:val="en-GB"/>
                        </w:rPr>
                        <w:t>Illustration</w:t>
                      </w:r>
                      <w:r>
                        <w:rPr>
                          <w:rFonts w:ascii="Verdana" w:eastAsiaTheme="majorEastAsia" w:hAnsi="Verdana" w:cstheme="majorBidi"/>
                          <w:b w:val="0"/>
                          <w:bCs w:val="0"/>
                          <w:color w:val="1B652E" w:themeColor="accent3"/>
                          <w:sz w:val="22"/>
                          <w:szCs w:val="28"/>
                          <w:lang w:val="en-GB"/>
                        </w:rPr>
                        <w:t xml:space="preserve"> </w:t>
                      </w:r>
                      <w:r>
                        <w:rPr>
                          <w:rFonts w:ascii="Verdana" w:eastAsiaTheme="majorEastAsia" w:hAnsi="Verdana" w:cstheme="majorBidi"/>
                          <w:b w:val="0"/>
                          <w:bCs w:val="0"/>
                          <w:color w:val="1B652E" w:themeColor="accent3"/>
                          <w:sz w:val="22"/>
                          <w:szCs w:val="28"/>
                          <w:lang w:val="en-GB"/>
                        </w:rPr>
                        <w:fldChar w:fldCharType="begin"/>
                      </w:r>
                      <w:r>
                        <w:rPr>
                          <w:rFonts w:ascii="Verdana" w:eastAsiaTheme="majorEastAsia" w:hAnsi="Verdana" w:cstheme="majorBidi"/>
                          <w:b w:val="0"/>
                          <w:bCs w:val="0"/>
                          <w:color w:val="1B652E" w:themeColor="accent3"/>
                          <w:sz w:val="22"/>
                          <w:szCs w:val="28"/>
                          <w:lang w:val="en-GB"/>
                        </w:rPr>
                        <w:instrText xml:space="preserve"> SEQ Ilustração \* ARABIC </w:instrText>
                      </w:r>
                      <w:r>
                        <w:rPr>
                          <w:rFonts w:ascii="Verdana" w:eastAsiaTheme="majorEastAsia" w:hAnsi="Verdana" w:cstheme="majorBidi"/>
                          <w:b w:val="0"/>
                          <w:bCs w:val="0"/>
                          <w:color w:val="1B652E" w:themeColor="accent3"/>
                          <w:sz w:val="22"/>
                          <w:szCs w:val="28"/>
                          <w:lang w:val="en-GB"/>
                        </w:rPr>
                        <w:fldChar w:fldCharType="separate"/>
                      </w:r>
                      <w:r>
                        <w:rPr>
                          <w:rFonts w:ascii="Verdana" w:eastAsiaTheme="majorEastAsia" w:hAnsi="Verdana" w:cstheme="majorBidi"/>
                          <w:noProof/>
                          <w:color w:val="1B652E" w:themeColor="accent3"/>
                          <w:sz w:val="22"/>
                          <w:szCs w:val="28"/>
                          <w:lang w:val="en-GB"/>
                        </w:rPr>
                        <w:t>1</w:t>
                      </w:r>
                      <w:r>
                        <w:rPr>
                          <w:rFonts w:ascii="Verdana" w:eastAsiaTheme="majorEastAsia" w:hAnsi="Verdana" w:cstheme="majorBidi"/>
                          <w:b w:val="0"/>
                          <w:bCs w:val="0"/>
                          <w:color w:val="1B652E" w:themeColor="accent3"/>
                          <w:sz w:val="22"/>
                          <w:szCs w:val="28"/>
                          <w:lang w:val="en-GB"/>
                        </w:rPr>
                        <w:fldChar w:fldCharType="end"/>
                      </w:r>
                      <w:r>
                        <w:rPr>
                          <w:rFonts w:ascii="Verdana" w:eastAsiaTheme="majorEastAsia" w:hAnsi="Verdana" w:cstheme="majorBidi"/>
                          <w:b w:val="0"/>
                          <w:bCs w:val="0"/>
                          <w:color w:val="1B652E" w:themeColor="accent3"/>
                          <w:sz w:val="22"/>
                          <w:szCs w:val="28"/>
                          <w:lang w:val="en-GB"/>
                        </w:rPr>
                        <w:t xml:space="preserve"> </w:t>
                      </w:r>
                      <w:bookmarkEnd w:id="9"/>
                      <w:r w:rsidR="00545413">
                        <w:rPr>
                          <w:rFonts w:ascii="Verdana" w:eastAsiaTheme="majorEastAsia" w:hAnsi="Verdana" w:cstheme="majorBidi"/>
                          <w:b w:val="0"/>
                          <w:bCs w:val="0"/>
                          <w:color w:val="1B652E" w:themeColor="accent3"/>
                          <w:sz w:val="22"/>
                          <w:szCs w:val="28"/>
                          <w:lang w:val="en-GB"/>
                        </w:rPr>
                        <w:t xml:space="preserve">- </w:t>
                      </w:r>
                      <w:r w:rsidR="00545413">
                        <w:rPr>
                          <w:rFonts w:ascii="Verdana" w:eastAsiaTheme="majorEastAsia" w:hAnsi="Verdana" w:cstheme="majorBidi"/>
                          <w:b w:val="0"/>
                          <w:bCs w:val="0"/>
                          <w:color w:val="auto"/>
                          <w:sz w:val="16"/>
                          <w:szCs w:val="16"/>
                          <w:lang w:val="en-GB"/>
                        </w:rPr>
                        <w:t>Customer</w:t>
                      </w:r>
                    </w:p>
                  </w:txbxContent>
                </v:textbox>
                <w10:wrap type="square"/>
              </v:shape>
            </w:pict>
          </mc:Fallback>
        </mc:AlternateContent>
      </w:r>
      <w:r w:rsidRPr="00545413">
        <w:rPr>
          <w:noProof/>
          <w:lang w:val="pt-PT" w:eastAsia="pt-PT"/>
        </w:rPr>
        <w:drawing>
          <wp:anchor distT="0" distB="0" distL="114300" distR="114300" simplePos="0" relativeHeight="251685888" behindDoc="0" locked="0" layoutInCell="1" allowOverlap="1" wp14:anchorId="342B7858" wp14:editId="02B4A422">
            <wp:simplePos x="0" y="0"/>
            <wp:positionH relativeFrom="margin">
              <wp:posOffset>2814955</wp:posOffset>
            </wp:positionH>
            <wp:positionV relativeFrom="margin">
              <wp:posOffset>627380</wp:posOffset>
            </wp:positionV>
            <wp:extent cx="2526665" cy="3538220"/>
            <wp:effectExtent l="0" t="0" r="6985" b="508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665" cy="353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413">
        <w:rPr>
          <w:lang w:val="en-GB"/>
        </w:rPr>
        <w:t>We have added to the public service that we have always been obliged to provide</w:t>
      </w:r>
      <w:r w:rsidR="00AC3DF5" w:rsidRPr="00545413">
        <w:rPr>
          <w:lang w:val="en-GB"/>
        </w:rPr>
        <w:t>,</w:t>
      </w:r>
      <w:r w:rsidRPr="00545413">
        <w:rPr>
          <w:lang w:val="en-GB"/>
        </w:rPr>
        <w:t xml:space="preserve"> sustainability for the company. </w:t>
      </w:r>
    </w:p>
    <w:p w14:paraId="1F6A8477" w14:textId="77777777" w:rsidR="00AD48D3" w:rsidRPr="00545413" w:rsidRDefault="000928D5" w:rsidP="00E36D9B">
      <w:pPr>
        <w:pStyle w:val="Texto"/>
        <w:jc w:val="both"/>
        <w:rPr>
          <w:lang w:val="en-GB"/>
        </w:rPr>
      </w:pPr>
      <w:r w:rsidRPr="00545413">
        <w:rPr>
          <w:noProof/>
          <w:lang w:val="pt-PT" w:eastAsia="pt-PT"/>
        </w:rPr>
        <mc:AlternateContent>
          <mc:Choice Requires="wps">
            <w:drawing>
              <wp:anchor distT="0" distB="0" distL="114300" distR="114300" simplePos="0" relativeHeight="251686912" behindDoc="0" locked="0" layoutInCell="1" allowOverlap="1" wp14:anchorId="67096FDC" wp14:editId="70153E03">
                <wp:simplePos x="0" y="0"/>
                <wp:positionH relativeFrom="column">
                  <wp:posOffset>2877202</wp:posOffset>
                </wp:positionH>
                <wp:positionV relativeFrom="paragraph">
                  <wp:posOffset>983615</wp:posOffset>
                </wp:positionV>
                <wp:extent cx="2401294" cy="1121134"/>
                <wp:effectExtent l="38100" t="0" r="37465" b="41275"/>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294" cy="1121134"/>
                        </a:xfrm>
                        <a:prstGeom prst="rect">
                          <a:avLst/>
                        </a:prstGeom>
                        <a:solidFill>
                          <a:srgbClr val="EEECE1">
                            <a:lumMod val="50000"/>
                            <a:alpha val="35000"/>
                          </a:srgbClr>
                        </a:solidFill>
                        <a:ln w="6350">
                          <a:noFill/>
                        </a:ln>
                        <a:effectLst>
                          <a:outerShdw blurRad="50800" dist="50800" dir="5400000" algn="ctr" rotWithShape="0">
                            <a:srgbClr val="000000">
                              <a:alpha val="0"/>
                            </a:srgbClr>
                          </a:outerShdw>
                        </a:effectLst>
                      </wps:spPr>
                      <wps:txbx>
                        <w:txbxContent>
                          <w:p w14:paraId="42485B61" w14:textId="1111AAD3" w:rsidR="00AF264A" w:rsidRPr="00AF264A" w:rsidRDefault="00AF264A" w:rsidP="000928D5">
                            <w:pPr>
                              <w:ind w:left="0" w:firstLine="0"/>
                              <w:jc w:val="both"/>
                              <w:rPr>
                                <w:rFonts w:ascii="Verdana" w:hAnsi="Verdana"/>
                                <w:color w:val="FFFFFF"/>
                                <w:sz w:val="16"/>
                                <w:szCs w:val="16"/>
                              </w:rPr>
                            </w:pPr>
                            <w:r>
                              <w:rPr>
                                <w:rFonts w:ascii="Verdana" w:hAnsi="Verdana"/>
                                <w:color w:val="FFFFFF"/>
                                <w:sz w:val="16"/>
                                <w:szCs w:val="16"/>
                              </w:rPr>
                              <w:t xml:space="preserve"> "Quality is our best guarantee of customer loyalty, our strongest </w:t>
                            </w:r>
                            <w:r w:rsidR="00545413">
                              <w:rPr>
                                <w:rFonts w:ascii="Verdana" w:hAnsi="Verdana"/>
                                <w:color w:val="FFFFFF"/>
                                <w:sz w:val="16"/>
                                <w:szCs w:val="16"/>
                              </w:rPr>
                              <w:t>defence</w:t>
                            </w:r>
                            <w:r>
                              <w:rPr>
                                <w:rFonts w:ascii="Verdana" w:hAnsi="Verdana"/>
                                <w:color w:val="FFFFFF"/>
                                <w:sz w:val="16"/>
                                <w:szCs w:val="16"/>
                              </w:rPr>
                              <w:t xml:space="preserve"> against competition and the only path to growth and profits"</w:t>
                            </w:r>
                          </w:p>
                          <w:p w14:paraId="6CE665A3" w14:textId="77777777" w:rsidR="00AF264A" w:rsidRPr="001F2B07" w:rsidRDefault="00AF264A" w:rsidP="000928D5">
                            <w:pPr>
                              <w:ind w:left="0" w:firstLine="0"/>
                              <w:jc w:val="right"/>
                              <w:rPr>
                                <w:rFonts w:ascii="Verdana" w:hAnsi="Verdana"/>
                                <w:color w:val="FFFFFF"/>
                                <w:sz w:val="16"/>
                                <w:szCs w:val="16"/>
                              </w:rPr>
                            </w:pPr>
                            <w:r>
                              <w:rPr>
                                <w:rFonts w:ascii="Verdana" w:hAnsi="Verdana"/>
                                <w:color w:val="FFFFFF"/>
                                <w:sz w:val="16"/>
                                <w:szCs w:val="16"/>
                              </w:rPr>
                              <w:t>(Jack Welch)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096FDC" id="Caixa de texto 53" o:spid="_x0000_s1028" type="#_x0000_t202" style="position:absolute;left:0;text-align:left;margin-left:226.55pt;margin-top:77.45pt;width:189.1pt;height:8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" fillcolor="#948a54" stroked="f" strokeweight=".5pt">
                <v:fill opacity="22873f"/>
                <v:shadow on="t" color="black" opacity="0" offset="0,4pt"/>
                <v:path arrowok="t"/>
                <v:textbox>
                  <w:txbxContent>
                    <w:p w14:paraId="42485B61" w14:textId="1111AAD3" w:rsidR="00AF264A" w:rsidRPr="00AF264A" w:rsidRDefault="00AF264A" w:rsidP="000928D5">
                      <w:pPr>
                        <w:ind w:left="0" w:firstLine="0"/>
                        <w:jc w:val="both"/>
                        <w:rPr>
                          <w:rFonts w:ascii="Verdana" w:hAnsi="Verdana"/>
                          <w:color w:val="FFFFFF"/>
                          <w:sz w:val="16"/>
                          <w:szCs w:val="16"/>
                        </w:rPr>
                      </w:pPr>
                      <w:r>
                        <w:rPr>
                          <w:rFonts w:ascii="Verdana" w:hAnsi="Verdana"/>
                          <w:color w:val="FFFFFF"/>
                          <w:sz w:val="16"/>
                          <w:szCs w:val="16"/>
                        </w:rPr>
                        <w:t xml:space="preserve"> "Quality is our best guarantee of customer loyalty, our strongest </w:t>
                      </w:r>
                      <w:r w:rsidR="00545413">
                        <w:rPr>
                          <w:rFonts w:ascii="Verdana" w:hAnsi="Verdana"/>
                          <w:color w:val="FFFFFF"/>
                          <w:sz w:val="16"/>
                          <w:szCs w:val="16"/>
                        </w:rPr>
                        <w:t>defence</w:t>
                      </w:r>
                      <w:r>
                        <w:rPr>
                          <w:rFonts w:ascii="Verdana" w:hAnsi="Verdana"/>
                          <w:color w:val="FFFFFF"/>
                          <w:sz w:val="16"/>
                          <w:szCs w:val="16"/>
                        </w:rPr>
                        <w:t xml:space="preserve"> against competition and the only path to growth and profits"</w:t>
                      </w:r>
                    </w:p>
                    <w:p w14:paraId="6CE665A3" w14:textId="77777777" w:rsidR="00AF264A" w:rsidRPr="001F2B07" w:rsidRDefault="00AF264A" w:rsidP="000928D5">
                      <w:pPr>
                        <w:ind w:left="0" w:firstLine="0"/>
                        <w:jc w:val="right"/>
                        <w:rPr>
                          <w:rFonts w:ascii="Verdana" w:hAnsi="Verdana"/>
                          <w:color w:val="FFFFFF"/>
                          <w:sz w:val="16"/>
                          <w:szCs w:val="16"/>
                        </w:rPr>
                      </w:pPr>
                      <w:r>
                        <w:rPr>
                          <w:rFonts w:ascii="Verdana" w:hAnsi="Verdana"/>
                          <w:color w:val="FFFFFF"/>
                          <w:sz w:val="16"/>
                          <w:szCs w:val="16"/>
                        </w:rPr>
                        <w:t>(Jack Welch)</w:t>
                      </w:r>
                    </w:p>
                  </w:txbxContent>
                </v:textbox>
              </v:shape>
            </w:pict>
          </mc:Fallback>
        </mc:AlternateContent>
      </w:r>
      <w:r w:rsidRPr="00545413">
        <w:rPr>
          <w:lang w:val="en-GB"/>
        </w:rPr>
        <w:t xml:space="preserve">Over the past few </w:t>
      </w:r>
      <w:proofErr w:type="gramStart"/>
      <w:r w:rsidRPr="00545413">
        <w:rPr>
          <w:lang w:val="en-GB"/>
        </w:rPr>
        <w:t>years</w:t>
      </w:r>
      <w:proofErr w:type="gramEnd"/>
      <w:r w:rsidRPr="00545413">
        <w:rPr>
          <w:lang w:val="en-GB"/>
        </w:rPr>
        <w:t xml:space="preserve"> we have successively achieved positive EBITDA (earnings before interest, taxes, depreciation and amortization). This document is in line with the CP strategy and aims to achieve </w:t>
      </w:r>
      <w:r w:rsidRPr="00545413">
        <w:rPr>
          <w:lang w:val="en-GB"/>
        </w:rPr>
        <w:tab/>
      </w:r>
    </w:p>
    <w:p w14:paraId="54687ECE" w14:textId="77777777" w:rsidR="000928D5" w:rsidRPr="00545413" w:rsidRDefault="000928D5" w:rsidP="00E36D9B">
      <w:pPr>
        <w:pStyle w:val="Texto"/>
        <w:jc w:val="both"/>
        <w:rPr>
          <w:lang w:val="en-GB"/>
        </w:rPr>
      </w:pPr>
      <w:proofErr w:type="gramStart"/>
      <w:r w:rsidRPr="00545413">
        <w:rPr>
          <w:lang w:val="en-GB"/>
        </w:rPr>
        <w:t>the</w:t>
      </w:r>
      <w:proofErr w:type="gramEnd"/>
      <w:r w:rsidRPr="00545413">
        <w:rPr>
          <w:lang w:val="en-GB"/>
        </w:rPr>
        <w:t xml:space="preserve"> following objectives:</w:t>
      </w:r>
    </w:p>
    <w:p w14:paraId="47D579CE" w14:textId="77777777" w:rsidR="000928D5" w:rsidRPr="00545413" w:rsidRDefault="000928D5" w:rsidP="00E36D9B">
      <w:pPr>
        <w:pStyle w:val="Texto"/>
        <w:numPr>
          <w:ilvl w:val="0"/>
          <w:numId w:val="2"/>
        </w:numPr>
        <w:jc w:val="both"/>
        <w:rPr>
          <w:lang w:val="en-GB"/>
        </w:rPr>
      </w:pPr>
      <w:r w:rsidRPr="00545413">
        <w:rPr>
          <w:lang w:val="en-GB"/>
        </w:rPr>
        <w:t>Align the real performance of the company with customer expectations, inducing clear, transparent and understandable communication;</w:t>
      </w:r>
    </w:p>
    <w:p w14:paraId="63AEACEC" w14:textId="77777777" w:rsidR="000928D5" w:rsidRPr="00545413" w:rsidRDefault="000928D5" w:rsidP="00E36D9B">
      <w:pPr>
        <w:pStyle w:val="Texto"/>
        <w:numPr>
          <w:ilvl w:val="0"/>
          <w:numId w:val="2"/>
        </w:numPr>
        <w:jc w:val="both"/>
        <w:rPr>
          <w:lang w:val="en-GB"/>
        </w:rPr>
      </w:pPr>
      <w:r w:rsidRPr="00545413">
        <w:rPr>
          <w:lang w:val="en-GB"/>
        </w:rPr>
        <w:t>Improve the company’s image;</w:t>
      </w:r>
    </w:p>
    <w:p w14:paraId="3F2CD8D0" w14:textId="77777777" w:rsidR="000928D5" w:rsidRPr="00545413" w:rsidRDefault="000928D5" w:rsidP="00E36D9B">
      <w:pPr>
        <w:pStyle w:val="Texto"/>
        <w:numPr>
          <w:ilvl w:val="0"/>
          <w:numId w:val="2"/>
        </w:numPr>
        <w:jc w:val="both"/>
        <w:rPr>
          <w:lang w:val="en-GB"/>
        </w:rPr>
      </w:pPr>
      <w:r w:rsidRPr="00545413">
        <w:rPr>
          <w:lang w:val="en-GB"/>
        </w:rPr>
        <w:t>Raise awareness on company's employees in order to provide a quality service.</w:t>
      </w:r>
    </w:p>
    <w:p w14:paraId="36867FCD" w14:textId="14765FD1" w:rsidR="000928D5" w:rsidRPr="00545413" w:rsidRDefault="000928D5" w:rsidP="00E36D9B">
      <w:pPr>
        <w:pStyle w:val="Texto"/>
        <w:numPr>
          <w:ilvl w:val="0"/>
          <w:numId w:val="2"/>
        </w:numPr>
        <w:jc w:val="both"/>
        <w:rPr>
          <w:lang w:val="en-GB"/>
        </w:rPr>
      </w:pPr>
      <w:r w:rsidRPr="00545413">
        <w:rPr>
          <w:lang w:val="en-GB"/>
        </w:rPr>
        <w:t xml:space="preserve">Comply with </w:t>
      </w:r>
      <w:r w:rsidR="00DB0661" w:rsidRPr="00545413">
        <w:rPr>
          <w:lang w:val="en-GB"/>
        </w:rPr>
        <w:t>art.</w:t>
      </w:r>
      <w:r w:rsidRPr="00545413">
        <w:rPr>
          <w:lang w:val="en-GB"/>
        </w:rPr>
        <w:t xml:space="preserve"> </w:t>
      </w:r>
      <w:proofErr w:type="gramStart"/>
      <w:r w:rsidRPr="00545413">
        <w:rPr>
          <w:lang w:val="en-GB"/>
        </w:rPr>
        <w:t>28</w:t>
      </w:r>
      <w:proofErr w:type="gramEnd"/>
      <w:r w:rsidRPr="00545413">
        <w:rPr>
          <w:lang w:val="en-GB"/>
        </w:rPr>
        <w:t xml:space="preserve"> and its Annex III, of Regulation (EC) No</w:t>
      </w:r>
      <w:r w:rsidR="00DB0661" w:rsidRPr="00545413">
        <w:rPr>
          <w:lang w:val="en-GB"/>
        </w:rPr>
        <w:t>.</w:t>
      </w:r>
      <w:r w:rsidRPr="00545413">
        <w:rPr>
          <w:lang w:val="en-GB"/>
        </w:rPr>
        <w:t xml:space="preserve"> 1371/2007 on "rail passengers' rights and obligations".</w:t>
      </w:r>
    </w:p>
    <w:p w14:paraId="60E1A5F3" w14:textId="77777777" w:rsidR="000928D5" w:rsidRPr="00545413" w:rsidRDefault="000928D5" w:rsidP="00E36D9B">
      <w:pPr>
        <w:pStyle w:val="Texto"/>
        <w:jc w:val="both"/>
        <w:rPr>
          <w:lang w:val="en-GB"/>
        </w:rPr>
      </w:pPr>
      <w:r w:rsidRPr="00545413">
        <w:rPr>
          <w:lang w:val="en-GB"/>
        </w:rPr>
        <w:lastRenderedPageBreak/>
        <w:t xml:space="preserve">Also according to the aforementioned art. </w:t>
      </w:r>
      <w:proofErr w:type="gramStart"/>
      <w:r w:rsidRPr="00545413">
        <w:rPr>
          <w:lang w:val="en-GB"/>
        </w:rPr>
        <w:t>28</w:t>
      </w:r>
      <w:proofErr w:type="gramEnd"/>
      <w:r w:rsidRPr="00545413">
        <w:rPr>
          <w:lang w:val="en-GB"/>
        </w:rPr>
        <w:t xml:space="preserve"> it should be noted that in 2000 CP began, in stages, the implementation of the quality management system (QMS).</w:t>
      </w:r>
      <w:r w:rsidRPr="00545413">
        <w:rPr>
          <w:b/>
          <w:bCs/>
          <w:lang w:val="en-GB"/>
        </w:rPr>
        <w:t xml:space="preserve"> All the activities developed by CP </w:t>
      </w:r>
      <w:proofErr w:type="gramStart"/>
      <w:r w:rsidRPr="00545413">
        <w:rPr>
          <w:b/>
          <w:bCs/>
          <w:lang w:val="en-GB"/>
        </w:rPr>
        <w:t>are certified</w:t>
      </w:r>
      <w:proofErr w:type="gramEnd"/>
      <w:r w:rsidRPr="00545413">
        <w:rPr>
          <w:b/>
          <w:bCs/>
          <w:lang w:val="en-GB"/>
        </w:rPr>
        <w:t xml:space="preserve"> in the quality area </w:t>
      </w:r>
      <w:r w:rsidRPr="00545413">
        <w:rPr>
          <w:lang w:val="en-GB"/>
        </w:rPr>
        <w:t xml:space="preserve">according to </w:t>
      </w:r>
      <w:r w:rsidRPr="00545413">
        <w:rPr>
          <w:b/>
          <w:bCs/>
          <w:lang w:val="en-GB"/>
        </w:rPr>
        <w:t>ISO 9001:2015</w:t>
      </w:r>
      <w:r w:rsidRPr="00545413">
        <w:rPr>
          <w:lang w:val="en-GB"/>
        </w:rPr>
        <w:t xml:space="preserve">. </w:t>
      </w:r>
    </w:p>
    <w:p w14:paraId="4BA84A3F" w14:textId="6B00E9AD" w:rsidR="000928D5" w:rsidRPr="00545413" w:rsidRDefault="000928D5" w:rsidP="00E36D9B">
      <w:pPr>
        <w:pStyle w:val="Texto"/>
        <w:jc w:val="both"/>
        <w:rPr>
          <w:lang w:val="en-GB"/>
        </w:rPr>
      </w:pPr>
      <w:r w:rsidRPr="00545413">
        <w:rPr>
          <w:lang w:val="en-GB"/>
        </w:rPr>
        <w:t>This means that every year all processes are subject to</w:t>
      </w:r>
      <w:r w:rsidR="00DB0661" w:rsidRPr="00545413">
        <w:rPr>
          <w:lang w:val="en-GB"/>
        </w:rPr>
        <w:t xml:space="preserve"> an</w:t>
      </w:r>
      <w:r w:rsidRPr="00545413">
        <w:rPr>
          <w:lang w:val="en-GB"/>
        </w:rPr>
        <w:t xml:space="preserve"> internal and external audit. External audits </w:t>
      </w:r>
      <w:proofErr w:type="gramStart"/>
      <w:r w:rsidRPr="00545413">
        <w:rPr>
          <w:lang w:val="en-GB"/>
        </w:rPr>
        <w:t>are developed</w:t>
      </w:r>
      <w:proofErr w:type="gramEnd"/>
      <w:r w:rsidRPr="00545413">
        <w:rPr>
          <w:lang w:val="en-GB"/>
        </w:rPr>
        <w:t xml:space="preserve"> by an independent external entity accredited by APAC - Portuguese Accreditation Association.</w:t>
      </w:r>
    </w:p>
    <w:p w14:paraId="12352D1A" w14:textId="77777777" w:rsidR="000928D5" w:rsidRPr="00545413" w:rsidRDefault="000928D5" w:rsidP="00E36D9B">
      <w:pPr>
        <w:pStyle w:val="Texto"/>
        <w:jc w:val="both"/>
        <w:rPr>
          <w:lang w:val="en-GB"/>
        </w:rPr>
      </w:pPr>
      <w:r w:rsidRPr="00545413">
        <w:rPr>
          <w:lang w:val="en-GB"/>
        </w:rPr>
        <w:t>The certification confirms that CP has policies, objectives, processes, methodologies, standards, resources, competencies and systems oriented to satisfy the clients' needs.</w:t>
      </w:r>
    </w:p>
    <w:p w14:paraId="1D100C99" w14:textId="1E307172" w:rsidR="000928D5" w:rsidRPr="00545413" w:rsidRDefault="000928D5" w:rsidP="00E36D9B">
      <w:pPr>
        <w:pStyle w:val="Texto"/>
        <w:jc w:val="both"/>
        <w:rPr>
          <w:lang w:val="en-GB"/>
        </w:rPr>
      </w:pPr>
      <w:r w:rsidRPr="00545413">
        <w:rPr>
          <w:lang w:val="en-GB"/>
        </w:rPr>
        <w:t>This certification also bears witness to the change in attitudes, behaviour and management style, leading to the implementation of systematic and integrated cycles of improvement that can be sacrificed from time to time when the economic situation of the company or its shareholder does not allow it.</w:t>
      </w:r>
    </w:p>
    <w:p w14:paraId="0BC00E5F" w14:textId="77777777" w:rsidR="002E39D2" w:rsidRPr="00545413" w:rsidRDefault="002E39D2" w:rsidP="00E36D9B">
      <w:pPr>
        <w:ind w:left="0" w:firstLine="0"/>
        <w:jc w:val="both"/>
        <w:rPr>
          <w:rFonts w:ascii="Verdana" w:eastAsia="Times New Roman" w:hAnsi="Verdana" w:cs="Times New Roman"/>
          <w:sz w:val="24"/>
          <w:szCs w:val="20"/>
        </w:rPr>
      </w:pPr>
      <w:r w:rsidRPr="00545413">
        <w:br w:type="page"/>
      </w:r>
    </w:p>
    <w:p w14:paraId="61F3FC3F" w14:textId="77777777" w:rsidR="002E39D2" w:rsidRPr="00545413" w:rsidRDefault="00EA5B54" w:rsidP="002E39D2">
      <w:pPr>
        <w:ind w:left="0" w:firstLine="0"/>
      </w:pPr>
      <w:r w:rsidRPr="00545413">
        <w:rPr>
          <w:noProof/>
          <w:sz w:val="24"/>
          <w:szCs w:val="24"/>
          <w:lang w:val="pt-PT" w:eastAsia="pt-PT"/>
        </w:rPr>
        <w:lastRenderedPageBreak/>
        <mc:AlternateContent>
          <mc:Choice Requires="wps">
            <w:drawing>
              <wp:anchor distT="0" distB="0" distL="114300" distR="114300" simplePos="0" relativeHeight="251692032" behindDoc="1" locked="0" layoutInCell="1" allowOverlap="1" wp14:anchorId="79F8E9EE" wp14:editId="5D333E94">
                <wp:simplePos x="0" y="0"/>
                <wp:positionH relativeFrom="column">
                  <wp:posOffset>3473754</wp:posOffset>
                </wp:positionH>
                <wp:positionV relativeFrom="paragraph">
                  <wp:posOffset>-768350</wp:posOffset>
                </wp:positionV>
                <wp:extent cx="2621280" cy="377190"/>
                <wp:effectExtent l="0" t="0" r="0" b="635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7190"/>
                        </a:xfrm>
                        <a:prstGeom prst="rect">
                          <a:avLst/>
                        </a:prstGeom>
                        <a:noFill/>
                        <a:ln w="9525">
                          <a:noFill/>
                          <a:miter lim="800000"/>
                          <a:headEnd/>
                          <a:tailEnd/>
                        </a:ln>
                      </wps:spPr>
                      <wps:txbx>
                        <w:txbxContent>
                          <w:p w14:paraId="784038B9" w14:textId="73BC9513" w:rsidR="00AF264A" w:rsidRPr="00392C01" w:rsidRDefault="00AF264A" w:rsidP="00EA5B54">
                            <w:pPr>
                              <w:spacing w:after="0" w:line="240" w:lineRule="auto"/>
                              <w:jc w:val="right"/>
                              <w:rPr>
                                <w:b/>
                                <w:color w:val="2B7836"/>
                              </w:rPr>
                            </w:pPr>
                            <w:r>
                              <w:rPr>
                                <w:b/>
                                <w:bCs/>
                                <w:color w:val="2B7836"/>
                              </w:rPr>
                              <w:t>QA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8E9EE" id="Caixa de texto 10" o:spid="_x0000_s1029" type="#_x0000_t202" style="position:absolute;margin-left:273.5pt;margin-top:-60.5pt;width:206.4pt;height:29.7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" filled="f" stroked="f">
                <v:textbox style="mso-fit-shape-to-text:t">
                  <w:txbxContent>
                    <w:p w14:paraId="784038B9" w14:textId="73BC9513" w:rsidR="00AF264A" w:rsidRPr="00392C01" w:rsidRDefault="00AF264A" w:rsidP="00EA5B54">
                      <w:pPr>
                        <w:spacing w:after="0" w:line="240" w:lineRule="auto"/>
                        <w:jc w:val="right"/>
                        <w:rPr>
                          <w:b/>
                          <w:color w:val="2B7836"/>
                        </w:rPr>
                      </w:pPr>
                      <w:r>
                        <w:rPr>
                          <w:b/>
                          <w:bCs/>
                          <w:color w:val="2B7836"/>
                        </w:rPr>
                        <w:t>QA</w:t>
                      </w:r>
                    </w:p>
                  </w:txbxContent>
                </v:textbox>
              </v:shape>
            </w:pict>
          </mc:Fallback>
        </mc:AlternateContent>
      </w:r>
      <w:r w:rsidRPr="00545413">
        <w:rPr>
          <w:noProof/>
          <w:lang w:val="pt-PT" w:eastAsia="pt-PT"/>
        </w:rPr>
        <w:drawing>
          <wp:anchor distT="0" distB="0" distL="114300" distR="114300" simplePos="0" relativeHeight="251689984" behindDoc="1" locked="0" layoutInCell="1" allowOverlap="1" wp14:anchorId="11F49BFE" wp14:editId="70112C26">
            <wp:simplePos x="0" y="0"/>
            <wp:positionH relativeFrom="column">
              <wp:posOffset>-1075359</wp:posOffset>
            </wp:positionH>
            <wp:positionV relativeFrom="paragraph">
              <wp:posOffset>-1668780</wp:posOffset>
            </wp:positionV>
            <wp:extent cx="7548245" cy="1067752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separado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6820DD64" w14:textId="77777777" w:rsidR="002E39D2" w:rsidRPr="00545413" w:rsidRDefault="002E39D2" w:rsidP="002E39D2">
      <w:pPr>
        <w:ind w:left="0" w:firstLine="0"/>
      </w:pPr>
    </w:p>
    <w:p w14:paraId="4FDA43BB" w14:textId="77777777" w:rsidR="002E39D2" w:rsidRPr="00545413" w:rsidRDefault="002E39D2" w:rsidP="002E39D2">
      <w:pPr>
        <w:ind w:left="0" w:firstLine="0"/>
      </w:pPr>
    </w:p>
    <w:p w14:paraId="03654730" w14:textId="77777777" w:rsidR="002E39D2" w:rsidRPr="00545413" w:rsidRDefault="002E39D2" w:rsidP="002E39D2">
      <w:pPr>
        <w:ind w:left="0" w:firstLine="0"/>
      </w:pPr>
    </w:p>
    <w:p w14:paraId="5F689F47" w14:textId="77777777" w:rsidR="002E39D2" w:rsidRPr="00545413" w:rsidRDefault="002E39D2" w:rsidP="002E39D2">
      <w:pPr>
        <w:ind w:left="0" w:firstLine="0"/>
      </w:pPr>
    </w:p>
    <w:p w14:paraId="4BB35264" w14:textId="77777777" w:rsidR="002E39D2" w:rsidRPr="00545413" w:rsidRDefault="002E39D2" w:rsidP="002E39D2">
      <w:pPr>
        <w:ind w:left="0" w:firstLine="0"/>
      </w:pPr>
    </w:p>
    <w:p w14:paraId="396C99E0" w14:textId="77777777" w:rsidR="002E39D2" w:rsidRPr="00545413" w:rsidRDefault="002E39D2" w:rsidP="002E39D2">
      <w:pPr>
        <w:ind w:left="0" w:firstLine="0"/>
      </w:pPr>
    </w:p>
    <w:p w14:paraId="1657EE29" w14:textId="77777777" w:rsidR="002E39D2" w:rsidRPr="00545413" w:rsidRDefault="002E39D2" w:rsidP="002E39D2">
      <w:pPr>
        <w:ind w:left="0" w:firstLine="0"/>
      </w:pPr>
    </w:p>
    <w:p w14:paraId="46584ED2" w14:textId="77777777" w:rsidR="002E39D2" w:rsidRPr="00545413" w:rsidRDefault="002E39D2" w:rsidP="002E39D2">
      <w:pPr>
        <w:ind w:left="0" w:firstLine="0"/>
      </w:pPr>
    </w:p>
    <w:p w14:paraId="44D4A368" w14:textId="77777777" w:rsidR="002E39D2" w:rsidRPr="00545413" w:rsidRDefault="002E39D2" w:rsidP="002E39D2">
      <w:pPr>
        <w:ind w:left="0" w:firstLine="0"/>
      </w:pPr>
    </w:p>
    <w:p w14:paraId="2C8DB3CF" w14:textId="77777777" w:rsidR="002E39D2" w:rsidRPr="00545413" w:rsidRDefault="002E39D2" w:rsidP="002E39D2">
      <w:pPr>
        <w:pStyle w:val="TtulodoDocnoCaptulo"/>
      </w:pPr>
      <w:r w:rsidRPr="00545413">
        <w:t>SERVICE QUALITY REPORT</w:t>
      </w:r>
    </w:p>
    <w:p w14:paraId="5337DCAC" w14:textId="77777777" w:rsidR="002E39D2" w:rsidRPr="00545413" w:rsidRDefault="00EA5B54" w:rsidP="00EA5B54">
      <w:pPr>
        <w:pStyle w:val="TtuloCaptulo"/>
        <w:numPr>
          <w:ilvl w:val="0"/>
          <w:numId w:val="12"/>
        </w:numPr>
      </w:pPr>
      <w:r w:rsidRPr="00545413">
        <w:rPr>
          <w:bCs/>
        </w:rPr>
        <w:t xml:space="preserve">ABOUT CP </w:t>
      </w:r>
    </w:p>
    <w:p w14:paraId="21198F79" w14:textId="77777777" w:rsidR="000928D5" w:rsidRPr="00545413" w:rsidRDefault="000928D5" w:rsidP="000928D5">
      <w:pPr>
        <w:pStyle w:val="Texto"/>
        <w:rPr>
          <w:lang w:val="en-GB"/>
        </w:rPr>
      </w:pPr>
      <w:r w:rsidRPr="00545413">
        <w:rPr>
          <w:lang w:val="en-GB"/>
        </w:rPr>
        <w:br w:type="page"/>
      </w:r>
    </w:p>
    <w:p w14:paraId="6CA1D864" w14:textId="77777777" w:rsidR="00EA5B54" w:rsidRPr="00545413" w:rsidRDefault="00EA5B54" w:rsidP="00EA5B54">
      <w:pPr>
        <w:pStyle w:val="Ttulo11"/>
        <w:outlineLvl w:val="0"/>
      </w:pPr>
      <w:bookmarkStart w:id="10" w:name="_Toc44670651"/>
      <w:r w:rsidRPr="00545413">
        <w:rPr>
          <w:bCs/>
        </w:rPr>
        <w:lastRenderedPageBreak/>
        <w:t>2-about cp</w:t>
      </w:r>
      <w:bookmarkEnd w:id="10"/>
      <w:r w:rsidRPr="00545413">
        <w:rPr>
          <w:bCs/>
        </w:rPr>
        <w:t xml:space="preserve"> </w:t>
      </w:r>
    </w:p>
    <w:p w14:paraId="17F76074" w14:textId="77777777" w:rsidR="00EA5B54" w:rsidRPr="00545413" w:rsidRDefault="00EA5B54" w:rsidP="00EA5B54">
      <w:pPr>
        <w:pStyle w:val="Texto"/>
        <w:rPr>
          <w:lang w:val="en-GB"/>
        </w:rPr>
      </w:pPr>
    </w:p>
    <w:p w14:paraId="083BF9D1" w14:textId="77777777" w:rsidR="00EA5B54" w:rsidRPr="00545413" w:rsidRDefault="00EA5B54" w:rsidP="00E36D9B">
      <w:pPr>
        <w:pStyle w:val="Texto"/>
        <w:jc w:val="both"/>
        <w:rPr>
          <w:lang w:val="en-GB"/>
        </w:rPr>
      </w:pPr>
      <w:r w:rsidRPr="00545413">
        <w:rPr>
          <w:lang w:val="en-GB"/>
        </w:rPr>
        <w:t>On October 28, 1856, the first train journey in Portugal took place.</w:t>
      </w:r>
    </w:p>
    <w:p w14:paraId="7FEB78D3" w14:textId="77777777" w:rsidR="00EA5B54" w:rsidRPr="00545413" w:rsidRDefault="00EA5B54" w:rsidP="00E36D9B">
      <w:pPr>
        <w:pStyle w:val="Texto"/>
        <w:jc w:val="both"/>
        <w:rPr>
          <w:lang w:val="en-GB"/>
        </w:rPr>
      </w:pPr>
      <w:r w:rsidRPr="00545413">
        <w:rPr>
          <w:lang w:val="en-GB"/>
        </w:rPr>
        <w:t xml:space="preserve">After a period in which several public and private companies coexisted, the integration arose in 1951 with the constitution of the Companhia dos Caminhos de Ferro Portugueses. CP - Caminhos de Ferro Portugueses, E.P. </w:t>
      </w:r>
      <w:proofErr w:type="gramStart"/>
      <w:r w:rsidRPr="00545413">
        <w:rPr>
          <w:lang w:val="en-GB"/>
        </w:rPr>
        <w:t>was created</w:t>
      </w:r>
      <w:proofErr w:type="gramEnd"/>
      <w:r w:rsidRPr="00545413">
        <w:rPr>
          <w:lang w:val="en-GB"/>
        </w:rPr>
        <w:t xml:space="preserve"> in 1975 as a public company responsible for the management of the railways in Portugal and became a public company in June 2009 (Decree-Law no. 137-A/2009 of June 12</w:t>
      </w:r>
      <w:r w:rsidRPr="00545413">
        <w:rPr>
          <w:vertAlign w:val="superscript"/>
          <w:lang w:val="en-GB"/>
        </w:rPr>
        <w:t>th</w:t>
      </w:r>
      <w:r w:rsidRPr="00545413">
        <w:rPr>
          <w:lang w:val="en-GB"/>
        </w:rPr>
        <w:t>), responsible for providing national and international rail passenger transport services.</w:t>
      </w:r>
    </w:p>
    <w:p w14:paraId="078735CF" w14:textId="77777777" w:rsidR="00EA5B54" w:rsidRPr="00545413" w:rsidRDefault="00EA5B54" w:rsidP="00E36D9B">
      <w:pPr>
        <w:pStyle w:val="Texto"/>
        <w:jc w:val="both"/>
        <w:rPr>
          <w:lang w:val="en-GB"/>
        </w:rPr>
      </w:pPr>
      <w:proofErr w:type="gramStart"/>
      <w:r w:rsidRPr="00545413">
        <w:rPr>
          <w:lang w:val="en-GB"/>
        </w:rPr>
        <w:t>In the railway sector, CP - Comboios de Portugal, E.P.E., articulates with IP - Infraestruturas de Portugal, S.A. - entity responsible, among others, for the management of the railway infrastructure and with IMT- Instituto da Mobilidade e dos Transportes [Institute for Mobility and Transport] - entity responsible, among others, for the regulation, promotion and defence of competition in the mobility sector and in the scope of land transport.</w:t>
      </w:r>
      <w:proofErr w:type="gramEnd"/>
    </w:p>
    <w:p w14:paraId="6928031D" w14:textId="5B9320F2" w:rsidR="00EA5B54" w:rsidRPr="00545413" w:rsidRDefault="00EA5B54" w:rsidP="00E36D9B">
      <w:pPr>
        <w:pStyle w:val="Texto"/>
        <w:jc w:val="both"/>
        <w:rPr>
          <w:lang w:val="en-GB"/>
        </w:rPr>
      </w:pPr>
      <w:r w:rsidRPr="00545413">
        <w:rPr>
          <w:lang w:val="en-GB"/>
        </w:rPr>
        <w:t>In March 2014, with the creation of the former Directorate General for Production and Business (DGP), the management of operational resources became centrali</w:t>
      </w:r>
      <w:r w:rsidR="00A336C1">
        <w:rPr>
          <w:lang w:val="en-GB"/>
        </w:rPr>
        <w:t>s</w:t>
      </w:r>
      <w:r w:rsidRPr="00545413">
        <w:rPr>
          <w:lang w:val="en-GB"/>
        </w:rPr>
        <w:t xml:space="preserve">ed, allowing the development of an efficient production model and creating synergies between urban, regional and long distance services, </w:t>
      </w:r>
      <w:r w:rsidRPr="00545413">
        <w:rPr>
          <w:lang w:val="en-GB"/>
        </w:rPr>
        <w:lastRenderedPageBreak/>
        <w:t xml:space="preserve">through an integrated management, boosting the increase in productivity, cost reduction and network effect. </w:t>
      </w:r>
    </w:p>
    <w:p w14:paraId="3F0C633A" w14:textId="77777777" w:rsidR="00EA5B54" w:rsidRPr="00545413" w:rsidRDefault="00EA5B54" w:rsidP="00E36D9B">
      <w:pPr>
        <w:pStyle w:val="Texto"/>
        <w:jc w:val="both"/>
        <w:rPr>
          <w:lang w:val="en-GB"/>
        </w:rPr>
      </w:pPr>
      <w:proofErr w:type="gramStart"/>
      <w:r w:rsidRPr="00545413">
        <w:rPr>
          <w:lang w:val="en-GB"/>
        </w:rPr>
        <w:t>The business, on the commercial side, is now managed by three distinct areas, namely “Lisbon urban", “Oporto urban" and “regional and long distance", which should work the respective business segments, aiming to create competitive services in the passenger transport market, with high quality, either through the supply model or through the price policy practiced, seeking its commercialization and aiming at the profitability and consequent sustainability of the business.</w:t>
      </w:r>
      <w:proofErr w:type="gramEnd"/>
    </w:p>
    <w:p w14:paraId="59476CEE" w14:textId="77777777" w:rsidR="00EA5B54" w:rsidRPr="00545413" w:rsidRDefault="00EA5B54" w:rsidP="00E36D9B">
      <w:pPr>
        <w:pStyle w:val="Texto"/>
        <w:jc w:val="both"/>
        <w:rPr>
          <w:lang w:val="en-GB"/>
        </w:rPr>
      </w:pPr>
      <w:r w:rsidRPr="00545413">
        <w:rPr>
          <w:lang w:val="en-GB"/>
        </w:rPr>
        <w:t xml:space="preserve">In 2017, with the creation of the "operating management", centralised management </w:t>
      </w:r>
      <w:proofErr w:type="gramStart"/>
      <w:r w:rsidRPr="00545413">
        <w:rPr>
          <w:lang w:val="en-GB"/>
        </w:rPr>
        <w:t>was strengthened</w:t>
      </w:r>
      <w:proofErr w:type="gramEnd"/>
      <w:r w:rsidRPr="00545413">
        <w:rPr>
          <w:lang w:val="en-GB"/>
        </w:rPr>
        <w:t xml:space="preserve">, with the integration of complaints management and sales channels into a single body. </w:t>
      </w:r>
    </w:p>
    <w:p w14:paraId="223892A9" w14:textId="77777777" w:rsidR="002F6551" w:rsidRPr="00545413" w:rsidRDefault="002F6551" w:rsidP="002F6551">
      <w:pPr>
        <w:pStyle w:val="Texto"/>
        <w:jc w:val="both"/>
        <w:rPr>
          <w:lang w:val="en-GB"/>
        </w:rPr>
      </w:pPr>
      <w:r w:rsidRPr="00545413">
        <w:rPr>
          <w:lang w:val="en-GB"/>
        </w:rPr>
        <w:t>The company ended the year 2019 with 2 669 employees, 14 less than at the end of the previous year.</w:t>
      </w:r>
    </w:p>
    <w:p w14:paraId="6F5F23AD" w14:textId="77777777" w:rsidR="002F6551" w:rsidRPr="00545413" w:rsidRDefault="002F6551" w:rsidP="002F6551">
      <w:pPr>
        <w:pStyle w:val="Texto"/>
        <w:jc w:val="both"/>
        <w:rPr>
          <w:lang w:val="en-GB"/>
        </w:rPr>
      </w:pPr>
      <w:r w:rsidRPr="00545413">
        <w:rPr>
          <w:lang w:val="en-GB"/>
        </w:rPr>
        <w:t xml:space="preserve">In 2019 </w:t>
      </w:r>
      <w:proofErr w:type="gramStart"/>
      <w:r w:rsidRPr="00545413">
        <w:rPr>
          <w:lang w:val="en-GB"/>
        </w:rPr>
        <w:t>more than 144 million passengers were transported by CP, corresponding to an increase of 14.7% in relation to 2018 and representing, in absolute terms, an increase of approximately 19 million passengers transported</w:t>
      </w:r>
      <w:proofErr w:type="gramEnd"/>
      <w:r w:rsidRPr="00545413">
        <w:rPr>
          <w:lang w:val="en-GB"/>
        </w:rPr>
        <w:t xml:space="preserve">. </w:t>
      </w:r>
    </w:p>
    <w:p w14:paraId="16B5C06F" w14:textId="36FA52E2" w:rsidR="00EA5B54" w:rsidRPr="00545413" w:rsidRDefault="00EA5B54" w:rsidP="00E36D9B">
      <w:pPr>
        <w:pStyle w:val="Texto"/>
        <w:jc w:val="both"/>
        <w:rPr>
          <w:lang w:val="en-GB"/>
        </w:rPr>
      </w:pPr>
      <w:r w:rsidRPr="00545413">
        <w:rPr>
          <w:lang w:val="en-GB"/>
        </w:rPr>
        <w:t>The extension of the railway network operated by CP has evolved as follows:</w:t>
      </w:r>
    </w:p>
    <w:tbl>
      <w:tblPr>
        <w:tblW w:w="10188" w:type="dxa"/>
        <w:tblInd w:w="-10" w:type="dxa"/>
        <w:tblCellMar>
          <w:left w:w="0" w:type="dxa"/>
          <w:right w:w="0" w:type="dxa"/>
        </w:tblCellMar>
        <w:tblLook w:val="04A0" w:firstRow="1" w:lastRow="0" w:firstColumn="1" w:lastColumn="0" w:noHBand="0" w:noVBand="1"/>
      </w:tblPr>
      <w:tblGrid>
        <w:gridCol w:w="1101"/>
        <w:gridCol w:w="1276"/>
        <w:gridCol w:w="1134"/>
        <w:gridCol w:w="1167"/>
        <w:gridCol w:w="5510"/>
      </w:tblGrid>
      <w:tr w:rsidR="00B91D19" w:rsidRPr="00545413" w14:paraId="6A2930A0" w14:textId="77777777" w:rsidTr="00B91D19">
        <w:trPr>
          <w:gridBefore w:val="1"/>
          <w:gridAfter w:val="1"/>
          <w:wBefore w:w="1101" w:type="dxa"/>
          <w:wAfter w:w="5510" w:type="dxa"/>
          <w:tblHeader/>
        </w:trPr>
        <w:tc>
          <w:tcPr>
            <w:tcW w:w="1276" w:type="dxa"/>
            <w:tcBorders>
              <w:left w:val="single" w:sz="8" w:space="0" w:color="FFFFFF"/>
              <w:right w:val="single" w:sz="8" w:space="0" w:color="FFFFFF"/>
            </w:tcBorders>
            <w:shd w:val="clear" w:color="auto" w:fill="CBD401"/>
            <w:tcMar>
              <w:top w:w="0" w:type="dxa"/>
              <w:left w:w="108" w:type="dxa"/>
              <w:bottom w:w="0" w:type="dxa"/>
              <w:right w:w="108" w:type="dxa"/>
            </w:tcMar>
            <w:hideMark/>
          </w:tcPr>
          <w:p w14:paraId="627FC156" w14:textId="7EE4B5A4" w:rsidR="00B91D19" w:rsidRPr="00545413" w:rsidRDefault="00B91D19" w:rsidP="004E6EE6">
            <w:pPr>
              <w:spacing w:after="0"/>
              <w:ind w:left="46" w:right="142" w:hanging="42"/>
              <w:jc w:val="center"/>
              <w:rPr>
                <w:rFonts w:ascii="Verdana" w:eastAsia="Calibri" w:hAnsi="Verdana"/>
                <w:sz w:val="20"/>
                <w:szCs w:val="20"/>
              </w:rPr>
            </w:pPr>
            <w:r w:rsidRPr="00545413">
              <w:rPr>
                <w:rFonts w:ascii="Verdana" w:eastAsia="Calibri" w:hAnsi="Verdana"/>
                <w:sz w:val="20"/>
                <w:szCs w:val="20"/>
              </w:rPr>
              <w:t>Dec. 2016</w:t>
            </w:r>
          </w:p>
        </w:tc>
        <w:tc>
          <w:tcPr>
            <w:tcW w:w="1134" w:type="dxa"/>
            <w:tcBorders>
              <w:left w:val="single" w:sz="8" w:space="0" w:color="FFFFFF"/>
              <w:right w:val="single" w:sz="8" w:space="0" w:color="FFFFFF"/>
            </w:tcBorders>
            <w:shd w:val="clear" w:color="auto" w:fill="CBD401"/>
          </w:tcPr>
          <w:p w14:paraId="5A28DDFA" w14:textId="38523C24" w:rsidR="00B91D19" w:rsidRPr="00545413" w:rsidRDefault="00B91D19" w:rsidP="004E6EE6">
            <w:pPr>
              <w:spacing w:after="0"/>
              <w:ind w:left="78" w:right="142" w:hanging="37"/>
              <w:jc w:val="center"/>
              <w:rPr>
                <w:rFonts w:ascii="Verdana" w:eastAsia="Calibri" w:hAnsi="Verdana"/>
                <w:sz w:val="20"/>
                <w:szCs w:val="20"/>
              </w:rPr>
            </w:pPr>
            <w:r w:rsidRPr="00545413">
              <w:rPr>
                <w:rFonts w:ascii="Verdana" w:eastAsia="Calibri" w:hAnsi="Verdana"/>
                <w:sz w:val="20"/>
                <w:szCs w:val="20"/>
              </w:rPr>
              <w:t>Dec. 2017</w:t>
            </w:r>
          </w:p>
        </w:tc>
        <w:tc>
          <w:tcPr>
            <w:tcW w:w="1167" w:type="dxa"/>
            <w:tcBorders>
              <w:left w:val="single" w:sz="8" w:space="0" w:color="FFFFFF"/>
              <w:right w:val="single" w:sz="8" w:space="0" w:color="FFFFFF"/>
            </w:tcBorders>
            <w:shd w:val="clear" w:color="auto" w:fill="CBD401"/>
          </w:tcPr>
          <w:p w14:paraId="2B446E04" w14:textId="22391311" w:rsidR="00B91D19" w:rsidRPr="00545413" w:rsidRDefault="00B91D19" w:rsidP="004E6EE6">
            <w:pPr>
              <w:spacing w:after="0"/>
              <w:ind w:left="78" w:right="142" w:hanging="37"/>
              <w:jc w:val="center"/>
              <w:rPr>
                <w:rFonts w:ascii="Verdana" w:eastAsia="Calibri" w:hAnsi="Verdana"/>
                <w:sz w:val="20"/>
                <w:szCs w:val="20"/>
              </w:rPr>
            </w:pPr>
            <w:r w:rsidRPr="00545413">
              <w:rPr>
                <w:rFonts w:ascii="Verdana" w:eastAsia="Calibri" w:hAnsi="Verdana"/>
                <w:sz w:val="20"/>
                <w:szCs w:val="20"/>
              </w:rPr>
              <w:t>Dec. 2018</w:t>
            </w:r>
          </w:p>
        </w:tc>
      </w:tr>
      <w:tr w:rsidR="00B91D19" w:rsidRPr="00545413" w14:paraId="314F9407" w14:textId="77777777" w:rsidTr="00B91D19">
        <w:trPr>
          <w:gridBefore w:val="1"/>
          <w:gridAfter w:val="1"/>
          <w:wBefore w:w="1101" w:type="dxa"/>
          <w:wAfter w:w="5510" w:type="dxa"/>
          <w:trHeight w:val="417"/>
          <w:tblHeader/>
        </w:trPr>
        <w:tc>
          <w:tcPr>
            <w:tcW w:w="1276" w:type="dxa"/>
            <w:tcBorders>
              <w:left w:val="single" w:sz="8" w:space="0" w:color="FFFFFF"/>
              <w:right w:val="single" w:sz="8" w:space="0" w:color="FFFFFF"/>
            </w:tcBorders>
            <w:shd w:val="clear" w:color="auto" w:fill="F2F2F2"/>
            <w:tcMar>
              <w:top w:w="0" w:type="dxa"/>
              <w:left w:w="108" w:type="dxa"/>
              <w:bottom w:w="0" w:type="dxa"/>
              <w:right w:w="108" w:type="dxa"/>
            </w:tcMar>
            <w:vAlign w:val="center"/>
          </w:tcPr>
          <w:p w14:paraId="07A7477A" w14:textId="4554C3D6" w:rsidR="00B91D19" w:rsidRPr="00545413" w:rsidRDefault="00B91D19" w:rsidP="004E6EE6">
            <w:pPr>
              <w:tabs>
                <w:tab w:val="left" w:pos="720"/>
                <w:tab w:val="left" w:pos="2880"/>
                <w:tab w:val="left" w:pos="5760"/>
                <w:tab w:val="left" w:pos="7920"/>
              </w:tabs>
              <w:spacing w:after="0"/>
              <w:ind w:left="46" w:right="142" w:hanging="42"/>
              <w:jc w:val="center"/>
              <w:rPr>
                <w:rFonts w:ascii="Verdana" w:hAnsi="Verdana"/>
                <w:sz w:val="20"/>
                <w:szCs w:val="20"/>
              </w:rPr>
            </w:pPr>
            <w:r w:rsidRPr="00545413">
              <w:rPr>
                <w:rFonts w:ascii="Verdana" w:hAnsi="Verdana"/>
                <w:sz w:val="20"/>
                <w:szCs w:val="20"/>
              </w:rPr>
              <w:t>2,145</w:t>
            </w:r>
          </w:p>
        </w:tc>
        <w:tc>
          <w:tcPr>
            <w:tcW w:w="1134" w:type="dxa"/>
            <w:tcBorders>
              <w:left w:val="single" w:sz="8" w:space="0" w:color="FFFFFF"/>
              <w:right w:val="single" w:sz="8" w:space="0" w:color="FFFFFF"/>
            </w:tcBorders>
            <w:shd w:val="clear" w:color="auto" w:fill="F2F2F2"/>
            <w:vAlign w:val="center"/>
          </w:tcPr>
          <w:p w14:paraId="376DBC88" w14:textId="00553B1D" w:rsidR="00B91D19" w:rsidRPr="00545413" w:rsidRDefault="00B91D19" w:rsidP="004E6EE6">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szCs w:val="20"/>
              </w:rPr>
              <w:t>2,179</w:t>
            </w:r>
          </w:p>
        </w:tc>
        <w:tc>
          <w:tcPr>
            <w:tcW w:w="1167" w:type="dxa"/>
            <w:tcBorders>
              <w:left w:val="single" w:sz="8" w:space="0" w:color="FFFFFF"/>
              <w:right w:val="single" w:sz="8" w:space="0" w:color="FFFFFF"/>
            </w:tcBorders>
            <w:shd w:val="clear" w:color="auto" w:fill="F2F2F2"/>
            <w:vAlign w:val="center"/>
          </w:tcPr>
          <w:p w14:paraId="7C4E0750" w14:textId="4192ABDB" w:rsidR="00B91D19" w:rsidRPr="00545413" w:rsidRDefault="00B91D19" w:rsidP="004E6EE6">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szCs w:val="20"/>
              </w:rPr>
              <w:t>2,241</w:t>
            </w:r>
          </w:p>
        </w:tc>
      </w:tr>
      <w:tr w:rsidR="00EA5B54" w:rsidRPr="00545413" w14:paraId="456DA4C8" w14:textId="77777777" w:rsidTr="00B91D19">
        <w:tblPrEx>
          <w:jc w:val="center"/>
          <w:tblInd w:w="0" w:type="dxa"/>
          <w:tblCellMar>
            <w:left w:w="108" w:type="dxa"/>
            <w:right w:w="108" w:type="dxa"/>
          </w:tblCellMar>
          <w:tblLook w:val="01E0" w:firstRow="1" w:lastRow="1" w:firstColumn="1" w:lastColumn="1" w:noHBand="0" w:noVBand="0"/>
        </w:tblPrEx>
        <w:trPr>
          <w:jc w:val="center"/>
        </w:trPr>
        <w:tc>
          <w:tcPr>
            <w:tcW w:w="10188" w:type="dxa"/>
            <w:gridSpan w:val="5"/>
            <w:shd w:val="clear" w:color="auto" w:fill="auto"/>
            <w:vAlign w:val="center"/>
          </w:tcPr>
          <w:p w14:paraId="55555368" w14:textId="0CFAA9A9" w:rsidR="00EA5B54" w:rsidRPr="00545413" w:rsidRDefault="00EA5B54" w:rsidP="004E6EE6">
            <w:pPr>
              <w:pStyle w:val="Legenda"/>
              <w:ind w:left="1029"/>
              <w:rPr>
                <w:rFonts w:ascii="Verdana" w:hAnsi="Verdana"/>
                <w:b w:val="0"/>
                <w:color w:val="auto"/>
                <w:sz w:val="16"/>
                <w:szCs w:val="16"/>
                <w:lang w:val="en-GB"/>
              </w:rPr>
            </w:pPr>
            <w:bookmarkStart w:id="11" w:name="_Toc40206809"/>
            <w:r w:rsidRPr="00545413">
              <w:rPr>
                <w:rFonts w:ascii="Verdana" w:hAnsi="Verdana"/>
                <w:b w:val="0"/>
                <w:bCs w:val="0"/>
                <w:color w:val="1B652E" w:themeColor="accent3"/>
                <w:sz w:val="22"/>
                <w:szCs w:val="28"/>
                <w:lang w:val="en-GB"/>
              </w:rPr>
              <w:t xml:space="preserve">Table </w:t>
            </w:r>
            <w:r w:rsidRPr="00545413">
              <w:rPr>
                <w:rFonts w:ascii="Verdana" w:hAnsi="Verdana"/>
                <w:b w:val="0"/>
                <w:bCs w:val="0"/>
                <w:color w:val="1B652E" w:themeColor="accent3"/>
                <w:sz w:val="22"/>
                <w:szCs w:val="28"/>
                <w:lang w:val="en-GB"/>
              </w:rPr>
              <w:fldChar w:fldCharType="begin"/>
            </w:r>
            <w:r w:rsidRPr="00545413">
              <w:rPr>
                <w:rFonts w:ascii="Verdana" w:hAnsi="Verdana"/>
                <w:b w:val="0"/>
                <w:bCs w:val="0"/>
                <w:color w:val="1B652E" w:themeColor="accent3"/>
                <w:sz w:val="22"/>
                <w:szCs w:val="28"/>
                <w:lang w:val="en-GB"/>
              </w:rPr>
              <w:instrText xml:space="preserve"> SEQ Tabela \* ARABIC </w:instrText>
            </w:r>
            <w:r w:rsidRPr="00545413">
              <w:rPr>
                <w:rFonts w:ascii="Verdana" w:hAnsi="Verdana"/>
                <w:b w:val="0"/>
                <w:bCs w:val="0"/>
                <w:color w:val="1B652E" w:themeColor="accent3"/>
                <w:sz w:val="22"/>
                <w:szCs w:val="28"/>
                <w:lang w:val="en-GB"/>
              </w:rPr>
              <w:fldChar w:fldCharType="separate"/>
            </w:r>
            <w:r w:rsidRPr="00545413">
              <w:rPr>
                <w:rFonts w:ascii="Verdana" w:hAnsi="Verdana"/>
                <w:b w:val="0"/>
                <w:bCs w:val="0"/>
                <w:noProof/>
                <w:color w:val="1B652E" w:themeColor="accent3"/>
                <w:sz w:val="22"/>
                <w:szCs w:val="28"/>
                <w:lang w:val="en-GB"/>
              </w:rPr>
              <w:t>1</w:t>
            </w:r>
            <w:r w:rsidRPr="00545413">
              <w:rPr>
                <w:rFonts w:ascii="Verdana" w:hAnsi="Verdana"/>
                <w:b w:val="0"/>
                <w:bCs w:val="0"/>
                <w:color w:val="1B652E" w:themeColor="accent3"/>
                <w:sz w:val="22"/>
                <w:szCs w:val="28"/>
                <w:lang w:val="en-GB"/>
              </w:rPr>
              <w:fldChar w:fldCharType="end"/>
            </w:r>
            <w:r w:rsidRPr="00545413">
              <w:rPr>
                <w:rFonts w:ascii="Verdana" w:hAnsi="Verdana"/>
                <w:b w:val="0"/>
                <w:bCs w:val="0"/>
                <w:color w:val="auto"/>
                <w:sz w:val="16"/>
                <w:szCs w:val="16"/>
                <w:lang w:val="en-GB"/>
              </w:rPr>
              <w:t>- Extension of the railway network operated by CP</w:t>
            </w:r>
            <w:bookmarkEnd w:id="11"/>
          </w:p>
        </w:tc>
      </w:tr>
      <w:tr w:rsidR="00EA5B54" w:rsidRPr="00545413" w14:paraId="26B0600D" w14:textId="77777777" w:rsidTr="00B91D19">
        <w:tblPrEx>
          <w:jc w:val="center"/>
          <w:tblInd w:w="0" w:type="dxa"/>
          <w:tblCellMar>
            <w:left w:w="108" w:type="dxa"/>
            <w:right w:w="108" w:type="dxa"/>
          </w:tblCellMar>
          <w:tblLook w:val="01E0" w:firstRow="1" w:lastRow="1" w:firstColumn="1" w:lastColumn="1" w:noHBand="0" w:noVBand="0"/>
        </w:tblPrEx>
        <w:trPr>
          <w:trHeight w:hRule="exact" w:val="80"/>
          <w:jc w:val="center"/>
        </w:trPr>
        <w:tc>
          <w:tcPr>
            <w:tcW w:w="10188" w:type="dxa"/>
            <w:gridSpan w:val="5"/>
            <w:shd w:val="clear" w:color="auto" w:fill="auto"/>
            <w:vAlign w:val="center"/>
          </w:tcPr>
          <w:p w14:paraId="1A576AFE" w14:textId="77777777" w:rsidR="00EA5B54" w:rsidRPr="00545413" w:rsidRDefault="00EA5B54" w:rsidP="00064B86"/>
        </w:tc>
      </w:tr>
    </w:tbl>
    <w:p w14:paraId="57619B07" w14:textId="77777777" w:rsidR="00EA5B54" w:rsidRPr="00545413" w:rsidRDefault="00EA5B54" w:rsidP="00EA5B54">
      <w:pPr>
        <w:spacing w:after="0"/>
        <w:rPr>
          <w:rFonts w:ascii="Verdana" w:hAnsi="Verdana"/>
          <w:b/>
          <w:sz w:val="20"/>
          <w:szCs w:val="20"/>
        </w:rPr>
      </w:pPr>
    </w:p>
    <w:p w14:paraId="5901C600" w14:textId="74F12DFE" w:rsidR="00FD5F6A" w:rsidRPr="00545413" w:rsidRDefault="00CD0FB2" w:rsidP="00A336C1">
      <w:pPr>
        <w:pStyle w:val="Texto"/>
        <w:keepNext/>
        <w:jc w:val="right"/>
        <w:rPr>
          <w:rFonts w:eastAsiaTheme="majorEastAsia" w:cstheme="majorBidi"/>
          <w:color w:val="1B652E" w:themeColor="accent3"/>
          <w:szCs w:val="28"/>
          <w:lang w:val="en-GB"/>
        </w:rPr>
      </w:pPr>
      <w:r w:rsidRPr="00545413">
        <w:rPr>
          <w:noProof/>
          <w:lang w:val="pt-PT" w:eastAsia="pt-PT"/>
        </w:rPr>
        <w:lastRenderedPageBreak/>
        <mc:AlternateContent>
          <mc:Choice Requires="wps">
            <w:drawing>
              <wp:anchor distT="0" distB="0" distL="114300" distR="114300" simplePos="0" relativeHeight="251708416" behindDoc="0" locked="0" layoutInCell="1" allowOverlap="1" wp14:anchorId="576BA571" wp14:editId="03F54F55">
                <wp:simplePos x="0" y="0"/>
                <wp:positionH relativeFrom="column">
                  <wp:posOffset>2354580</wp:posOffset>
                </wp:positionH>
                <wp:positionV relativeFrom="paragraph">
                  <wp:posOffset>368300</wp:posOffset>
                </wp:positionV>
                <wp:extent cx="0" cy="161925"/>
                <wp:effectExtent l="0" t="0" r="19050" b="9525"/>
                <wp:wrapNone/>
                <wp:docPr id="17" name="Conexão recta unidirecciona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4A5A4A" id="_x0000_t32" coordsize="21600,21600" o:spt="32" o:oned="t" path="m,l21600,21600e" filled="f">
                <v:path arrowok="t" fillok="f" o:connecttype="none"/>
                <o:lock v:ext="edit" shapetype="t"/>
              </v:shapetype>
              <v:shape id="Conexão recta unidireccional 17" o:spid="_x0000_s1026" type="#_x0000_t32" style="position:absolute;margin-left:185.4pt;margin-top:29pt;width:0;height:12.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" strokeweight="1.25pt"/>
            </w:pict>
          </mc:Fallback>
        </mc:AlternateContent>
      </w:r>
      <w:r w:rsidR="00B91D19" w:rsidRPr="00545413">
        <w:rPr>
          <w:noProof/>
          <w:lang w:val="pt-PT" w:eastAsia="pt-PT"/>
        </w:rPr>
        <w:drawing>
          <wp:inline distT="0" distB="0" distL="0" distR="0" wp14:anchorId="18C1AA04" wp14:editId="174DB697">
            <wp:extent cx="4895850" cy="7423167"/>
            <wp:effectExtent l="0" t="0" r="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0173" cy="7444883"/>
                    </a:xfrm>
                    <a:prstGeom prst="rect">
                      <a:avLst/>
                    </a:prstGeom>
                  </pic:spPr>
                </pic:pic>
              </a:graphicData>
            </a:graphic>
          </wp:inline>
        </w:drawing>
      </w:r>
    </w:p>
    <w:p w14:paraId="50FE8F85" w14:textId="7E98119A" w:rsidR="00FD5F6A" w:rsidRPr="00545413" w:rsidRDefault="00AD48D3" w:rsidP="00FD5F6A">
      <w:pPr>
        <w:ind w:left="0" w:firstLine="0"/>
        <w:rPr>
          <w:rFonts w:ascii="Verdana" w:eastAsiaTheme="majorEastAsia" w:hAnsi="Verdana" w:cstheme="majorBidi"/>
          <w:b/>
          <w:sz w:val="16"/>
          <w:szCs w:val="16"/>
        </w:rPr>
      </w:pPr>
      <w:bookmarkStart w:id="12" w:name="_Toc40206760"/>
      <w:r w:rsidRPr="00545413">
        <w:rPr>
          <w:rFonts w:ascii="Verdana" w:eastAsiaTheme="majorEastAsia" w:hAnsi="Verdana" w:cstheme="majorBidi"/>
          <w:b/>
          <w:bCs/>
          <w:color w:val="1B652E" w:themeColor="accent3"/>
          <w:szCs w:val="28"/>
        </w:rPr>
        <w:t xml:space="preserve">Illustration </w:t>
      </w:r>
      <w:r w:rsidRPr="00545413">
        <w:rPr>
          <w:rFonts w:ascii="Verdana" w:eastAsiaTheme="majorEastAsia" w:hAnsi="Verdana" w:cstheme="majorBidi"/>
          <w:b/>
          <w:bCs/>
          <w:color w:val="1B652E" w:themeColor="accent3"/>
          <w:szCs w:val="28"/>
        </w:rPr>
        <w:fldChar w:fldCharType="begin"/>
      </w:r>
      <w:r w:rsidRPr="00545413">
        <w:rPr>
          <w:rFonts w:ascii="Verdana" w:eastAsiaTheme="majorEastAsia" w:hAnsi="Verdana" w:cstheme="majorBidi"/>
          <w:b/>
          <w:bCs/>
          <w:color w:val="1B652E" w:themeColor="accent3"/>
          <w:szCs w:val="28"/>
        </w:rPr>
        <w:instrText xml:space="preserve"> SEQ Ilustração \* ARABIC </w:instrText>
      </w:r>
      <w:r w:rsidRPr="00545413">
        <w:rPr>
          <w:rFonts w:ascii="Verdana" w:eastAsiaTheme="majorEastAsia" w:hAnsi="Verdana" w:cstheme="majorBidi"/>
          <w:b/>
          <w:bCs/>
          <w:color w:val="1B652E" w:themeColor="accent3"/>
          <w:szCs w:val="28"/>
        </w:rPr>
        <w:fldChar w:fldCharType="separate"/>
      </w:r>
      <w:r w:rsidRPr="00545413">
        <w:rPr>
          <w:rFonts w:ascii="Verdana" w:eastAsiaTheme="majorEastAsia" w:hAnsi="Verdana" w:cstheme="majorBidi"/>
          <w:b/>
          <w:bCs/>
          <w:noProof/>
          <w:color w:val="1B652E" w:themeColor="accent3"/>
          <w:szCs w:val="28"/>
        </w:rPr>
        <w:t>2</w:t>
      </w:r>
      <w:r w:rsidRPr="00545413">
        <w:rPr>
          <w:rFonts w:ascii="Verdana" w:eastAsiaTheme="majorEastAsia" w:hAnsi="Verdana" w:cstheme="majorBidi"/>
          <w:b/>
          <w:bCs/>
          <w:color w:val="1B652E" w:themeColor="accent3"/>
          <w:szCs w:val="28"/>
        </w:rPr>
        <w:fldChar w:fldCharType="end"/>
      </w:r>
      <w:r w:rsidRPr="00545413">
        <w:rPr>
          <w:rFonts w:ascii="Verdana" w:eastAsiaTheme="majorEastAsia" w:hAnsi="Verdana" w:cstheme="majorBidi"/>
          <w:b/>
          <w:bCs/>
          <w:color w:val="1B652E" w:themeColor="accent3"/>
          <w:szCs w:val="28"/>
        </w:rPr>
        <w:t xml:space="preserve"> - </w:t>
      </w:r>
      <w:r w:rsidRPr="00545413">
        <w:rPr>
          <w:rFonts w:ascii="Verdana" w:eastAsiaTheme="majorEastAsia" w:hAnsi="Verdana" w:cstheme="majorBidi"/>
          <w:sz w:val="16"/>
          <w:szCs w:val="16"/>
        </w:rPr>
        <w:t>Network operated by CP (Source: IP - Network Directory)</w:t>
      </w:r>
      <w:bookmarkEnd w:id="12"/>
    </w:p>
    <w:p w14:paraId="7FC78DE5" w14:textId="41282846" w:rsidR="00FD5F6A" w:rsidRPr="00545413" w:rsidRDefault="00A50670">
      <w:pPr>
        <w:ind w:left="0" w:firstLine="0"/>
        <w:rPr>
          <w:rFonts w:ascii="Verdana" w:eastAsiaTheme="majorEastAsia" w:hAnsi="Verdana" w:cstheme="majorBidi"/>
          <w:bCs/>
          <w:sz w:val="16"/>
          <w:szCs w:val="16"/>
        </w:rPr>
      </w:pPr>
      <w:r w:rsidRPr="00545413">
        <w:rPr>
          <w:noProof/>
          <w:sz w:val="24"/>
          <w:szCs w:val="24"/>
          <w:lang w:val="pt-PT" w:eastAsia="pt-PT"/>
        </w:rPr>
        <mc:AlternateContent>
          <mc:Choice Requires="wps">
            <w:drawing>
              <wp:anchor distT="0" distB="0" distL="114300" distR="114300" simplePos="0" relativeHeight="251718656" behindDoc="1" locked="0" layoutInCell="1" allowOverlap="1" wp14:anchorId="5F101FA0" wp14:editId="11C6A3C1">
                <wp:simplePos x="0" y="0"/>
                <wp:positionH relativeFrom="column">
                  <wp:posOffset>3625850</wp:posOffset>
                </wp:positionH>
                <wp:positionV relativeFrom="paragraph">
                  <wp:posOffset>-650240</wp:posOffset>
                </wp:positionV>
                <wp:extent cx="2621280" cy="377190"/>
                <wp:effectExtent l="0" t="0" r="0" b="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7190"/>
                        </a:xfrm>
                        <a:prstGeom prst="rect">
                          <a:avLst/>
                        </a:prstGeom>
                        <a:noFill/>
                        <a:ln w="9525">
                          <a:noFill/>
                          <a:miter lim="800000"/>
                          <a:headEnd/>
                          <a:tailEnd/>
                        </a:ln>
                      </wps:spPr>
                      <wps:txbx>
                        <w:txbxContent>
                          <w:p w14:paraId="434FD9F4" w14:textId="01D17729" w:rsidR="00AF264A" w:rsidRPr="00392C01" w:rsidRDefault="00AF264A" w:rsidP="007E0770">
                            <w:pPr>
                              <w:spacing w:after="0" w:line="240" w:lineRule="auto"/>
                              <w:jc w:val="right"/>
                              <w:rPr>
                                <w:b/>
                                <w:color w:val="2B7836"/>
                              </w:rPr>
                            </w:pPr>
                            <w:r>
                              <w:rPr>
                                <w:b/>
                                <w:bCs/>
                                <w:color w:val="2B7836"/>
                              </w:rPr>
                              <w:t>QA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01FA0" id="Caixa de texto 30" o:spid="_x0000_s1030" type="#_x0000_t202" style="position:absolute;margin-left:285.5pt;margin-top:-51.2pt;width:206.4pt;height:29.7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" filled="f" stroked="f">
                <v:textbox style="mso-fit-shape-to-text:t">
                  <w:txbxContent>
                    <w:p w14:paraId="434FD9F4" w14:textId="01D17729" w:rsidR="00AF264A" w:rsidRPr="00392C01" w:rsidRDefault="00AF264A" w:rsidP="007E0770">
                      <w:pPr>
                        <w:spacing w:after="0" w:line="240" w:lineRule="auto"/>
                        <w:jc w:val="right"/>
                        <w:rPr>
                          <w:b/>
                          <w:color w:val="2B7836"/>
                        </w:rPr>
                      </w:pPr>
                      <w:r>
                        <w:rPr>
                          <w:b/>
                          <w:bCs/>
                          <w:color w:val="2B7836"/>
                        </w:rPr>
                        <w:t>QA</w:t>
                      </w:r>
                    </w:p>
                  </w:txbxContent>
                </v:textbox>
              </v:shape>
            </w:pict>
          </mc:Fallback>
        </mc:AlternateContent>
      </w:r>
      <w:r w:rsidRPr="00545413">
        <w:rPr>
          <w:noProof/>
          <w:lang w:val="pt-PT" w:eastAsia="pt-PT"/>
        </w:rPr>
        <w:drawing>
          <wp:anchor distT="0" distB="0" distL="114300" distR="114300" simplePos="0" relativeHeight="251716608" behindDoc="1" locked="0" layoutInCell="1" allowOverlap="1" wp14:anchorId="1ED6A0B5" wp14:editId="53DB41C0">
            <wp:simplePos x="0" y="0"/>
            <wp:positionH relativeFrom="column">
              <wp:posOffset>-1064260</wp:posOffset>
            </wp:positionH>
            <wp:positionV relativeFrom="paragraph">
              <wp:posOffset>-1676400</wp:posOffset>
            </wp:positionV>
            <wp:extent cx="7548245" cy="10677525"/>
            <wp:effectExtent l="0" t="0" r="0" b="952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separado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303E24B4" w14:textId="77777777" w:rsidR="00EA5B54" w:rsidRPr="00545413" w:rsidRDefault="00EA5B54" w:rsidP="00AD48D3">
      <w:pPr>
        <w:pStyle w:val="Legenda"/>
        <w:ind w:left="1134"/>
        <w:rPr>
          <w:rFonts w:ascii="Verdana" w:eastAsiaTheme="majorEastAsia" w:hAnsi="Verdana" w:cstheme="majorBidi"/>
          <w:color w:val="1B652E" w:themeColor="accent3"/>
          <w:sz w:val="22"/>
          <w:szCs w:val="28"/>
          <w:lang w:val="en-GB"/>
        </w:rPr>
      </w:pPr>
    </w:p>
    <w:p w14:paraId="50D4CAF7" w14:textId="3C19B456" w:rsidR="00E001B4" w:rsidRPr="00545413" w:rsidRDefault="00E001B4" w:rsidP="00E001B4">
      <w:pPr>
        <w:ind w:left="0" w:firstLine="0"/>
      </w:pPr>
    </w:p>
    <w:p w14:paraId="0E7B43EB" w14:textId="77777777" w:rsidR="00E001B4" w:rsidRPr="00545413" w:rsidRDefault="00E001B4" w:rsidP="00E001B4">
      <w:pPr>
        <w:ind w:left="0" w:firstLine="0"/>
      </w:pPr>
    </w:p>
    <w:p w14:paraId="29E94E36" w14:textId="77777777" w:rsidR="00E001B4" w:rsidRPr="00545413" w:rsidRDefault="00E001B4" w:rsidP="00E001B4">
      <w:pPr>
        <w:ind w:left="0" w:firstLine="0"/>
      </w:pPr>
    </w:p>
    <w:p w14:paraId="766A3E29" w14:textId="77777777" w:rsidR="00E001B4" w:rsidRPr="00545413" w:rsidRDefault="00E001B4" w:rsidP="00E001B4">
      <w:pPr>
        <w:ind w:left="0" w:firstLine="0"/>
      </w:pPr>
    </w:p>
    <w:p w14:paraId="64DFB536" w14:textId="77777777" w:rsidR="00E001B4" w:rsidRPr="00545413" w:rsidRDefault="00E001B4" w:rsidP="00E001B4">
      <w:pPr>
        <w:ind w:left="0" w:firstLine="0"/>
      </w:pPr>
    </w:p>
    <w:p w14:paraId="7537BE71" w14:textId="77777777" w:rsidR="00E001B4" w:rsidRPr="00545413" w:rsidRDefault="00E001B4" w:rsidP="00E001B4">
      <w:pPr>
        <w:ind w:left="0" w:firstLine="0"/>
      </w:pPr>
    </w:p>
    <w:p w14:paraId="7691EF7B" w14:textId="77777777" w:rsidR="00E001B4" w:rsidRPr="00545413" w:rsidRDefault="00E001B4" w:rsidP="00E001B4">
      <w:pPr>
        <w:ind w:left="0" w:firstLine="0"/>
      </w:pPr>
    </w:p>
    <w:p w14:paraId="579D3A64" w14:textId="77777777" w:rsidR="00E001B4" w:rsidRPr="00545413" w:rsidRDefault="00E001B4" w:rsidP="00E001B4">
      <w:pPr>
        <w:ind w:left="0" w:firstLine="0"/>
      </w:pPr>
    </w:p>
    <w:p w14:paraId="45D60025" w14:textId="77777777" w:rsidR="00E001B4" w:rsidRPr="00545413" w:rsidRDefault="00E001B4" w:rsidP="00E001B4">
      <w:pPr>
        <w:ind w:left="0" w:firstLine="0"/>
      </w:pPr>
    </w:p>
    <w:p w14:paraId="3DD061E9" w14:textId="77777777" w:rsidR="00E001B4" w:rsidRPr="00545413" w:rsidRDefault="00E001B4" w:rsidP="00E001B4">
      <w:pPr>
        <w:ind w:left="0" w:firstLine="0"/>
      </w:pPr>
    </w:p>
    <w:p w14:paraId="7E48F2A5" w14:textId="77777777" w:rsidR="00E001B4" w:rsidRPr="00545413" w:rsidRDefault="00E001B4" w:rsidP="00E001B4">
      <w:pPr>
        <w:pStyle w:val="TtulodoDocnoCaptulo"/>
      </w:pPr>
      <w:r w:rsidRPr="00545413">
        <w:t>SERVICE QUALITY REPORT</w:t>
      </w:r>
    </w:p>
    <w:p w14:paraId="4F919D53" w14:textId="77777777" w:rsidR="00E001B4" w:rsidRPr="00545413" w:rsidRDefault="007E0770" w:rsidP="00E001B4">
      <w:pPr>
        <w:pStyle w:val="TtuloCaptulo"/>
        <w:numPr>
          <w:ilvl w:val="0"/>
          <w:numId w:val="12"/>
        </w:numPr>
      </w:pPr>
      <w:r w:rsidRPr="00545413">
        <w:rPr>
          <w:bCs/>
        </w:rPr>
        <w:t xml:space="preserve">SERVICE QUALITY PERFORMANCE </w:t>
      </w:r>
    </w:p>
    <w:p w14:paraId="204D5CE2" w14:textId="77777777" w:rsidR="00E001B4" w:rsidRPr="00545413" w:rsidRDefault="00E001B4">
      <w:pPr>
        <w:ind w:left="0" w:firstLine="0"/>
        <w:rPr>
          <w:rFonts w:ascii="Verdana" w:eastAsia="Times New Roman" w:hAnsi="Verdana" w:cs="Times New Roman"/>
          <w:sz w:val="24"/>
          <w:szCs w:val="20"/>
        </w:rPr>
      </w:pPr>
      <w:r w:rsidRPr="00545413">
        <w:br w:type="page"/>
      </w:r>
    </w:p>
    <w:p w14:paraId="52F11AE0" w14:textId="77777777" w:rsidR="007E0770" w:rsidRPr="00545413" w:rsidRDefault="007E0770" w:rsidP="007E0770">
      <w:pPr>
        <w:pStyle w:val="Ttulo11"/>
        <w:outlineLvl w:val="0"/>
      </w:pPr>
      <w:bookmarkStart w:id="13" w:name="_Toc44670652"/>
      <w:r w:rsidRPr="00545413">
        <w:rPr>
          <w:bCs/>
        </w:rPr>
        <w:lastRenderedPageBreak/>
        <w:t>3-service quality performance</w:t>
      </w:r>
      <w:bookmarkEnd w:id="13"/>
      <w:r w:rsidRPr="00545413">
        <w:rPr>
          <w:bCs/>
        </w:rPr>
        <w:t xml:space="preserve"> </w:t>
      </w:r>
    </w:p>
    <w:p w14:paraId="06A0D5E0" w14:textId="77777777" w:rsidR="007E0770" w:rsidRPr="00545413" w:rsidRDefault="007E0770" w:rsidP="007E0770">
      <w:pPr>
        <w:pStyle w:val="Ttulo21"/>
        <w:outlineLvl w:val="1"/>
      </w:pPr>
      <w:bookmarkStart w:id="14" w:name="_Toc44670653"/>
      <w:proofErr w:type="gramStart"/>
      <w:r w:rsidRPr="00545413">
        <w:t>3.1</w:t>
      </w:r>
      <w:proofErr w:type="gramEnd"/>
      <w:r w:rsidRPr="00545413">
        <w:t xml:space="preserve"> – information and tickets</w:t>
      </w:r>
      <w:bookmarkEnd w:id="14"/>
    </w:p>
    <w:p w14:paraId="6339A553" w14:textId="77777777" w:rsidR="00A0120C" w:rsidRPr="00545413" w:rsidRDefault="00A0120C" w:rsidP="00064B86">
      <w:pPr>
        <w:pStyle w:val="Ttulo31"/>
        <w:outlineLvl w:val="9"/>
      </w:pPr>
    </w:p>
    <w:p w14:paraId="35884EC6" w14:textId="4820179B" w:rsidR="007E0770" w:rsidRPr="00545413" w:rsidRDefault="00545413" w:rsidP="00064B86">
      <w:pPr>
        <w:pStyle w:val="Ttulo31"/>
        <w:outlineLvl w:val="9"/>
      </w:pPr>
      <w:r w:rsidRPr="00545413">
        <w:t>Information</w:t>
      </w:r>
      <w:r w:rsidR="007E0770" w:rsidRPr="00545413">
        <w:t xml:space="preserve"> before travelling</w:t>
      </w:r>
    </w:p>
    <w:p w14:paraId="4942D1CE" w14:textId="74251F4B" w:rsidR="007E0770" w:rsidRPr="00545413" w:rsidRDefault="007E0770" w:rsidP="00CD0FB2">
      <w:pPr>
        <w:pStyle w:val="Texto"/>
        <w:jc w:val="both"/>
        <w:rPr>
          <w:lang w:val="en-GB"/>
        </w:rPr>
      </w:pPr>
      <w:r w:rsidRPr="00545413">
        <w:rPr>
          <w:lang w:val="en-GB"/>
        </w:rPr>
        <w:t xml:space="preserve">The conditions governing rail passenger transport are defined in a document approved by the regulatory institute and are available to customers at </w:t>
      </w:r>
      <w:r w:rsidR="00A336C1">
        <w:rPr>
          <w:lang w:val="en-GB"/>
        </w:rPr>
        <w:t xml:space="preserve">the </w:t>
      </w:r>
      <w:r w:rsidRPr="00545413">
        <w:rPr>
          <w:lang w:val="en-GB"/>
        </w:rPr>
        <w:t xml:space="preserve">station ticket offices, customer </w:t>
      </w:r>
      <w:r w:rsidR="00A336C1">
        <w:rPr>
          <w:lang w:val="en-GB"/>
        </w:rPr>
        <w:t>assistance</w:t>
      </w:r>
      <w:r w:rsidRPr="00545413">
        <w:rPr>
          <w:lang w:val="en-GB"/>
        </w:rPr>
        <w:t xml:space="preserve"> offices, on the customer care line (</w:t>
      </w:r>
      <w:r w:rsidRPr="00545413">
        <w:rPr>
          <w:b/>
          <w:bCs/>
          <w:lang w:val="en-GB"/>
        </w:rPr>
        <w:t>707 210 220</w:t>
      </w:r>
      <w:r w:rsidRPr="00545413">
        <w:rPr>
          <w:lang w:val="en-GB"/>
        </w:rPr>
        <w:t xml:space="preserve">) or on the internet at cp.pt. This document, </w:t>
      </w:r>
      <w:r w:rsidRPr="00545413">
        <w:rPr>
          <w:b/>
          <w:bCs/>
          <w:lang w:val="en-GB"/>
        </w:rPr>
        <w:t>general conditions of transport</w:t>
      </w:r>
      <w:r w:rsidRPr="00545413">
        <w:rPr>
          <w:lang w:val="en-GB"/>
        </w:rPr>
        <w:t xml:space="preserve">, defines the rules for the transport of passengers, luggage, portable luggage, pets and velocipedes by rail. </w:t>
      </w:r>
    </w:p>
    <w:p w14:paraId="23779771" w14:textId="7D649D81" w:rsidR="007E0770" w:rsidRPr="00545413" w:rsidRDefault="007E0770" w:rsidP="00CD0FB2">
      <w:pPr>
        <w:pStyle w:val="Texto"/>
        <w:jc w:val="both"/>
        <w:rPr>
          <w:lang w:val="en-GB"/>
        </w:rPr>
      </w:pPr>
      <w:r w:rsidRPr="00545413">
        <w:rPr>
          <w:lang w:val="en-GB"/>
        </w:rPr>
        <w:t>Train schedules and ticket prices are available at the stations, on the customer care line (</w:t>
      </w:r>
      <w:r w:rsidRPr="00545413">
        <w:rPr>
          <w:b/>
          <w:bCs/>
          <w:lang w:val="en-GB"/>
        </w:rPr>
        <w:t>707 210 220</w:t>
      </w:r>
      <w:r w:rsidRPr="00545413">
        <w:rPr>
          <w:lang w:val="en-GB"/>
        </w:rPr>
        <w:t>) and on the internet at cp.pt.</w:t>
      </w:r>
    </w:p>
    <w:p w14:paraId="3DF98818" w14:textId="51CCFB55" w:rsidR="007E0770" w:rsidRPr="00545413" w:rsidRDefault="007E0770" w:rsidP="00CD0FB2">
      <w:pPr>
        <w:pStyle w:val="Texto"/>
        <w:jc w:val="both"/>
        <w:rPr>
          <w:lang w:val="en-GB"/>
        </w:rPr>
      </w:pPr>
      <w:r w:rsidRPr="00545413">
        <w:rPr>
          <w:lang w:val="en-GB"/>
        </w:rPr>
        <w:t>Regarding the conditions of access for persons with reduced mobility the information is obtained through the SIM service (</w:t>
      </w:r>
      <w:r w:rsidRPr="00545413">
        <w:rPr>
          <w:b/>
          <w:bCs/>
          <w:lang w:val="en-GB"/>
        </w:rPr>
        <w:t>707 210 746</w:t>
      </w:r>
      <w:r w:rsidRPr="00545413">
        <w:rPr>
          <w:lang w:val="en-GB"/>
        </w:rPr>
        <w:t xml:space="preserve">) </w:t>
      </w:r>
      <w:proofErr w:type="gramStart"/>
      <w:r w:rsidRPr="00545413">
        <w:rPr>
          <w:lang w:val="en-GB"/>
        </w:rPr>
        <w:t>and also</w:t>
      </w:r>
      <w:proofErr w:type="gramEnd"/>
      <w:r w:rsidRPr="00545413">
        <w:rPr>
          <w:lang w:val="en-GB"/>
        </w:rPr>
        <w:t xml:space="preserve"> on the internet at cp.pt. </w:t>
      </w:r>
    </w:p>
    <w:p w14:paraId="28E6C37B" w14:textId="69B815D2" w:rsidR="007E0770" w:rsidRPr="00545413" w:rsidRDefault="007E0770" w:rsidP="00CD0FB2">
      <w:pPr>
        <w:pStyle w:val="Texto"/>
        <w:jc w:val="both"/>
        <w:rPr>
          <w:lang w:val="en-GB"/>
        </w:rPr>
      </w:pPr>
      <w:r w:rsidRPr="00545413">
        <w:rPr>
          <w:lang w:val="en-GB"/>
        </w:rPr>
        <w:t>Information on incidents causing significant disturbance to train movements can be obtained from station teleindicators and audible warnings, from the customer care line (</w:t>
      </w:r>
      <w:r w:rsidRPr="00545413">
        <w:rPr>
          <w:b/>
          <w:bCs/>
          <w:lang w:val="en-GB"/>
        </w:rPr>
        <w:t>707 210 220</w:t>
      </w:r>
      <w:r w:rsidRPr="00545413">
        <w:rPr>
          <w:lang w:val="en-GB"/>
        </w:rPr>
        <w:t xml:space="preserve">) and from employees in service at stations and Customer </w:t>
      </w:r>
      <w:r w:rsidR="00A336C1">
        <w:rPr>
          <w:lang w:val="en-GB"/>
        </w:rPr>
        <w:t>Assistant</w:t>
      </w:r>
      <w:r w:rsidRPr="00545413">
        <w:rPr>
          <w:lang w:val="en-GB"/>
        </w:rPr>
        <w:t xml:space="preserve"> Offices. </w:t>
      </w:r>
    </w:p>
    <w:p w14:paraId="37E61974" w14:textId="77777777" w:rsidR="007E0770" w:rsidRPr="00545413" w:rsidRDefault="007E0770" w:rsidP="00CD0FB2">
      <w:pPr>
        <w:pStyle w:val="Texto"/>
        <w:jc w:val="both"/>
        <w:rPr>
          <w:lang w:val="en-GB"/>
        </w:rPr>
      </w:pPr>
      <w:r w:rsidRPr="00545413">
        <w:rPr>
          <w:lang w:val="en-GB"/>
        </w:rPr>
        <w:lastRenderedPageBreak/>
        <w:t>Information concerning profound changes in train supply, for example due to strikes, is usually conveyed in major media - TV, radio, in addition to the means mentioned in the previous paragraphs.</w:t>
      </w:r>
    </w:p>
    <w:p w14:paraId="116B53D5" w14:textId="77777777" w:rsidR="007E0770" w:rsidRPr="00545413" w:rsidRDefault="007E0770" w:rsidP="00CD0FB2">
      <w:pPr>
        <w:pStyle w:val="Texto"/>
        <w:jc w:val="both"/>
        <w:rPr>
          <w:lang w:val="en-GB"/>
        </w:rPr>
      </w:pPr>
      <w:r w:rsidRPr="00545413">
        <w:rPr>
          <w:lang w:val="en-GB"/>
        </w:rPr>
        <w:t xml:space="preserve">If the service </w:t>
      </w:r>
      <w:proofErr w:type="gramStart"/>
      <w:r w:rsidRPr="00545413">
        <w:rPr>
          <w:lang w:val="en-GB"/>
        </w:rPr>
        <w:t>is delayed</w:t>
      </w:r>
      <w:proofErr w:type="gramEnd"/>
      <w:r w:rsidRPr="00545413">
        <w:rPr>
          <w:lang w:val="en-GB"/>
        </w:rPr>
        <w:t>, the customer is informed at the ticket office when the ticket is purchased and, if the customer still wishes to purchase the service, a stamp is placed on the ticket stating that the customer was previously informed of the delay.</w:t>
      </w:r>
    </w:p>
    <w:tbl>
      <w:tblPr>
        <w:tblW w:w="10042" w:type="dxa"/>
        <w:tblInd w:w="70" w:type="dxa"/>
        <w:tblCellMar>
          <w:left w:w="70" w:type="dxa"/>
          <w:right w:w="70" w:type="dxa"/>
        </w:tblCellMar>
        <w:tblLook w:val="04A0" w:firstRow="1" w:lastRow="0" w:firstColumn="1" w:lastColumn="0" w:noHBand="0" w:noVBand="1"/>
      </w:tblPr>
      <w:tblGrid>
        <w:gridCol w:w="10042"/>
      </w:tblGrid>
      <w:tr w:rsidR="007E0770" w:rsidRPr="00545413" w14:paraId="6E9928CA" w14:textId="77777777" w:rsidTr="00064B86">
        <w:trPr>
          <w:trHeight w:val="240"/>
        </w:trPr>
        <w:tc>
          <w:tcPr>
            <w:tcW w:w="10042" w:type="dxa"/>
            <w:shd w:val="clear" w:color="auto" w:fill="auto"/>
            <w:noWrap/>
            <w:hideMark/>
          </w:tcPr>
          <w:p w14:paraId="5D7BB9F1" w14:textId="77777777" w:rsidR="007E0770" w:rsidRPr="00545413" w:rsidRDefault="007E0770" w:rsidP="00064B86">
            <w:pPr>
              <w:pStyle w:val="Legenda"/>
              <w:rPr>
                <w:rFonts w:ascii="Verdana" w:hAnsi="Verdana"/>
                <w:b w:val="0"/>
                <w:color w:val="auto"/>
                <w:sz w:val="16"/>
                <w:szCs w:val="16"/>
                <w:lang w:val="en-GB"/>
              </w:rPr>
            </w:pPr>
          </w:p>
        </w:tc>
      </w:tr>
    </w:tbl>
    <w:p w14:paraId="04BED036" w14:textId="77777777" w:rsidR="007E0770" w:rsidRPr="00545413" w:rsidRDefault="007E0770" w:rsidP="00064B86">
      <w:pPr>
        <w:pStyle w:val="Ttulo31"/>
        <w:outlineLvl w:val="9"/>
      </w:pPr>
      <w:r w:rsidRPr="00545413">
        <w:t>Information during and after the journey</w:t>
      </w:r>
    </w:p>
    <w:p w14:paraId="274660CA" w14:textId="040B89B2" w:rsidR="007E0770" w:rsidRPr="00545413" w:rsidRDefault="007E0770" w:rsidP="00CD0FB2">
      <w:pPr>
        <w:pStyle w:val="Texto"/>
        <w:jc w:val="both"/>
        <w:rPr>
          <w:lang w:val="en-GB"/>
        </w:rPr>
      </w:pPr>
      <w:r w:rsidRPr="00545413">
        <w:rPr>
          <w:lang w:val="en-GB"/>
        </w:rPr>
        <w:t xml:space="preserve">On board the trains, where technically possible, information on the next stop or on delays in running </w:t>
      </w:r>
      <w:proofErr w:type="gramStart"/>
      <w:r w:rsidRPr="00545413">
        <w:rPr>
          <w:lang w:val="en-GB"/>
        </w:rPr>
        <w:t>is disseminated</w:t>
      </w:r>
      <w:proofErr w:type="gramEnd"/>
      <w:r w:rsidRPr="00545413">
        <w:rPr>
          <w:lang w:val="en-GB"/>
        </w:rPr>
        <w:t xml:space="preserve"> using the </w:t>
      </w:r>
      <w:r w:rsidR="00143C1D">
        <w:rPr>
          <w:lang w:val="en-GB"/>
        </w:rPr>
        <w:t>sound</w:t>
      </w:r>
      <w:r w:rsidRPr="00545413">
        <w:rPr>
          <w:lang w:val="en-GB"/>
        </w:rPr>
        <w:t xml:space="preserve"> system or indicators. When delays are significant (especially in situations where the train </w:t>
      </w:r>
      <w:proofErr w:type="gramStart"/>
      <w:r w:rsidRPr="00545413">
        <w:rPr>
          <w:lang w:val="en-GB"/>
        </w:rPr>
        <w:t>has been stopped</w:t>
      </w:r>
      <w:proofErr w:type="gramEnd"/>
      <w:r w:rsidRPr="00545413">
        <w:rPr>
          <w:lang w:val="en-GB"/>
        </w:rPr>
        <w:t xml:space="preserve"> for more than 10 minutes on the urban service and 15 minutes on the other services) sound information is provided at regular intervals. </w:t>
      </w:r>
    </w:p>
    <w:p w14:paraId="51FBEF90" w14:textId="77777777" w:rsidR="007E0770" w:rsidRPr="00545413" w:rsidRDefault="007E0770" w:rsidP="00CD0FB2">
      <w:pPr>
        <w:pStyle w:val="Texto"/>
        <w:jc w:val="both"/>
        <w:rPr>
          <w:lang w:val="en-GB"/>
        </w:rPr>
      </w:pPr>
      <w:r w:rsidRPr="00545413">
        <w:rPr>
          <w:lang w:val="en-GB"/>
        </w:rPr>
        <w:t xml:space="preserve">In addition to verbal or written information, pictograms </w:t>
      </w:r>
      <w:proofErr w:type="gramStart"/>
      <w:r w:rsidRPr="00545413">
        <w:rPr>
          <w:lang w:val="en-GB"/>
        </w:rPr>
        <w:t>are displayed</w:t>
      </w:r>
      <w:proofErr w:type="gramEnd"/>
      <w:r w:rsidRPr="00545413">
        <w:rPr>
          <w:lang w:val="en-GB"/>
        </w:rPr>
        <w:t xml:space="preserve"> inside the trains indicating, among other information, the class of carriage and seat number, toilet facilities and bar.</w:t>
      </w:r>
    </w:p>
    <w:p w14:paraId="49223A68" w14:textId="7D33BA46" w:rsidR="007E0770" w:rsidRPr="00545413" w:rsidRDefault="007E0770" w:rsidP="00CD0FB2">
      <w:pPr>
        <w:pStyle w:val="Texto"/>
        <w:jc w:val="both"/>
        <w:rPr>
          <w:lang w:val="en-GB"/>
        </w:rPr>
      </w:pPr>
      <w:r w:rsidRPr="00545413">
        <w:rPr>
          <w:lang w:val="en-GB"/>
        </w:rPr>
        <w:t>The stations broadcast information to the public of a non-commercial nature by IP, as stipulated in regulation 630/2011 of December 12</w:t>
      </w:r>
      <w:r w:rsidRPr="00545413">
        <w:rPr>
          <w:vertAlign w:val="superscript"/>
          <w:lang w:val="en-GB"/>
        </w:rPr>
        <w:t>th</w:t>
      </w:r>
      <w:r w:rsidRPr="00545413">
        <w:rPr>
          <w:lang w:val="en-GB"/>
        </w:rPr>
        <w:t xml:space="preserve"> and Decree-Law no. 2017/2015.</w:t>
      </w:r>
    </w:p>
    <w:p w14:paraId="4127927B" w14:textId="769239C8" w:rsidR="007E0770" w:rsidRPr="00545413" w:rsidRDefault="007E0770" w:rsidP="00CE1323">
      <w:pPr>
        <w:pStyle w:val="Texto"/>
        <w:jc w:val="both"/>
        <w:rPr>
          <w:lang w:val="en-GB"/>
        </w:rPr>
      </w:pPr>
      <w:r w:rsidRPr="00545413">
        <w:rPr>
          <w:lang w:val="en-GB"/>
        </w:rPr>
        <w:t xml:space="preserve">CP shall provide the passenger, if he so requests, with a document, validated by the regulatory body, certifying the </w:t>
      </w:r>
      <w:r w:rsidRPr="00545413">
        <w:rPr>
          <w:lang w:val="en-GB"/>
        </w:rPr>
        <w:lastRenderedPageBreak/>
        <w:t xml:space="preserve">occurrence and duration of the delay, passed in the presence of the valid ticket for the said journey and train. That document </w:t>
      </w:r>
      <w:proofErr w:type="gramStart"/>
      <w:r w:rsidRPr="00545413">
        <w:rPr>
          <w:lang w:val="en-GB"/>
        </w:rPr>
        <w:t>shall be issued</w:t>
      </w:r>
      <w:proofErr w:type="gramEnd"/>
      <w:r w:rsidRPr="00545413">
        <w:rPr>
          <w:lang w:val="en-GB"/>
        </w:rPr>
        <w:t xml:space="preserve"> at a station or customer service office or by the inspector officer in service on the train within two hours of disembarkation or within two hours of cancellation of the journey.</w:t>
      </w:r>
    </w:p>
    <w:p w14:paraId="262B4556" w14:textId="77777777" w:rsidR="007E0770" w:rsidRPr="00545413" w:rsidRDefault="007E0770" w:rsidP="007E0770">
      <w:pPr>
        <w:pStyle w:val="Texto"/>
        <w:rPr>
          <w:lang w:val="en-GB"/>
        </w:rPr>
      </w:pPr>
    </w:p>
    <w:p w14:paraId="650FC71C" w14:textId="77777777" w:rsidR="007E0770" w:rsidRPr="00545413" w:rsidRDefault="007E0770" w:rsidP="00064B86">
      <w:pPr>
        <w:pStyle w:val="Ttulo31"/>
        <w:outlineLvl w:val="9"/>
      </w:pPr>
      <w:r w:rsidRPr="00545413">
        <w:t>Purchase of tickets</w:t>
      </w:r>
    </w:p>
    <w:p w14:paraId="29567954" w14:textId="30287C9C" w:rsidR="007E0770" w:rsidRPr="00545413" w:rsidRDefault="007E0770" w:rsidP="00CE1323">
      <w:pPr>
        <w:pStyle w:val="Texto"/>
        <w:jc w:val="both"/>
        <w:rPr>
          <w:b/>
          <w:lang w:val="en-GB"/>
        </w:rPr>
      </w:pPr>
      <w:r w:rsidRPr="00545413">
        <w:rPr>
          <w:lang w:val="en-GB"/>
        </w:rPr>
        <w:t>Customers can purchase the tickets in advance or on the same day at the stations ticket offices and, in the case of the Lisbon and Oporto Urban Trains, also at the ticket vending machines. Some monthly passes, from Lisbon's urban area, can be loaded onto the "Portal Viva" and the ATM.</w:t>
      </w:r>
      <w:r w:rsidRPr="00545413">
        <w:rPr>
          <w:color w:val="FF00FF"/>
          <w:lang w:val="en-GB"/>
        </w:rPr>
        <w:t xml:space="preserve"> </w:t>
      </w:r>
      <w:r w:rsidRPr="00545413">
        <w:rPr>
          <w:lang w:val="en-GB"/>
        </w:rPr>
        <w:t>The sale of tickets for "alfa pendular" and IC is also available at ATMs, Internet CP, customer care line, travel agencies and CP app.</w:t>
      </w:r>
      <w:r w:rsidRPr="00545413">
        <w:rPr>
          <w:b/>
          <w:bCs/>
          <w:lang w:val="en-GB"/>
        </w:rPr>
        <w:t xml:space="preserve"> </w:t>
      </w:r>
    </w:p>
    <w:p w14:paraId="75796487" w14:textId="6D637A87" w:rsidR="00695CBE" w:rsidRPr="00545413" w:rsidRDefault="00695CBE" w:rsidP="00CE1323">
      <w:pPr>
        <w:pStyle w:val="Texto"/>
        <w:jc w:val="both"/>
        <w:rPr>
          <w:lang w:val="en-GB"/>
        </w:rPr>
      </w:pPr>
      <w:r w:rsidRPr="00545413">
        <w:rPr>
          <w:lang w:val="en-GB"/>
        </w:rPr>
        <w:t>At the Online Ticket Office and at the Customer Care Line it is also possible to purchase tickets for journeys in the Regional, Inter</w:t>
      </w:r>
      <w:r w:rsidR="006609E8">
        <w:rPr>
          <w:lang w:val="en-GB"/>
        </w:rPr>
        <w:t>R</w:t>
      </w:r>
      <w:r w:rsidRPr="00545413">
        <w:rPr>
          <w:lang w:val="en-GB"/>
        </w:rPr>
        <w:t>egional and Urban services of Oporto and Coimbra, as a complement to long distance journeys.</w:t>
      </w:r>
    </w:p>
    <w:p w14:paraId="4D128727" w14:textId="09A70355" w:rsidR="00695CBE" w:rsidRPr="00545413" w:rsidRDefault="00695CBE" w:rsidP="00CE1323">
      <w:pPr>
        <w:pStyle w:val="Texto"/>
        <w:jc w:val="both"/>
        <w:rPr>
          <w:lang w:val="en-GB"/>
        </w:rPr>
      </w:pPr>
      <w:r w:rsidRPr="00545413">
        <w:rPr>
          <w:lang w:val="en-GB"/>
        </w:rPr>
        <w:t xml:space="preserve">If the boarding station has no ticket office or other sales method available, Customers may purchase the ticket on board the train, at no additional charge, </w:t>
      </w:r>
      <w:proofErr w:type="gramStart"/>
      <w:r w:rsidRPr="00545413">
        <w:rPr>
          <w:lang w:val="en-GB"/>
        </w:rPr>
        <w:t>provided that</w:t>
      </w:r>
      <w:proofErr w:type="gramEnd"/>
      <w:r w:rsidRPr="00545413">
        <w:rPr>
          <w:lang w:val="en-GB"/>
        </w:rPr>
        <w:t xml:space="preserve"> immediately after boarding they </w:t>
      </w:r>
      <w:r w:rsidR="00143C1D">
        <w:rPr>
          <w:lang w:val="en-GB"/>
        </w:rPr>
        <w:t>report</w:t>
      </w:r>
      <w:r w:rsidRPr="00545413">
        <w:rPr>
          <w:lang w:val="en-GB"/>
        </w:rPr>
        <w:t xml:space="preserve"> to the ticket inspector.</w:t>
      </w:r>
    </w:p>
    <w:p w14:paraId="5AD7C399" w14:textId="77777777" w:rsidR="002A0A8D" w:rsidRPr="00545413" w:rsidRDefault="002A0A8D">
      <w:pPr>
        <w:ind w:left="0" w:firstLine="0"/>
        <w:rPr>
          <w:rFonts w:ascii="Verdana" w:eastAsia="Times New Roman" w:hAnsi="Verdana" w:cs="Times New Roman"/>
          <w:b/>
          <w:sz w:val="24"/>
          <w:szCs w:val="20"/>
        </w:rPr>
      </w:pPr>
    </w:p>
    <w:p w14:paraId="2277BC05" w14:textId="634EE629" w:rsidR="007E0770" w:rsidRPr="00545413" w:rsidRDefault="007E0770" w:rsidP="007E0770">
      <w:pPr>
        <w:pStyle w:val="Texto"/>
        <w:rPr>
          <w:b/>
          <w:lang w:val="en-GB"/>
        </w:rPr>
      </w:pPr>
      <w:r w:rsidRPr="00545413">
        <w:rPr>
          <w:b/>
          <w:bCs/>
          <w:lang w:val="en-GB"/>
        </w:rPr>
        <w:t>Performance</w:t>
      </w:r>
    </w:p>
    <w:p w14:paraId="6674D3D2" w14:textId="67378435" w:rsidR="007E0770" w:rsidRDefault="007E0770" w:rsidP="007E0770">
      <w:pPr>
        <w:pStyle w:val="Marcasnivel1"/>
      </w:pPr>
    </w:p>
    <w:p w14:paraId="57D7C529" w14:textId="77777777" w:rsidR="00143C1D" w:rsidRPr="00545413" w:rsidRDefault="00143C1D" w:rsidP="007E0770">
      <w:pPr>
        <w:pStyle w:val="Marcasnivel1"/>
      </w:pPr>
    </w:p>
    <w:p w14:paraId="4C47322E" w14:textId="13862992" w:rsidR="004E6EE6" w:rsidRPr="00545413" w:rsidRDefault="007E0770" w:rsidP="007E0770">
      <w:pPr>
        <w:pStyle w:val="Marcasnivel1"/>
      </w:pPr>
      <w:r w:rsidRPr="00545413">
        <w:rPr>
          <w:bCs/>
        </w:rPr>
        <w:lastRenderedPageBreak/>
        <w:t>Average waiting times at the ticket offices:</w:t>
      </w:r>
    </w:p>
    <w:tbl>
      <w:tblPr>
        <w:tblW w:w="0" w:type="auto"/>
        <w:tblInd w:w="1101" w:type="dxa"/>
        <w:tblCellMar>
          <w:left w:w="0" w:type="dxa"/>
          <w:right w:w="0" w:type="dxa"/>
        </w:tblCellMar>
        <w:tblLook w:val="04A0" w:firstRow="1" w:lastRow="0" w:firstColumn="1" w:lastColumn="0" w:noHBand="0" w:noVBand="1"/>
      </w:tblPr>
      <w:tblGrid>
        <w:gridCol w:w="2301"/>
        <w:gridCol w:w="1395"/>
        <w:gridCol w:w="1440"/>
      </w:tblGrid>
      <w:tr w:rsidR="00211C21" w:rsidRPr="00545413" w14:paraId="1BDF2724" w14:textId="77777777" w:rsidTr="00211C21">
        <w:trPr>
          <w:tblHeader/>
        </w:trPr>
        <w:tc>
          <w:tcPr>
            <w:tcW w:w="2301" w:type="dxa"/>
            <w:tcBorders>
              <w:right w:val="single" w:sz="8" w:space="0" w:color="FFFFFF"/>
            </w:tcBorders>
            <w:shd w:val="clear" w:color="auto" w:fill="CBD401"/>
            <w:tcMar>
              <w:top w:w="0" w:type="dxa"/>
              <w:left w:w="108" w:type="dxa"/>
              <w:bottom w:w="0" w:type="dxa"/>
              <w:right w:w="108" w:type="dxa"/>
            </w:tcMar>
            <w:hideMark/>
          </w:tcPr>
          <w:p w14:paraId="7D4264DA" w14:textId="77777777"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Service</w:t>
            </w:r>
          </w:p>
        </w:tc>
        <w:tc>
          <w:tcPr>
            <w:tcW w:w="1395" w:type="dxa"/>
            <w:tcBorders>
              <w:left w:val="single" w:sz="8" w:space="0" w:color="FFFFFF"/>
              <w:right w:val="single" w:sz="8" w:space="0" w:color="FFFFFF"/>
            </w:tcBorders>
            <w:shd w:val="clear" w:color="auto" w:fill="CBD401"/>
            <w:tcMar>
              <w:top w:w="0" w:type="dxa"/>
              <w:left w:w="108" w:type="dxa"/>
              <w:bottom w:w="0" w:type="dxa"/>
              <w:right w:w="108" w:type="dxa"/>
            </w:tcMar>
            <w:hideMark/>
          </w:tcPr>
          <w:p w14:paraId="7723FB59" w14:textId="200AE121" w:rsidR="00211C21" w:rsidRPr="00545413" w:rsidRDefault="00211C21" w:rsidP="008916D5">
            <w:pPr>
              <w:spacing w:after="0"/>
              <w:ind w:left="46" w:right="142" w:hanging="42"/>
              <w:jc w:val="center"/>
              <w:rPr>
                <w:rFonts w:ascii="Verdana" w:eastAsia="Calibri" w:hAnsi="Verdana"/>
                <w:sz w:val="20"/>
                <w:szCs w:val="20"/>
              </w:rPr>
            </w:pPr>
            <w:r w:rsidRPr="00545413">
              <w:rPr>
                <w:rFonts w:ascii="Verdana" w:eastAsia="Calibri" w:hAnsi="Verdana"/>
                <w:sz w:val="20"/>
                <w:szCs w:val="20"/>
              </w:rPr>
              <w:t>No. audits</w:t>
            </w:r>
          </w:p>
        </w:tc>
        <w:tc>
          <w:tcPr>
            <w:tcW w:w="1440" w:type="dxa"/>
            <w:tcBorders>
              <w:left w:val="single" w:sz="8" w:space="0" w:color="FFFFFF"/>
              <w:right w:val="single" w:sz="8" w:space="0" w:color="FFFFFF"/>
            </w:tcBorders>
            <w:shd w:val="clear" w:color="auto" w:fill="CBD401"/>
          </w:tcPr>
          <w:p w14:paraId="3A6E84C9" w14:textId="4DC21DB5" w:rsidR="00211C21" w:rsidRPr="00545413" w:rsidRDefault="00211C21" w:rsidP="008916D5">
            <w:pPr>
              <w:spacing w:after="0"/>
              <w:ind w:left="78" w:right="142" w:hanging="37"/>
              <w:jc w:val="center"/>
              <w:rPr>
                <w:rFonts w:ascii="Verdana" w:eastAsia="Calibri" w:hAnsi="Verdana"/>
                <w:sz w:val="20"/>
                <w:szCs w:val="20"/>
              </w:rPr>
            </w:pPr>
            <w:r w:rsidRPr="00545413">
              <w:rPr>
                <w:rFonts w:ascii="Verdana" w:eastAsia="Calibri" w:hAnsi="Verdana"/>
                <w:sz w:val="20"/>
                <w:szCs w:val="20"/>
              </w:rPr>
              <w:t>Waiting time</w:t>
            </w:r>
          </w:p>
        </w:tc>
      </w:tr>
      <w:tr w:rsidR="00211C21" w:rsidRPr="00545413" w14:paraId="49480A87" w14:textId="77777777" w:rsidTr="00211C21">
        <w:trPr>
          <w:tblHeader/>
        </w:trPr>
        <w:tc>
          <w:tcPr>
            <w:tcW w:w="2301" w:type="dxa"/>
            <w:tcBorders>
              <w:right w:val="single" w:sz="8" w:space="0" w:color="FFFFFF"/>
            </w:tcBorders>
            <w:shd w:val="clear" w:color="auto" w:fill="F2F2F2"/>
            <w:tcMar>
              <w:top w:w="0" w:type="dxa"/>
              <w:left w:w="108" w:type="dxa"/>
              <w:bottom w:w="0" w:type="dxa"/>
              <w:right w:w="108" w:type="dxa"/>
            </w:tcMar>
            <w:hideMark/>
          </w:tcPr>
          <w:p w14:paraId="5AED590F" w14:textId="434BE651"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Global</w:t>
            </w:r>
          </w:p>
        </w:tc>
        <w:tc>
          <w:tcPr>
            <w:tcW w:w="1395" w:type="dxa"/>
            <w:tcBorders>
              <w:left w:val="single" w:sz="8" w:space="0" w:color="FFFFFF"/>
              <w:right w:val="single" w:sz="8" w:space="0" w:color="FFFFFF"/>
            </w:tcBorders>
            <w:shd w:val="clear" w:color="auto" w:fill="F2F2F2"/>
            <w:tcMar>
              <w:top w:w="0" w:type="dxa"/>
              <w:left w:w="108" w:type="dxa"/>
              <w:bottom w:w="0" w:type="dxa"/>
              <w:right w:w="108" w:type="dxa"/>
            </w:tcMar>
            <w:vAlign w:val="center"/>
          </w:tcPr>
          <w:p w14:paraId="5E7E6B24" w14:textId="6D735237" w:rsidR="00211C21" w:rsidRPr="00545413" w:rsidRDefault="00DC09B6" w:rsidP="008916D5">
            <w:pPr>
              <w:tabs>
                <w:tab w:val="left" w:pos="720"/>
                <w:tab w:val="left" w:pos="2880"/>
                <w:tab w:val="left" w:pos="5760"/>
                <w:tab w:val="left" w:pos="7920"/>
              </w:tabs>
              <w:spacing w:after="0"/>
              <w:ind w:left="46" w:right="142" w:hanging="42"/>
              <w:jc w:val="center"/>
              <w:rPr>
                <w:rFonts w:ascii="Verdana" w:hAnsi="Verdana"/>
                <w:b/>
                <w:sz w:val="20"/>
                <w:szCs w:val="20"/>
              </w:rPr>
            </w:pPr>
            <w:r w:rsidRPr="00545413">
              <w:rPr>
                <w:rFonts w:ascii="Verdana" w:hAnsi="Verdana"/>
                <w:b/>
                <w:bCs/>
                <w:color w:val="009900"/>
                <w:sz w:val="20"/>
                <w:szCs w:val="20"/>
              </w:rPr>
              <w:t>1397</w:t>
            </w:r>
          </w:p>
        </w:tc>
        <w:tc>
          <w:tcPr>
            <w:tcW w:w="1440" w:type="dxa"/>
            <w:tcBorders>
              <w:left w:val="single" w:sz="8" w:space="0" w:color="FFFFFF"/>
              <w:right w:val="single" w:sz="8" w:space="0" w:color="FFFFFF"/>
            </w:tcBorders>
            <w:shd w:val="clear" w:color="auto" w:fill="F2F2F2"/>
          </w:tcPr>
          <w:p w14:paraId="32E123FD" w14:textId="45E127CD" w:rsidR="00211C21" w:rsidRPr="00545413" w:rsidRDefault="00DC09B6" w:rsidP="00DC09B6">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b/>
                <w:bCs/>
                <w:color w:val="009900"/>
                <w:sz w:val="20"/>
                <w:szCs w:val="20"/>
              </w:rPr>
              <w:t>1.79 min.</w:t>
            </w:r>
          </w:p>
        </w:tc>
      </w:tr>
      <w:tr w:rsidR="00211C21" w:rsidRPr="00545413" w14:paraId="39E37598" w14:textId="77777777" w:rsidTr="00211C21">
        <w:trPr>
          <w:tblHeader/>
        </w:trPr>
        <w:tc>
          <w:tcPr>
            <w:tcW w:w="2301" w:type="dxa"/>
            <w:tcBorders>
              <w:right w:val="single" w:sz="8" w:space="0" w:color="FFFFFF"/>
            </w:tcBorders>
            <w:shd w:val="clear" w:color="auto" w:fill="D8D8D8"/>
            <w:tcMar>
              <w:top w:w="0" w:type="dxa"/>
              <w:left w:w="108" w:type="dxa"/>
              <w:bottom w:w="0" w:type="dxa"/>
              <w:right w:w="108" w:type="dxa"/>
            </w:tcMar>
            <w:hideMark/>
          </w:tcPr>
          <w:p w14:paraId="6BC8C99D" w14:textId="35FAE4DB"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Lisbon Urban</w:t>
            </w:r>
          </w:p>
        </w:tc>
        <w:tc>
          <w:tcPr>
            <w:tcW w:w="1395" w:type="dxa"/>
            <w:tcBorders>
              <w:left w:val="single" w:sz="8" w:space="0" w:color="FFFFFF"/>
              <w:right w:val="single" w:sz="8" w:space="0" w:color="FFFFFF"/>
            </w:tcBorders>
            <w:shd w:val="clear" w:color="auto" w:fill="D8D8D8"/>
            <w:tcMar>
              <w:top w:w="0" w:type="dxa"/>
              <w:left w:w="108" w:type="dxa"/>
              <w:bottom w:w="0" w:type="dxa"/>
              <w:right w:w="108" w:type="dxa"/>
            </w:tcMar>
            <w:vAlign w:val="center"/>
          </w:tcPr>
          <w:p w14:paraId="10EB8473" w14:textId="3C231609" w:rsidR="00211C21" w:rsidRPr="00545413" w:rsidRDefault="00DC09B6" w:rsidP="008916D5">
            <w:pPr>
              <w:tabs>
                <w:tab w:val="left" w:pos="720"/>
                <w:tab w:val="left" w:pos="2880"/>
                <w:tab w:val="left" w:pos="5760"/>
                <w:tab w:val="left" w:pos="7920"/>
              </w:tabs>
              <w:spacing w:after="0"/>
              <w:ind w:left="46" w:right="142" w:hanging="42"/>
              <w:jc w:val="center"/>
              <w:rPr>
                <w:rFonts w:ascii="Verdana" w:hAnsi="Verdana"/>
                <w:b/>
                <w:sz w:val="20"/>
                <w:szCs w:val="20"/>
              </w:rPr>
            </w:pPr>
            <w:r w:rsidRPr="00545413">
              <w:rPr>
                <w:rFonts w:ascii="Verdana" w:hAnsi="Verdana"/>
                <w:b/>
                <w:bCs/>
                <w:color w:val="009900"/>
                <w:sz w:val="20"/>
                <w:szCs w:val="20"/>
              </w:rPr>
              <w:t>543</w:t>
            </w:r>
          </w:p>
        </w:tc>
        <w:tc>
          <w:tcPr>
            <w:tcW w:w="1440" w:type="dxa"/>
            <w:tcBorders>
              <w:left w:val="single" w:sz="8" w:space="0" w:color="FFFFFF"/>
              <w:right w:val="single" w:sz="8" w:space="0" w:color="FFFFFF"/>
            </w:tcBorders>
            <w:shd w:val="clear" w:color="auto" w:fill="D8D8D8"/>
          </w:tcPr>
          <w:p w14:paraId="3644DF5C" w14:textId="73746E52" w:rsidR="00211C21" w:rsidRPr="00545413" w:rsidRDefault="00DC09B6" w:rsidP="008916D5">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b/>
                <w:bCs/>
                <w:color w:val="009900"/>
                <w:sz w:val="20"/>
                <w:szCs w:val="20"/>
              </w:rPr>
              <w:t>1.67 min.</w:t>
            </w:r>
          </w:p>
        </w:tc>
      </w:tr>
      <w:tr w:rsidR="00211C21" w:rsidRPr="00545413" w14:paraId="5A0E808D" w14:textId="77777777" w:rsidTr="00211C21">
        <w:trPr>
          <w:tblHeader/>
        </w:trPr>
        <w:tc>
          <w:tcPr>
            <w:tcW w:w="2301" w:type="dxa"/>
            <w:tcBorders>
              <w:right w:val="single" w:sz="8" w:space="0" w:color="FFFFFF"/>
            </w:tcBorders>
            <w:shd w:val="clear" w:color="auto" w:fill="F2F2F2"/>
            <w:tcMar>
              <w:top w:w="0" w:type="dxa"/>
              <w:left w:w="108" w:type="dxa"/>
              <w:bottom w:w="0" w:type="dxa"/>
              <w:right w:w="108" w:type="dxa"/>
            </w:tcMar>
          </w:tcPr>
          <w:p w14:paraId="66232953" w14:textId="4370F038"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Oporto Urban</w:t>
            </w:r>
          </w:p>
        </w:tc>
        <w:tc>
          <w:tcPr>
            <w:tcW w:w="1395" w:type="dxa"/>
            <w:tcBorders>
              <w:left w:val="single" w:sz="8" w:space="0" w:color="FFFFFF"/>
              <w:right w:val="single" w:sz="8" w:space="0" w:color="FFFFFF"/>
            </w:tcBorders>
            <w:shd w:val="clear" w:color="auto" w:fill="F2F2F2"/>
            <w:tcMar>
              <w:top w:w="0" w:type="dxa"/>
              <w:left w:w="108" w:type="dxa"/>
              <w:bottom w:w="0" w:type="dxa"/>
              <w:right w:w="108" w:type="dxa"/>
            </w:tcMar>
            <w:vAlign w:val="center"/>
          </w:tcPr>
          <w:p w14:paraId="6DF53E93" w14:textId="40FD710F" w:rsidR="00211C21" w:rsidRPr="00545413" w:rsidRDefault="00DC09B6" w:rsidP="008916D5">
            <w:pPr>
              <w:tabs>
                <w:tab w:val="left" w:pos="720"/>
                <w:tab w:val="left" w:pos="2880"/>
                <w:tab w:val="left" w:pos="5760"/>
                <w:tab w:val="left" w:pos="7920"/>
              </w:tabs>
              <w:spacing w:after="0"/>
              <w:ind w:left="46" w:right="142" w:hanging="42"/>
              <w:jc w:val="center"/>
              <w:rPr>
                <w:rFonts w:ascii="Verdana" w:eastAsia="Calibri" w:hAnsi="Verdana"/>
                <w:b/>
                <w:sz w:val="20"/>
                <w:szCs w:val="20"/>
              </w:rPr>
            </w:pPr>
            <w:r w:rsidRPr="00545413">
              <w:rPr>
                <w:rFonts w:ascii="Verdana" w:hAnsi="Verdana"/>
                <w:b/>
                <w:bCs/>
                <w:color w:val="009900"/>
                <w:sz w:val="20"/>
                <w:szCs w:val="20"/>
              </w:rPr>
              <w:t>269</w:t>
            </w:r>
          </w:p>
        </w:tc>
        <w:tc>
          <w:tcPr>
            <w:tcW w:w="1440" w:type="dxa"/>
            <w:tcBorders>
              <w:left w:val="single" w:sz="8" w:space="0" w:color="FFFFFF"/>
              <w:right w:val="single" w:sz="8" w:space="0" w:color="FFFFFF"/>
            </w:tcBorders>
            <w:shd w:val="clear" w:color="auto" w:fill="F2F2F2"/>
          </w:tcPr>
          <w:p w14:paraId="746E7D0B" w14:textId="7CBD9F9C" w:rsidR="00211C21" w:rsidRPr="00545413" w:rsidRDefault="00DC09B6" w:rsidP="008916D5">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b/>
                <w:bCs/>
                <w:color w:val="009900"/>
                <w:sz w:val="20"/>
                <w:szCs w:val="20"/>
              </w:rPr>
              <w:t>1.97 min.</w:t>
            </w:r>
          </w:p>
        </w:tc>
      </w:tr>
      <w:tr w:rsidR="00211C21" w:rsidRPr="00545413" w14:paraId="05856519" w14:textId="77777777" w:rsidTr="00211C21">
        <w:trPr>
          <w:tblHeader/>
        </w:trPr>
        <w:tc>
          <w:tcPr>
            <w:tcW w:w="2301" w:type="dxa"/>
            <w:tcBorders>
              <w:right w:val="single" w:sz="8" w:space="0" w:color="FFFFFF"/>
            </w:tcBorders>
            <w:shd w:val="clear" w:color="auto" w:fill="D8D8D8"/>
            <w:tcMar>
              <w:top w:w="0" w:type="dxa"/>
              <w:left w:w="108" w:type="dxa"/>
              <w:bottom w:w="0" w:type="dxa"/>
              <w:right w:w="108" w:type="dxa"/>
            </w:tcMar>
          </w:tcPr>
          <w:p w14:paraId="79668E77" w14:textId="48C66037"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Long Distance</w:t>
            </w:r>
          </w:p>
        </w:tc>
        <w:tc>
          <w:tcPr>
            <w:tcW w:w="1395" w:type="dxa"/>
            <w:tcBorders>
              <w:left w:val="single" w:sz="8" w:space="0" w:color="FFFFFF"/>
              <w:right w:val="single" w:sz="8" w:space="0" w:color="FFFFFF"/>
            </w:tcBorders>
            <w:shd w:val="clear" w:color="auto" w:fill="D8D8D8"/>
            <w:tcMar>
              <w:top w:w="0" w:type="dxa"/>
              <w:left w:w="108" w:type="dxa"/>
              <w:bottom w:w="0" w:type="dxa"/>
              <w:right w:w="108" w:type="dxa"/>
            </w:tcMar>
            <w:vAlign w:val="center"/>
          </w:tcPr>
          <w:p w14:paraId="6E7464FD" w14:textId="778E935F" w:rsidR="00211C21" w:rsidRPr="00545413" w:rsidRDefault="00DC09B6" w:rsidP="008916D5">
            <w:pPr>
              <w:tabs>
                <w:tab w:val="left" w:pos="720"/>
                <w:tab w:val="left" w:pos="2880"/>
                <w:tab w:val="left" w:pos="5760"/>
                <w:tab w:val="left" w:pos="7920"/>
              </w:tabs>
              <w:spacing w:after="0"/>
              <w:ind w:left="46" w:right="142" w:hanging="42"/>
              <w:jc w:val="center"/>
              <w:rPr>
                <w:rFonts w:ascii="Verdana" w:hAnsi="Verdana"/>
                <w:b/>
                <w:sz w:val="20"/>
                <w:szCs w:val="20"/>
              </w:rPr>
            </w:pPr>
            <w:r w:rsidRPr="00545413">
              <w:rPr>
                <w:rFonts w:ascii="Verdana" w:hAnsi="Verdana"/>
                <w:b/>
                <w:bCs/>
                <w:color w:val="009900"/>
                <w:sz w:val="20"/>
                <w:szCs w:val="20"/>
              </w:rPr>
              <w:t>585</w:t>
            </w:r>
          </w:p>
        </w:tc>
        <w:tc>
          <w:tcPr>
            <w:tcW w:w="1440" w:type="dxa"/>
            <w:tcBorders>
              <w:left w:val="single" w:sz="8" w:space="0" w:color="FFFFFF"/>
              <w:right w:val="single" w:sz="8" w:space="0" w:color="FFFFFF"/>
            </w:tcBorders>
            <w:shd w:val="clear" w:color="auto" w:fill="D8D8D8"/>
          </w:tcPr>
          <w:p w14:paraId="02531E32" w14:textId="11A9BB98" w:rsidR="00211C21" w:rsidRPr="00545413" w:rsidRDefault="00DC09B6" w:rsidP="008916D5">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b/>
                <w:bCs/>
                <w:color w:val="009900"/>
                <w:sz w:val="20"/>
                <w:szCs w:val="20"/>
              </w:rPr>
              <w:t>1.62 min.</w:t>
            </w:r>
          </w:p>
        </w:tc>
      </w:tr>
    </w:tbl>
    <w:p w14:paraId="7F67A97B" w14:textId="712428F7" w:rsidR="007E0770" w:rsidRPr="00545413" w:rsidRDefault="007E0770" w:rsidP="00211C21">
      <w:pPr>
        <w:pStyle w:val="Marcasnivel1"/>
        <w:rPr>
          <w:b w:val="0"/>
          <w:sz w:val="16"/>
          <w:szCs w:val="16"/>
        </w:rPr>
      </w:pPr>
      <w:r w:rsidRPr="00545413">
        <w:rPr>
          <w:b w:val="0"/>
        </w:rPr>
        <w:tab/>
      </w:r>
      <w:bookmarkStart w:id="15" w:name="_Toc40206810"/>
      <w:bookmarkStart w:id="16" w:name="_Toc393184597"/>
      <w:r w:rsidRPr="00545413">
        <w:rPr>
          <w:bCs/>
          <w:color w:val="1B652E" w:themeColor="accent3"/>
          <w:sz w:val="22"/>
          <w:szCs w:val="28"/>
        </w:rPr>
        <w:t>Table</w:t>
      </w:r>
      <w:r w:rsidRPr="00545413">
        <w:rPr>
          <w:b w:val="0"/>
          <w:color w:val="1B652E" w:themeColor="accent3"/>
          <w:sz w:val="22"/>
          <w:szCs w:val="28"/>
        </w:rPr>
        <w:t xml:space="preserve"> </w:t>
      </w:r>
      <w:r w:rsidRPr="00545413">
        <w:rPr>
          <w:b w:val="0"/>
          <w:color w:val="1B652E" w:themeColor="accent3"/>
          <w:sz w:val="22"/>
          <w:szCs w:val="28"/>
        </w:rPr>
        <w:fldChar w:fldCharType="begin"/>
      </w:r>
      <w:r w:rsidRPr="00545413">
        <w:rPr>
          <w:b w:val="0"/>
          <w:color w:val="1B652E" w:themeColor="accent3"/>
          <w:sz w:val="22"/>
          <w:szCs w:val="28"/>
        </w:rPr>
        <w:instrText xml:space="preserve"> SEQ Tabela \* ARABIC </w:instrText>
      </w:r>
      <w:r w:rsidRPr="00545413">
        <w:rPr>
          <w:b w:val="0"/>
          <w:color w:val="1B652E" w:themeColor="accent3"/>
          <w:sz w:val="22"/>
          <w:szCs w:val="28"/>
        </w:rPr>
        <w:fldChar w:fldCharType="separate"/>
      </w:r>
      <w:proofErr w:type="gramStart"/>
      <w:r w:rsidRPr="00545413">
        <w:rPr>
          <w:bCs/>
          <w:color w:val="1B652E" w:themeColor="accent3"/>
          <w:sz w:val="22"/>
          <w:szCs w:val="28"/>
        </w:rPr>
        <w:t>2</w:t>
      </w:r>
      <w:proofErr w:type="gramEnd"/>
      <w:r w:rsidRPr="00545413">
        <w:rPr>
          <w:b w:val="0"/>
          <w:color w:val="1B652E" w:themeColor="accent3"/>
          <w:sz w:val="22"/>
          <w:szCs w:val="28"/>
        </w:rPr>
        <w:fldChar w:fldCharType="end"/>
      </w:r>
      <w:r w:rsidRPr="00545413">
        <w:rPr>
          <w:b w:val="0"/>
        </w:rPr>
        <w:t xml:space="preserve"> - </w:t>
      </w:r>
      <w:r w:rsidRPr="00545413">
        <w:rPr>
          <w:b w:val="0"/>
          <w:sz w:val="16"/>
          <w:szCs w:val="16"/>
        </w:rPr>
        <w:t>Average waiting times at the ticket offices</w:t>
      </w:r>
      <w:bookmarkEnd w:id="15"/>
    </w:p>
    <w:p w14:paraId="46DDC3A0" w14:textId="77777777" w:rsidR="007E0770" w:rsidRPr="00545413" w:rsidRDefault="007E0770" w:rsidP="007E0770">
      <w:pPr>
        <w:autoSpaceDE w:val="0"/>
        <w:autoSpaceDN w:val="0"/>
        <w:adjustRightInd w:val="0"/>
        <w:spacing w:after="0"/>
        <w:rPr>
          <w:rFonts w:ascii="Verdana" w:hAnsi="Verdana"/>
          <w:sz w:val="20"/>
        </w:rPr>
      </w:pPr>
      <w:bookmarkStart w:id="17" w:name="_Toc347477237"/>
      <w:bookmarkEnd w:id="16"/>
    </w:p>
    <w:p w14:paraId="39586E1F" w14:textId="77777777" w:rsidR="00B2472E" w:rsidRPr="00545413" w:rsidRDefault="00B2472E" w:rsidP="00B2472E">
      <w:pPr>
        <w:pStyle w:val="Marcasnivel1"/>
      </w:pPr>
    </w:p>
    <w:p w14:paraId="1858CE20" w14:textId="117F38DA" w:rsidR="00B2472E" w:rsidRPr="00545413" w:rsidRDefault="00B2472E" w:rsidP="00B2472E">
      <w:pPr>
        <w:pStyle w:val="Marcasnivel1"/>
      </w:pPr>
      <w:proofErr w:type="gramStart"/>
      <w:r w:rsidRPr="00545413">
        <w:rPr>
          <w:bCs/>
        </w:rPr>
        <w:t>SLA’s</w:t>
      </w:r>
      <w:proofErr w:type="gramEnd"/>
      <w:r w:rsidRPr="00545413">
        <w:rPr>
          <w:bCs/>
        </w:rPr>
        <w:t xml:space="preserve"> of the customer care line:</w:t>
      </w:r>
    </w:p>
    <w:tbl>
      <w:tblPr>
        <w:tblW w:w="0" w:type="auto"/>
        <w:tblInd w:w="1101" w:type="dxa"/>
        <w:tblCellMar>
          <w:left w:w="0" w:type="dxa"/>
          <w:right w:w="0" w:type="dxa"/>
        </w:tblCellMar>
        <w:tblLook w:val="04A0" w:firstRow="1" w:lastRow="0" w:firstColumn="1" w:lastColumn="0" w:noHBand="0" w:noVBand="1"/>
      </w:tblPr>
      <w:tblGrid>
        <w:gridCol w:w="3992"/>
        <w:gridCol w:w="1915"/>
        <w:gridCol w:w="1466"/>
      </w:tblGrid>
      <w:tr w:rsidR="00B2472E" w:rsidRPr="00545413" w14:paraId="3C06ADF2" w14:textId="77777777" w:rsidTr="00211C21">
        <w:trPr>
          <w:tblHeader/>
        </w:trPr>
        <w:tc>
          <w:tcPr>
            <w:tcW w:w="3992" w:type="dxa"/>
            <w:tcBorders>
              <w:right w:val="single" w:sz="8" w:space="0" w:color="FFFFFF" w:themeColor="background1"/>
            </w:tcBorders>
            <w:shd w:val="clear" w:color="auto" w:fill="CBD401"/>
            <w:tcMar>
              <w:top w:w="0" w:type="dxa"/>
              <w:left w:w="108" w:type="dxa"/>
              <w:bottom w:w="0" w:type="dxa"/>
              <w:right w:w="108" w:type="dxa"/>
            </w:tcMar>
            <w:hideMark/>
          </w:tcPr>
          <w:p w14:paraId="3515CF96" w14:textId="77777777"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SLA’s of the customer care line</w:t>
            </w:r>
          </w:p>
        </w:tc>
        <w:tc>
          <w:tcPr>
            <w:tcW w:w="1915" w:type="dxa"/>
            <w:tcBorders>
              <w:left w:val="single" w:sz="8" w:space="0" w:color="FFFFFF" w:themeColor="background1"/>
              <w:right w:val="single" w:sz="8" w:space="0" w:color="FFFFFF" w:themeColor="background1"/>
            </w:tcBorders>
            <w:shd w:val="clear" w:color="auto" w:fill="CBD401"/>
            <w:tcMar>
              <w:top w:w="0" w:type="dxa"/>
              <w:left w:w="108" w:type="dxa"/>
              <w:bottom w:w="0" w:type="dxa"/>
              <w:right w:w="108" w:type="dxa"/>
            </w:tcMar>
            <w:hideMark/>
          </w:tcPr>
          <w:p w14:paraId="20C96FCE" w14:textId="77777777" w:rsidR="00B2472E" w:rsidRPr="00545413" w:rsidRDefault="00B2472E" w:rsidP="00A3419D">
            <w:pPr>
              <w:spacing w:after="0"/>
              <w:ind w:left="46" w:right="142" w:hanging="42"/>
              <w:jc w:val="center"/>
              <w:rPr>
                <w:rFonts w:ascii="Verdana" w:eastAsia="Calibri" w:hAnsi="Verdana"/>
                <w:sz w:val="20"/>
                <w:szCs w:val="20"/>
              </w:rPr>
            </w:pPr>
            <w:r w:rsidRPr="00545413">
              <w:rPr>
                <w:rFonts w:ascii="Verdana" w:eastAsia="Calibri" w:hAnsi="Verdana"/>
                <w:sz w:val="20"/>
                <w:szCs w:val="20"/>
              </w:rPr>
              <w:t>Performance</w:t>
            </w:r>
          </w:p>
        </w:tc>
        <w:tc>
          <w:tcPr>
            <w:tcW w:w="1466" w:type="dxa"/>
            <w:tcBorders>
              <w:left w:val="single" w:sz="8" w:space="0" w:color="FFFFFF" w:themeColor="background1"/>
            </w:tcBorders>
            <w:shd w:val="clear" w:color="auto" w:fill="CBD401"/>
            <w:tcMar>
              <w:top w:w="0" w:type="dxa"/>
              <w:left w:w="108" w:type="dxa"/>
              <w:bottom w:w="0" w:type="dxa"/>
              <w:right w:w="108" w:type="dxa"/>
            </w:tcMar>
            <w:hideMark/>
          </w:tcPr>
          <w:p w14:paraId="6AD30228" w14:textId="77777777" w:rsidR="00B2472E" w:rsidRPr="00545413" w:rsidRDefault="00B2472E" w:rsidP="00A3419D">
            <w:pPr>
              <w:spacing w:after="0"/>
              <w:ind w:left="78" w:right="142" w:hanging="37"/>
              <w:jc w:val="center"/>
              <w:rPr>
                <w:rFonts w:ascii="Verdana" w:eastAsia="Calibri" w:hAnsi="Verdana"/>
                <w:sz w:val="20"/>
                <w:szCs w:val="20"/>
              </w:rPr>
            </w:pPr>
            <w:r w:rsidRPr="00545413">
              <w:rPr>
                <w:rFonts w:ascii="Verdana" w:eastAsia="Calibri" w:hAnsi="Verdana"/>
                <w:sz w:val="20"/>
                <w:szCs w:val="20"/>
              </w:rPr>
              <w:t>Target</w:t>
            </w:r>
          </w:p>
        </w:tc>
      </w:tr>
      <w:tr w:rsidR="00B2472E" w:rsidRPr="00545413" w14:paraId="3477EF40" w14:textId="77777777" w:rsidTr="00211C21">
        <w:trPr>
          <w:tblHeader/>
        </w:trPr>
        <w:tc>
          <w:tcPr>
            <w:tcW w:w="3992" w:type="dxa"/>
            <w:tcBorders>
              <w:right w:val="single" w:sz="8" w:space="0" w:color="FFFFFF" w:themeColor="background1"/>
            </w:tcBorders>
            <w:shd w:val="clear" w:color="auto" w:fill="F2F2F2"/>
            <w:tcMar>
              <w:top w:w="0" w:type="dxa"/>
              <w:left w:w="108" w:type="dxa"/>
              <w:bottom w:w="0" w:type="dxa"/>
              <w:right w:w="108" w:type="dxa"/>
            </w:tcMar>
            <w:hideMark/>
          </w:tcPr>
          <w:p w14:paraId="674BE8AA" w14:textId="057DCFDD"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Calls answered/calls received</w:t>
            </w:r>
          </w:p>
        </w:tc>
        <w:tc>
          <w:tcPr>
            <w:tcW w:w="1915"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hideMark/>
          </w:tcPr>
          <w:p w14:paraId="6629B419" w14:textId="061BE6AB" w:rsidR="00B2472E" w:rsidRPr="00545413" w:rsidRDefault="00F46D81"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91 %</w:t>
            </w:r>
          </w:p>
        </w:tc>
        <w:tc>
          <w:tcPr>
            <w:tcW w:w="1466" w:type="dxa"/>
            <w:tcBorders>
              <w:left w:val="single" w:sz="8" w:space="0" w:color="FFFFFF" w:themeColor="background1"/>
            </w:tcBorders>
            <w:shd w:val="clear" w:color="auto" w:fill="F2F2F2"/>
            <w:tcMar>
              <w:top w:w="0" w:type="dxa"/>
              <w:left w:w="108" w:type="dxa"/>
              <w:bottom w:w="0" w:type="dxa"/>
              <w:right w:w="108" w:type="dxa"/>
            </w:tcMar>
            <w:vAlign w:val="center"/>
            <w:hideMark/>
          </w:tcPr>
          <w:p w14:paraId="68EF03F6" w14:textId="77777777" w:rsidR="00B2472E" w:rsidRPr="00545413" w:rsidRDefault="00B2472E" w:rsidP="00A3419D">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&gt;90 %</w:t>
            </w:r>
          </w:p>
        </w:tc>
      </w:tr>
      <w:tr w:rsidR="00B2472E" w:rsidRPr="00545413" w14:paraId="6E53BC6F" w14:textId="77777777" w:rsidTr="00211C21">
        <w:trPr>
          <w:tblHeader/>
        </w:trPr>
        <w:tc>
          <w:tcPr>
            <w:tcW w:w="3992" w:type="dxa"/>
            <w:tcBorders>
              <w:right w:val="single" w:sz="8" w:space="0" w:color="FFFFFF" w:themeColor="background1"/>
            </w:tcBorders>
            <w:shd w:val="clear" w:color="auto" w:fill="D8D8D8"/>
            <w:tcMar>
              <w:top w:w="0" w:type="dxa"/>
              <w:left w:w="108" w:type="dxa"/>
              <w:bottom w:w="0" w:type="dxa"/>
              <w:right w:w="108" w:type="dxa"/>
            </w:tcMar>
            <w:hideMark/>
          </w:tcPr>
          <w:p w14:paraId="78223FE4" w14:textId="0BB3A2EB"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Calls answered up to 30”/ calls answered</w:t>
            </w:r>
          </w:p>
        </w:tc>
        <w:tc>
          <w:tcPr>
            <w:tcW w:w="1915"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hideMark/>
          </w:tcPr>
          <w:p w14:paraId="54F9FF45" w14:textId="3213E73B" w:rsidR="00B2472E" w:rsidRPr="00545413" w:rsidRDefault="00F46D81"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77 %</w:t>
            </w:r>
          </w:p>
        </w:tc>
        <w:tc>
          <w:tcPr>
            <w:tcW w:w="1466" w:type="dxa"/>
            <w:tcBorders>
              <w:left w:val="single" w:sz="8" w:space="0" w:color="FFFFFF" w:themeColor="background1"/>
            </w:tcBorders>
            <w:shd w:val="clear" w:color="auto" w:fill="D8D8D8"/>
            <w:tcMar>
              <w:top w:w="0" w:type="dxa"/>
              <w:left w:w="108" w:type="dxa"/>
              <w:bottom w:w="0" w:type="dxa"/>
              <w:right w:w="108" w:type="dxa"/>
            </w:tcMar>
            <w:vAlign w:val="center"/>
            <w:hideMark/>
          </w:tcPr>
          <w:p w14:paraId="15C2D435" w14:textId="77777777" w:rsidR="00B2472E" w:rsidRPr="00545413" w:rsidRDefault="00B2472E" w:rsidP="00A3419D">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&gt;85 %</w:t>
            </w:r>
          </w:p>
        </w:tc>
      </w:tr>
      <w:tr w:rsidR="00B2472E" w:rsidRPr="00545413" w14:paraId="15E7F84E" w14:textId="77777777" w:rsidTr="00211C21">
        <w:trPr>
          <w:tblHeader/>
        </w:trPr>
        <w:tc>
          <w:tcPr>
            <w:tcW w:w="3992" w:type="dxa"/>
            <w:tcBorders>
              <w:right w:val="single" w:sz="8" w:space="0" w:color="FFFFFF" w:themeColor="background1"/>
            </w:tcBorders>
            <w:shd w:val="clear" w:color="auto" w:fill="F2F2F2"/>
            <w:tcMar>
              <w:top w:w="0" w:type="dxa"/>
              <w:left w:w="108" w:type="dxa"/>
              <w:bottom w:w="0" w:type="dxa"/>
              <w:right w:w="108" w:type="dxa"/>
            </w:tcMar>
          </w:tcPr>
          <w:p w14:paraId="1D70DD98" w14:textId="77777777"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Chats answered / chats received</w:t>
            </w:r>
          </w:p>
        </w:tc>
        <w:tc>
          <w:tcPr>
            <w:tcW w:w="1915"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0DF1E005" w14:textId="4835ED3A" w:rsidR="00B2472E" w:rsidRPr="00545413" w:rsidRDefault="00F46D81"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98 %</w:t>
            </w:r>
          </w:p>
        </w:tc>
        <w:tc>
          <w:tcPr>
            <w:tcW w:w="1466" w:type="dxa"/>
            <w:tcBorders>
              <w:left w:val="single" w:sz="8" w:space="0" w:color="FFFFFF" w:themeColor="background1"/>
            </w:tcBorders>
            <w:shd w:val="clear" w:color="auto" w:fill="F2F2F2"/>
            <w:tcMar>
              <w:top w:w="0" w:type="dxa"/>
              <w:left w:w="108" w:type="dxa"/>
              <w:bottom w:w="0" w:type="dxa"/>
              <w:right w:w="108" w:type="dxa"/>
            </w:tcMar>
            <w:vAlign w:val="center"/>
          </w:tcPr>
          <w:p w14:paraId="132BE474" w14:textId="3DB6E87F" w:rsidR="00B2472E" w:rsidRPr="00545413" w:rsidRDefault="00F46D81" w:rsidP="00A3419D">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&gt;90 %</w:t>
            </w:r>
          </w:p>
        </w:tc>
      </w:tr>
      <w:tr w:rsidR="00B2472E" w:rsidRPr="00545413" w14:paraId="37905EE2" w14:textId="77777777" w:rsidTr="00211C21">
        <w:trPr>
          <w:tblHeader/>
        </w:trPr>
        <w:tc>
          <w:tcPr>
            <w:tcW w:w="3992" w:type="dxa"/>
            <w:tcBorders>
              <w:right w:val="single" w:sz="8" w:space="0" w:color="FFFFFF" w:themeColor="background1"/>
            </w:tcBorders>
            <w:shd w:val="clear" w:color="auto" w:fill="D8D8D8"/>
            <w:tcMar>
              <w:top w:w="0" w:type="dxa"/>
              <w:left w:w="108" w:type="dxa"/>
              <w:bottom w:w="0" w:type="dxa"/>
              <w:right w:w="108" w:type="dxa"/>
            </w:tcMar>
          </w:tcPr>
          <w:p w14:paraId="7F2D8AB8" w14:textId="77777777"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Chats answered up to 30” / chats answered</w:t>
            </w:r>
          </w:p>
        </w:tc>
        <w:tc>
          <w:tcPr>
            <w:tcW w:w="1915"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112FB280" w14:textId="392F84E7" w:rsidR="00B2472E" w:rsidRPr="00545413" w:rsidRDefault="00F46D81"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96 %</w:t>
            </w:r>
          </w:p>
        </w:tc>
        <w:tc>
          <w:tcPr>
            <w:tcW w:w="1466" w:type="dxa"/>
            <w:tcBorders>
              <w:left w:val="single" w:sz="8" w:space="0" w:color="FFFFFF" w:themeColor="background1"/>
            </w:tcBorders>
            <w:shd w:val="clear" w:color="auto" w:fill="D8D8D8"/>
            <w:tcMar>
              <w:top w:w="0" w:type="dxa"/>
              <w:left w:w="108" w:type="dxa"/>
              <w:bottom w:w="0" w:type="dxa"/>
              <w:right w:w="108" w:type="dxa"/>
            </w:tcMar>
            <w:vAlign w:val="center"/>
          </w:tcPr>
          <w:p w14:paraId="6DDFA380" w14:textId="4142E254" w:rsidR="00B2472E" w:rsidRPr="00545413" w:rsidRDefault="00F46D81" w:rsidP="00A3419D">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&gt;85 %</w:t>
            </w:r>
          </w:p>
        </w:tc>
      </w:tr>
      <w:tr w:rsidR="00B2472E" w:rsidRPr="00545413" w14:paraId="2B763413" w14:textId="77777777" w:rsidTr="00211C21">
        <w:trPr>
          <w:trHeight w:val="443"/>
          <w:tblHeader/>
        </w:trPr>
        <w:tc>
          <w:tcPr>
            <w:tcW w:w="3992" w:type="dxa"/>
            <w:tcBorders>
              <w:right w:val="single" w:sz="8" w:space="0" w:color="FFFFFF" w:themeColor="background1"/>
            </w:tcBorders>
            <w:shd w:val="clear" w:color="auto" w:fill="F2F2F2"/>
            <w:tcMar>
              <w:top w:w="0" w:type="dxa"/>
              <w:left w:w="108" w:type="dxa"/>
              <w:bottom w:w="0" w:type="dxa"/>
              <w:right w:w="108" w:type="dxa"/>
            </w:tcMar>
            <w:hideMark/>
          </w:tcPr>
          <w:p w14:paraId="3894E7D5" w14:textId="77777777" w:rsidR="00B2472E" w:rsidRPr="00545413" w:rsidRDefault="00B2472E" w:rsidP="00A3419D">
            <w:pPr>
              <w:spacing w:after="0"/>
              <w:ind w:left="0" w:right="142" w:firstLine="0"/>
              <w:jc w:val="both"/>
              <w:rPr>
                <w:rFonts w:ascii="Verdana" w:eastAsia="Calibri" w:hAnsi="Verdana"/>
                <w:sz w:val="18"/>
                <w:szCs w:val="18"/>
              </w:rPr>
            </w:pPr>
            <w:r w:rsidRPr="00545413">
              <w:rPr>
                <w:rFonts w:ascii="Verdana" w:eastAsia="Calibri" w:hAnsi="Verdana"/>
                <w:sz w:val="20"/>
                <w:szCs w:val="20"/>
              </w:rPr>
              <w:t>E-mails answered / received</w:t>
            </w:r>
          </w:p>
        </w:tc>
        <w:tc>
          <w:tcPr>
            <w:tcW w:w="1915"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hideMark/>
          </w:tcPr>
          <w:p w14:paraId="438EA727" w14:textId="77777777" w:rsidR="00B2472E" w:rsidRPr="00545413" w:rsidRDefault="00B2472E"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100 %</w:t>
            </w:r>
          </w:p>
        </w:tc>
        <w:tc>
          <w:tcPr>
            <w:tcW w:w="1466" w:type="dxa"/>
            <w:tcBorders>
              <w:left w:val="single" w:sz="8" w:space="0" w:color="FFFFFF" w:themeColor="background1"/>
            </w:tcBorders>
            <w:shd w:val="clear" w:color="auto" w:fill="F2F2F2"/>
            <w:tcMar>
              <w:top w:w="0" w:type="dxa"/>
              <w:left w:w="108" w:type="dxa"/>
              <w:bottom w:w="0" w:type="dxa"/>
              <w:right w:w="108" w:type="dxa"/>
            </w:tcMar>
            <w:vAlign w:val="center"/>
            <w:hideMark/>
          </w:tcPr>
          <w:p w14:paraId="52AF55AA" w14:textId="77777777" w:rsidR="00B2472E" w:rsidRPr="00545413" w:rsidRDefault="00B2472E" w:rsidP="00A3419D">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100 %</w:t>
            </w:r>
          </w:p>
        </w:tc>
      </w:tr>
      <w:tr w:rsidR="00B2472E" w:rsidRPr="00545413" w14:paraId="343EAAD8" w14:textId="77777777" w:rsidTr="00211C21">
        <w:trPr>
          <w:tblHeader/>
        </w:trPr>
        <w:tc>
          <w:tcPr>
            <w:tcW w:w="3992" w:type="dxa"/>
            <w:tcBorders>
              <w:right w:val="single" w:sz="8" w:space="0" w:color="FFFFFF" w:themeColor="background1"/>
            </w:tcBorders>
            <w:shd w:val="clear" w:color="auto" w:fill="D8D8D8"/>
            <w:tcMar>
              <w:top w:w="0" w:type="dxa"/>
              <w:left w:w="108" w:type="dxa"/>
              <w:bottom w:w="0" w:type="dxa"/>
              <w:right w:w="108" w:type="dxa"/>
            </w:tcMar>
            <w:hideMark/>
          </w:tcPr>
          <w:p w14:paraId="70B88428" w14:textId="77777777" w:rsidR="00B2472E" w:rsidRPr="00545413" w:rsidRDefault="00B2472E" w:rsidP="00A3419D">
            <w:pPr>
              <w:spacing w:after="0"/>
              <w:ind w:left="0" w:right="142" w:firstLine="0"/>
              <w:jc w:val="both"/>
              <w:rPr>
                <w:rFonts w:ascii="Verdana" w:eastAsia="Calibri" w:hAnsi="Verdana"/>
                <w:sz w:val="20"/>
                <w:szCs w:val="20"/>
              </w:rPr>
            </w:pPr>
            <w:r w:rsidRPr="00545413">
              <w:rPr>
                <w:rFonts w:ascii="Verdana" w:eastAsia="Calibri" w:hAnsi="Verdana"/>
                <w:sz w:val="20"/>
                <w:szCs w:val="20"/>
              </w:rPr>
              <w:t>E-mails answered up to 6 hours / answered</w:t>
            </w:r>
          </w:p>
        </w:tc>
        <w:tc>
          <w:tcPr>
            <w:tcW w:w="1915"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hideMark/>
          </w:tcPr>
          <w:p w14:paraId="71B2E8C4" w14:textId="28799146" w:rsidR="00B2472E" w:rsidRPr="00545413" w:rsidRDefault="00F46D81" w:rsidP="00A3419D">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100 %</w:t>
            </w:r>
          </w:p>
        </w:tc>
        <w:tc>
          <w:tcPr>
            <w:tcW w:w="1466" w:type="dxa"/>
            <w:tcBorders>
              <w:left w:val="single" w:sz="8" w:space="0" w:color="FFFFFF" w:themeColor="background1"/>
            </w:tcBorders>
            <w:shd w:val="clear" w:color="auto" w:fill="D8D8D8"/>
            <w:tcMar>
              <w:top w:w="0" w:type="dxa"/>
              <w:left w:w="108" w:type="dxa"/>
              <w:bottom w:w="0" w:type="dxa"/>
              <w:right w:w="108" w:type="dxa"/>
            </w:tcMar>
            <w:vAlign w:val="center"/>
            <w:hideMark/>
          </w:tcPr>
          <w:p w14:paraId="77989951" w14:textId="122EFD75" w:rsidR="00B2472E" w:rsidRPr="00545413" w:rsidRDefault="00B2472E" w:rsidP="00A3419D">
            <w:pPr>
              <w:keepNext/>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100 %</w:t>
            </w:r>
          </w:p>
        </w:tc>
      </w:tr>
    </w:tbl>
    <w:p w14:paraId="23C46354" w14:textId="182AE41A" w:rsidR="00B2472E" w:rsidRPr="00545413" w:rsidRDefault="00B2472E" w:rsidP="00B2472E">
      <w:pPr>
        <w:pStyle w:val="Destaques"/>
        <w:outlineLvl w:val="9"/>
        <w:rPr>
          <w:b w:val="0"/>
          <w:color w:val="auto"/>
        </w:rPr>
      </w:pPr>
      <w:bookmarkStart w:id="18" w:name="_Toc40206811"/>
      <w:bookmarkStart w:id="19" w:name="_Toc3307040"/>
      <w:r w:rsidRPr="00545413">
        <w:t xml:space="preserve">Table </w:t>
      </w:r>
      <w:r w:rsidRPr="00545413">
        <w:rPr>
          <w:noProof/>
        </w:rPr>
        <w:fldChar w:fldCharType="begin"/>
      </w:r>
      <w:r w:rsidRPr="00545413">
        <w:rPr>
          <w:noProof/>
        </w:rPr>
        <w:instrText xml:space="preserve"> SEQ Tabela \* ARABIC </w:instrText>
      </w:r>
      <w:r w:rsidRPr="00545413">
        <w:rPr>
          <w:noProof/>
        </w:rPr>
        <w:fldChar w:fldCharType="separate"/>
      </w:r>
      <w:r w:rsidRPr="00545413">
        <w:rPr>
          <w:noProof/>
        </w:rPr>
        <w:t>3</w:t>
      </w:r>
      <w:r w:rsidRPr="00545413">
        <w:rPr>
          <w:noProof/>
        </w:rPr>
        <w:fldChar w:fldCharType="end"/>
      </w:r>
      <w:r w:rsidRPr="00545413">
        <w:t xml:space="preserve"> </w:t>
      </w:r>
      <w:r w:rsidRPr="00545413">
        <w:rPr>
          <w:b w:val="0"/>
          <w:bCs w:val="0"/>
        </w:rPr>
        <w:t xml:space="preserve">- </w:t>
      </w:r>
      <w:r w:rsidRPr="00545413">
        <w:rPr>
          <w:b w:val="0"/>
          <w:bCs w:val="0"/>
          <w:color w:val="auto"/>
          <w:sz w:val="16"/>
          <w:szCs w:val="16"/>
        </w:rPr>
        <w:t>SLA’s of the customer care line</w:t>
      </w:r>
      <w:bookmarkEnd w:id="18"/>
      <w:bookmarkEnd w:id="19"/>
    </w:p>
    <w:p w14:paraId="525DA8EC" w14:textId="5A80E4E9" w:rsidR="00B2472E" w:rsidRPr="00545413" w:rsidRDefault="00B2472E" w:rsidP="007E0770">
      <w:pPr>
        <w:pStyle w:val="Marcasnivel1"/>
      </w:pPr>
    </w:p>
    <w:p w14:paraId="1DDAB5C8" w14:textId="77777777" w:rsidR="00B2472E" w:rsidRPr="00545413" w:rsidRDefault="00B2472E" w:rsidP="007E0770">
      <w:pPr>
        <w:pStyle w:val="Marcasnivel1"/>
      </w:pPr>
    </w:p>
    <w:p w14:paraId="666B6A88" w14:textId="089A8DC6" w:rsidR="00B2472E" w:rsidRPr="00545413" w:rsidRDefault="00B2472E" w:rsidP="007E0770">
      <w:pPr>
        <w:pStyle w:val="Marcasnivel1"/>
      </w:pPr>
    </w:p>
    <w:p w14:paraId="44A6B95A" w14:textId="74832690" w:rsidR="007E0770" w:rsidRPr="00545413" w:rsidRDefault="007E0770" w:rsidP="007E0770">
      <w:pPr>
        <w:pStyle w:val="Marcasnivel1"/>
      </w:pPr>
      <w:r w:rsidRPr="00545413">
        <w:rPr>
          <w:bCs/>
        </w:rPr>
        <w:t>Sound information on trains in traffic disturbance situations:</w:t>
      </w:r>
    </w:p>
    <w:p w14:paraId="4B217E92" w14:textId="1BC4DF70" w:rsidR="007E0770" w:rsidRPr="00545413" w:rsidRDefault="007E0770" w:rsidP="00CE1323">
      <w:pPr>
        <w:pStyle w:val="Texto"/>
        <w:jc w:val="both"/>
        <w:rPr>
          <w:lang w:val="en-GB"/>
        </w:rPr>
      </w:pPr>
      <w:r w:rsidRPr="00545413">
        <w:rPr>
          <w:lang w:val="en-GB"/>
        </w:rPr>
        <w:t xml:space="preserve">In situations of traffic </w:t>
      </w:r>
      <w:proofErr w:type="gramStart"/>
      <w:r w:rsidRPr="00545413">
        <w:rPr>
          <w:lang w:val="en-GB"/>
        </w:rPr>
        <w:t>disturbance</w:t>
      </w:r>
      <w:proofErr w:type="gramEnd"/>
      <w:r w:rsidRPr="00545413">
        <w:rPr>
          <w:lang w:val="en-GB"/>
        </w:rPr>
        <w:t xml:space="preserve"> our standard is to broadcast sound information at regular time intervals </w:t>
      </w:r>
      <w:r w:rsidRPr="00545413">
        <w:rPr>
          <w:b/>
          <w:bCs/>
          <w:color w:val="009900"/>
          <w:lang w:val="en-GB"/>
        </w:rPr>
        <w:t>every 10 minutes</w:t>
      </w:r>
      <w:r w:rsidRPr="00545413">
        <w:rPr>
          <w:lang w:val="en-GB"/>
        </w:rPr>
        <w:t xml:space="preserve"> for the urban service, and </w:t>
      </w:r>
      <w:r w:rsidRPr="00545413">
        <w:rPr>
          <w:b/>
          <w:bCs/>
          <w:color w:val="009900"/>
          <w:lang w:val="en-GB"/>
        </w:rPr>
        <w:t xml:space="preserve">every 15 </w:t>
      </w:r>
      <w:r w:rsidR="00545413" w:rsidRPr="00545413">
        <w:rPr>
          <w:b/>
          <w:bCs/>
          <w:color w:val="009900"/>
          <w:lang w:val="en-GB"/>
        </w:rPr>
        <w:t>minutes</w:t>
      </w:r>
      <w:r w:rsidR="00545413" w:rsidRPr="00545413">
        <w:rPr>
          <w:lang w:val="en-GB"/>
        </w:rPr>
        <w:t xml:space="preserve"> for</w:t>
      </w:r>
      <w:r w:rsidRPr="00545413">
        <w:rPr>
          <w:lang w:val="en-GB"/>
        </w:rPr>
        <w:t xml:space="preserve"> the other services, especially when the delays are significant.</w:t>
      </w:r>
    </w:p>
    <w:p w14:paraId="59D0B15B" w14:textId="469C177E" w:rsidR="00695CBE" w:rsidRDefault="00695CBE">
      <w:pPr>
        <w:ind w:left="0" w:firstLine="0"/>
        <w:rPr>
          <w:rFonts w:ascii="Verdana" w:eastAsia="Times New Roman" w:hAnsi="Verdana" w:cs="Times New Roman"/>
          <w:b/>
          <w:sz w:val="20"/>
          <w:szCs w:val="24"/>
        </w:rPr>
      </w:pPr>
    </w:p>
    <w:p w14:paraId="6D3E1E2E" w14:textId="30F96909" w:rsidR="00143C1D" w:rsidRDefault="00143C1D">
      <w:pPr>
        <w:ind w:left="0" w:firstLine="0"/>
        <w:rPr>
          <w:rFonts w:ascii="Verdana" w:eastAsia="Times New Roman" w:hAnsi="Verdana" w:cs="Times New Roman"/>
          <w:b/>
          <w:sz w:val="20"/>
          <w:szCs w:val="24"/>
        </w:rPr>
      </w:pPr>
    </w:p>
    <w:p w14:paraId="6B3F5E66" w14:textId="77777777" w:rsidR="00143C1D" w:rsidRPr="00545413" w:rsidRDefault="00143C1D">
      <w:pPr>
        <w:ind w:left="0" w:firstLine="0"/>
        <w:rPr>
          <w:rFonts w:ascii="Verdana" w:eastAsia="Times New Roman" w:hAnsi="Verdana" w:cs="Times New Roman"/>
          <w:b/>
          <w:sz w:val="20"/>
          <w:szCs w:val="24"/>
        </w:rPr>
      </w:pPr>
    </w:p>
    <w:p w14:paraId="3D804890" w14:textId="6589D218" w:rsidR="007E0770" w:rsidRPr="00545413" w:rsidRDefault="007E0770" w:rsidP="007E0770">
      <w:pPr>
        <w:pStyle w:val="Marcasnivel1"/>
      </w:pPr>
      <w:bookmarkStart w:id="20" w:name="_Toc394395471"/>
      <w:bookmarkStart w:id="21" w:name="_Toc347477236"/>
      <w:bookmarkEnd w:id="17"/>
      <w:r w:rsidRPr="00545413">
        <w:rPr>
          <w:bCs/>
        </w:rPr>
        <w:lastRenderedPageBreak/>
        <w:t>CP Website:</w:t>
      </w:r>
    </w:p>
    <w:p w14:paraId="0893CD09" w14:textId="77777777" w:rsidR="00D82229" w:rsidRPr="00545413" w:rsidRDefault="00D82229" w:rsidP="00D82229">
      <w:pPr>
        <w:pStyle w:val="Texto"/>
        <w:jc w:val="both"/>
        <w:rPr>
          <w:lang w:val="en-GB"/>
        </w:rPr>
      </w:pPr>
      <w:r w:rsidRPr="00545413">
        <w:rPr>
          <w:lang w:val="en-GB"/>
        </w:rPr>
        <w:t>The CP website had 13,475,946 visitors in 2019, 5% more</w:t>
      </w:r>
    </w:p>
    <w:p w14:paraId="292D8C7E" w14:textId="77777777" w:rsidR="00D82229" w:rsidRPr="00545413" w:rsidRDefault="00D82229" w:rsidP="00D82229">
      <w:pPr>
        <w:pStyle w:val="Texto"/>
        <w:jc w:val="both"/>
        <w:rPr>
          <w:lang w:val="en-GB"/>
        </w:rPr>
      </w:pPr>
      <w:proofErr w:type="gramStart"/>
      <w:r w:rsidRPr="00545413">
        <w:rPr>
          <w:lang w:val="en-GB"/>
        </w:rPr>
        <w:t>comparing</w:t>
      </w:r>
      <w:proofErr w:type="gramEnd"/>
      <w:r w:rsidRPr="00545413">
        <w:rPr>
          <w:lang w:val="en-GB"/>
        </w:rPr>
        <w:t xml:space="preserve"> to 2018.</w:t>
      </w:r>
    </w:p>
    <w:p w14:paraId="0F92CD00" w14:textId="77777777" w:rsidR="00D82229" w:rsidRPr="00545413" w:rsidRDefault="00D82229" w:rsidP="00143C1D">
      <w:pPr>
        <w:pStyle w:val="Texto"/>
        <w:jc w:val="both"/>
        <w:rPr>
          <w:lang w:val="en-GB"/>
        </w:rPr>
      </w:pPr>
      <w:r w:rsidRPr="00545413">
        <w:rPr>
          <w:lang w:val="en-GB"/>
        </w:rPr>
        <w:t>The CP website had 31,061,797 visits and 131,585,230 views</w:t>
      </w:r>
    </w:p>
    <w:p w14:paraId="633A0FD7" w14:textId="68AE6B5A" w:rsidR="00D82229" w:rsidRPr="00545413" w:rsidRDefault="00D82229" w:rsidP="00143C1D">
      <w:pPr>
        <w:pStyle w:val="Texto"/>
        <w:jc w:val="both"/>
        <w:rPr>
          <w:lang w:val="en-GB"/>
        </w:rPr>
      </w:pPr>
      <w:proofErr w:type="gramStart"/>
      <w:r w:rsidRPr="00545413">
        <w:rPr>
          <w:lang w:val="en-GB"/>
        </w:rPr>
        <w:t>which</w:t>
      </w:r>
      <w:proofErr w:type="gramEnd"/>
      <w:r w:rsidRPr="00545413">
        <w:rPr>
          <w:lang w:val="en-GB"/>
        </w:rPr>
        <w:t xml:space="preserve"> represented a 10% and 8% growth, respectively, comparing to 2018.</w:t>
      </w:r>
    </w:p>
    <w:p w14:paraId="6D94D359" w14:textId="6D1427B6" w:rsidR="00D82229" w:rsidRPr="00545413" w:rsidRDefault="00D82229" w:rsidP="00D82229">
      <w:pPr>
        <w:pStyle w:val="Texto"/>
        <w:jc w:val="both"/>
        <w:rPr>
          <w:lang w:val="en-GB"/>
        </w:rPr>
      </w:pPr>
      <w:r w:rsidRPr="00545413">
        <w:rPr>
          <w:lang w:val="en-GB"/>
        </w:rPr>
        <w:t xml:space="preserve">On May 24, 2018, “MyCP” database had 1,018,464 members. With the entry into force of the GDPR (General Data Protection </w:t>
      </w:r>
      <w:proofErr w:type="gramStart"/>
      <w:r w:rsidRPr="00545413">
        <w:rPr>
          <w:lang w:val="en-GB"/>
        </w:rPr>
        <w:t>Regulation)</w:t>
      </w:r>
      <w:proofErr w:type="gramEnd"/>
      <w:r w:rsidRPr="00545413">
        <w:rPr>
          <w:lang w:val="en-GB"/>
        </w:rPr>
        <w:t xml:space="preserve"> the database had 833,663 members at the end of 2019.</w:t>
      </w:r>
    </w:p>
    <w:p w14:paraId="017CEDBB" w14:textId="77777777" w:rsidR="00D82229" w:rsidRPr="00545413" w:rsidRDefault="00D82229" w:rsidP="00D82229">
      <w:pPr>
        <w:autoSpaceDE w:val="0"/>
        <w:autoSpaceDN w:val="0"/>
        <w:adjustRightInd w:val="0"/>
        <w:spacing w:after="0" w:line="240" w:lineRule="auto"/>
        <w:rPr>
          <w:rFonts w:ascii="CIDFont+F2" w:eastAsia="Times New Roman" w:hAnsi="CIDFont+F2" w:cs="CIDFont+F2"/>
          <w:color w:val="000000"/>
          <w:sz w:val="19"/>
          <w:szCs w:val="19"/>
        </w:rPr>
      </w:pPr>
    </w:p>
    <w:p w14:paraId="30B8BDBB" w14:textId="77777777" w:rsidR="00D82229" w:rsidRPr="00545413" w:rsidRDefault="00D82229" w:rsidP="00D82229">
      <w:pPr>
        <w:autoSpaceDE w:val="0"/>
        <w:autoSpaceDN w:val="0"/>
        <w:adjustRightInd w:val="0"/>
        <w:spacing w:after="0" w:line="240" w:lineRule="auto"/>
        <w:rPr>
          <w:rFonts w:ascii="CIDFont+F2" w:eastAsia="Times New Roman" w:hAnsi="CIDFont+F2" w:cs="CIDFont+F2"/>
          <w:color w:val="000000"/>
          <w:sz w:val="19"/>
          <w:szCs w:val="19"/>
        </w:rPr>
      </w:pPr>
    </w:p>
    <w:p w14:paraId="3A537B83" w14:textId="77777777" w:rsidR="00D82229" w:rsidRPr="00545413" w:rsidRDefault="00D82229" w:rsidP="00D82229">
      <w:pPr>
        <w:autoSpaceDE w:val="0"/>
        <w:autoSpaceDN w:val="0"/>
        <w:adjustRightInd w:val="0"/>
        <w:spacing w:after="0" w:line="240" w:lineRule="auto"/>
        <w:rPr>
          <w:rFonts w:ascii="CIDFont+F2" w:eastAsia="Times New Roman" w:hAnsi="CIDFont+F2" w:cs="CIDFont+F2"/>
          <w:color w:val="000000"/>
          <w:sz w:val="19"/>
          <w:szCs w:val="19"/>
        </w:rPr>
      </w:pPr>
      <w:r w:rsidRPr="00545413">
        <w:rPr>
          <w:noProof/>
          <w:lang w:val="pt-PT" w:eastAsia="pt-PT"/>
        </w:rPr>
        <w:drawing>
          <wp:inline distT="0" distB="0" distL="0" distR="0" wp14:anchorId="7A2923DF" wp14:editId="1BEF9C9A">
            <wp:extent cx="4448175" cy="20955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B627FF" w14:textId="77777777" w:rsidR="00D82229" w:rsidRPr="00545413" w:rsidRDefault="00D82229" w:rsidP="00D82229">
      <w:pPr>
        <w:autoSpaceDE w:val="0"/>
        <w:autoSpaceDN w:val="0"/>
        <w:adjustRightInd w:val="0"/>
        <w:spacing w:after="0" w:line="240" w:lineRule="auto"/>
        <w:rPr>
          <w:rFonts w:ascii="CIDFont+F2" w:eastAsia="Times New Roman" w:hAnsi="CIDFont+F2" w:cs="CIDFont+F2"/>
          <w:color w:val="000000"/>
          <w:sz w:val="19"/>
          <w:szCs w:val="19"/>
        </w:rPr>
      </w:pPr>
    </w:p>
    <w:p w14:paraId="1517BAA9" w14:textId="75398962" w:rsidR="00B2472E" w:rsidRPr="00545413" w:rsidRDefault="0025423F" w:rsidP="0025423F">
      <w:pPr>
        <w:pStyle w:val="Destaques"/>
        <w:outlineLvl w:val="9"/>
      </w:pPr>
      <w:bookmarkStart w:id="22" w:name="_Toc40206792"/>
      <w:r w:rsidRPr="00545413">
        <w:t xml:space="preserve">Graphic </w:t>
      </w:r>
      <w:r w:rsidR="00AF264A" w:rsidRPr="00545413">
        <w:fldChar w:fldCharType="begin"/>
      </w:r>
      <w:r w:rsidR="00AF264A" w:rsidRPr="00545413">
        <w:instrText xml:space="preserve"> SEQ Gráfico \* ARABIC </w:instrText>
      </w:r>
      <w:r w:rsidR="00AF264A" w:rsidRPr="00545413">
        <w:fldChar w:fldCharType="separate"/>
      </w:r>
      <w:r w:rsidRPr="00545413">
        <w:rPr>
          <w:noProof/>
        </w:rPr>
        <w:t>1</w:t>
      </w:r>
      <w:r w:rsidR="00AF264A" w:rsidRPr="00545413">
        <w:rPr>
          <w:noProof/>
        </w:rPr>
        <w:fldChar w:fldCharType="end"/>
      </w:r>
      <w:r w:rsidRPr="00545413">
        <w:t xml:space="preserve"> </w:t>
      </w:r>
      <w:r w:rsidRPr="00545413">
        <w:rPr>
          <w:b w:val="0"/>
          <w:bCs w:val="0"/>
        </w:rPr>
        <w:t>-</w:t>
      </w:r>
      <w:r w:rsidRPr="00545413">
        <w:t xml:space="preserve"> </w:t>
      </w:r>
      <w:r w:rsidRPr="00545413">
        <w:rPr>
          <w:b w:val="0"/>
          <w:bCs w:val="0"/>
          <w:color w:val="auto"/>
          <w:sz w:val="16"/>
          <w:szCs w:val="16"/>
        </w:rPr>
        <w:t>CP Website</w:t>
      </w:r>
      <w:bookmarkEnd w:id="22"/>
    </w:p>
    <w:p w14:paraId="7A78CAC7" w14:textId="77777777" w:rsidR="00B2472E" w:rsidRPr="00545413" w:rsidRDefault="00B2472E" w:rsidP="00B2472E">
      <w:pPr>
        <w:pStyle w:val="Marcasnivel1"/>
      </w:pPr>
    </w:p>
    <w:p w14:paraId="2BC6DF8D" w14:textId="77777777" w:rsidR="005D45CA" w:rsidRPr="00545413" w:rsidRDefault="005D45CA" w:rsidP="00B2472E">
      <w:pPr>
        <w:pStyle w:val="Texto"/>
        <w:rPr>
          <w:lang w:val="en-GB"/>
        </w:rPr>
      </w:pPr>
    </w:p>
    <w:p w14:paraId="4B49DCC5" w14:textId="01492531" w:rsidR="00B2472E" w:rsidRPr="00545413" w:rsidRDefault="00B2472E" w:rsidP="00B2472E">
      <w:pPr>
        <w:pStyle w:val="Marcasnivel1"/>
      </w:pPr>
      <w:r w:rsidRPr="00545413">
        <w:rPr>
          <w:bCs/>
        </w:rPr>
        <w:t>Social networks - Facebook:</w:t>
      </w:r>
    </w:p>
    <w:p w14:paraId="02688FD9" w14:textId="090E03B8" w:rsidR="00D82229" w:rsidRPr="00545413" w:rsidRDefault="00D82229" w:rsidP="00D82229">
      <w:pPr>
        <w:pStyle w:val="Texto"/>
        <w:jc w:val="both"/>
        <w:rPr>
          <w:rFonts w:ascii="CIDFont+F2" w:hAnsi="CIDFont+F2" w:cs="CIDFont+F2"/>
          <w:sz w:val="19"/>
          <w:szCs w:val="19"/>
          <w:lang w:val="en-GB"/>
        </w:rPr>
      </w:pPr>
      <w:bookmarkStart w:id="23" w:name="_Toc3298607"/>
      <w:r w:rsidRPr="00545413">
        <w:rPr>
          <w:lang w:val="en-GB"/>
        </w:rPr>
        <w:t>Sustained increase of 9,331 fans (4.24 %) evolving from the 220,070 fans that the page registered at the beginning of the year.</w:t>
      </w:r>
    </w:p>
    <w:p w14:paraId="00631AD4" w14:textId="79E9E3A5" w:rsidR="00D82229" w:rsidRPr="00545413" w:rsidRDefault="00D82229" w:rsidP="00D82229">
      <w:r w:rsidRPr="00545413">
        <w:rPr>
          <w:noProof/>
          <w:lang w:val="pt-PT" w:eastAsia="pt-PT"/>
        </w:rPr>
        <w:lastRenderedPageBreak/>
        <w:drawing>
          <wp:inline distT="0" distB="0" distL="0" distR="0" wp14:anchorId="1CCF259B" wp14:editId="747C63E8">
            <wp:extent cx="4431877" cy="2752725"/>
            <wp:effectExtent l="0" t="0" r="6985" b="0"/>
            <wp:docPr id="1345" name="Imagem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1669" cy="2758807"/>
                    </a:xfrm>
                    <a:prstGeom prst="rect">
                      <a:avLst/>
                    </a:prstGeom>
                  </pic:spPr>
                </pic:pic>
              </a:graphicData>
            </a:graphic>
          </wp:inline>
        </w:drawing>
      </w:r>
    </w:p>
    <w:p w14:paraId="2ECDCD2F" w14:textId="74077CEE" w:rsidR="00B2472E" w:rsidRPr="00545413" w:rsidRDefault="00B2472E" w:rsidP="00B2472E">
      <w:pPr>
        <w:pStyle w:val="Destaques"/>
        <w:outlineLvl w:val="9"/>
        <w:rPr>
          <w:b w:val="0"/>
          <w:color w:val="auto"/>
        </w:rPr>
      </w:pPr>
      <w:bookmarkStart w:id="24" w:name="_Toc40206793"/>
      <w:r w:rsidRPr="00545413">
        <w:t xml:space="preserve">Graphic </w:t>
      </w:r>
      <w:r w:rsidRPr="00545413">
        <w:rPr>
          <w:noProof/>
        </w:rPr>
        <w:fldChar w:fldCharType="begin"/>
      </w:r>
      <w:r w:rsidRPr="00545413">
        <w:rPr>
          <w:noProof/>
        </w:rPr>
        <w:instrText xml:space="preserve"> SEQ Gráfico \* ARABIC </w:instrText>
      </w:r>
      <w:r w:rsidRPr="00545413">
        <w:rPr>
          <w:noProof/>
        </w:rPr>
        <w:fldChar w:fldCharType="separate"/>
      </w:r>
      <w:r w:rsidRPr="00545413">
        <w:rPr>
          <w:noProof/>
        </w:rPr>
        <w:t>2</w:t>
      </w:r>
      <w:r w:rsidRPr="00545413">
        <w:rPr>
          <w:noProof/>
        </w:rPr>
        <w:fldChar w:fldCharType="end"/>
      </w:r>
      <w:r w:rsidRPr="00545413">
        <w:t xml:space="preserve"> </w:t>
      </w:r>
      <w:r w:rsidRPr="00545413">
        <w:rPr>
          <w:b w:val="0"/>
          <w:bCs w:val="0"/>
        </w:rPr>
        <w:t xml:space="preserve">- </w:t>
      </w:r>
      <w:r w:rsidRPr="00545413">
        <w:rPr>
          <w:b w:val="0"/>
          <w:bCs w:val="0"/>
          <w:color w:val="auto"/>
          <w:sz w:val="16"/>
          <w:szCs w:val="16"/>
        </w:rPr>
        <w:t>Social networks (</w:t>
      </w:r>
      <w:r w:rsidR="00545413" w:rsidRPr="00545413">
        <w:rPr>
          <w:b w:val="0"/>
          <w:bCs w:val="0"/>
          <w:color w:val="auto"/>
          <w:sz w:val="16"/>
          <w:szCs w:val="16"/>
        </w:rPr>
        <w:t>Facebook</w:t>
      </w:r>
      <w:r w:rsidRPr="00545413">
        <w:rPr>
          <w:b w:val="0"/>
          <w:bCs w:val="0"/>
          <w:color w:val="auto"/>
          <w:sz w:val="16"/>
          <w:szCs w:val="16"/>
        </w:rPr>
        <w:t>)</w:t>
      </w:r>
      <w:bookmarkEnd w:id="23"/>
      <w:bookmarkEnd w:id="24"/>
    </w:p>
    <w:p w14:paraId="28456110" w14:textId="77777777" w:rsidR="00B2472E" w:rsidRPr="00545413" w:rsidRDefault="00B2472E" w:rsidP="00B2472E">
      <w:pPr>
        <w:pStyle w:val="Legenda"/>
        <w:jc w:val="both"/>
        <w:rPr>
          <w:rFonts w:ascii="Verdana" w:hAnsi="Verdana"/>
          <w:b w:val="0"/>
          <w:color w:val="auto"/>
          <w:sz w:val="16"/>
          <w:szCs w:val="16"/>
          <w:lang w:val="en-GB"/>
        </w:rPr>
      </w:pPr>
    </w:p>
    <w:p w14:paraId="43DB6ABA" w14:textId="480F9485" w:rsidR="00D82229" w:rsidRPr="00545413" w:rsidRDefault="00D82229" w:rsidP="00D82229">
      <w:pPr>
        <w:pStyle w:val="Texto"/>
        <w:jc w:val="both"/>
        <w:rPr>
          <w:lang w:val="en-GB"/>
        </w:rPr>
      </w:pPr>
      <w:r w:rsidRPr="00545413">
        <w:rPr>
          <w:lang w:val="en-GB"/>
        </w:rPr>
        <w:t xml:space="preserve">Increase of the average organic (9.88 %) and paid </w:t>
      </w:r>
      <w:r w:rsidR="00143C1D" w:rsidRPr="00545413">
        <w:rPr>
          <w:lang w:val="en-GB"/>
        </w:rPr>
        <w:t xml:space="preserve">range </w:t>
      </w:r>
      <w:r w:rsidRPr="00545413">
        <w:rPr>
          <w:lang w:val="en-GB"/>
        </w:rPr>
        <w:t xml:space="preserve">(46.66%), evolving from 10,406 and 128,537 people in the homologous period, to 11,434 and 188,506 </w:t>
      </w:r>
      <w:r w:rsidR="00545413" w:rsidRPr="00545413">
        <w:rPr>
          <w:lang w:val="en-GB"/>
        </w:rPr>
        <w:t>people,</w:t>
      </w:r>
      <w:r w:rsidRPr="00545413">
        <w:rPr>
          <w:lang w:val="en-GB"/>
        </w:rPr>
        <w:t xml:space="preserve"> respectively.</w:t>
      </w:r>
    </w:p>
    <w:p w14:paraId="3B4A09B0" w14:textId="181BA0E6" w:rsidR="00B2472E" w:rsidRPr="00545413" w:rsidRDefault="00D82229" w:rsidP="00B2472E">
      <w:pPr>
        <w:pStyle w:val="Texto"/>
        <w:rPr>
          <w:lang w:val="en-GB"/>
        </w:rPr>
      </w:pPr>
      <w:r w:rsidRPr="00545413">
        <w:rPr>
          <w:noProof/>
          <w:lang w:val="pt-PT" w:eastAsia="pt-PT"/>
        </w:rPr>
        <w:drawing>
          <wp:inline distT="0" distB="0" distL="0" distR="0" wp14:anchorId="76F85645" wp14:editId="757E550B">
            <wp:extent cx="3648075" cy="1884952"/>
            <wp:effectExtent l="0" t="0" r="0" b="1270"/>
            <wp:docPr id="1346" name="Imagem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5296" cy="1899017"/>
                    </a:xfrm>
                    <a:prstGeom prst="rect">
                      <a:avLst/>
                    </a:prstGeom>
                  </pic:spPr>
                </pic:pic>
              </a:graphicData>
            </a:graphic>
          </wp:inline>
        </w:drawing>
      </w:r>
    </w:p>
    <w:p w14:paraId="51A6F629" w14:textId="4F1462D5" w:rsidR="00B2472E" w:rsidRPr="00545413" w:rsidRDefault="00B2472E" w:rsidP="00B2472E">
      <w:pPr>
        <w:pStyle w:val="Marcasnivel1"/>
      </w:pPr>
      <w:r w:rsidRPr="00545413">
        <w:rPr>
          <w:bCs/>
          <w:noProof/>
          <w:lang w:val="pt-PT" w:eastAsia="pt-PT"/>
        </w:rPr>
        <mc:AlternateContent>
          <mc:Choice Requires="wps">
            <w:drawing>
              <wp:anchor distT="0" distB="0" distL="114300" distR="114300" simplePos="0" relativeHeight="251757568" behindDoc="0" locked="0" layoutInCell="1" allowOverlap="1" wp14:anchorId="3BD2797D" wp14:editId="148B8262">
                <wp:simplePos x="0" y="0"/>
                <wp:positionH relativeFrom="column">
                  <wp:posOffset>777875</wp:posOffset>
                </wp:positionH>
                <wp:positionV relativeFrom="paragraph">
                  <wp:posOffset>212725</wp:posOffset>
                </wp:positionV>
                <wp:extent cx="2781935" cy="635"/>
                <wp:effectExtent l="0" t="0" r="0" b="0"/>
                <wp:wrapNone/>
                <wp:docPr id="586" name="Caixa de texto 586"/>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2DA863E5" w14:textId="03CE437D" w:rsidR="00AF264A" w:rsidRPr="004339AE" w:rsidRDefault="00AF264A" w:rsidP="00B2472E">
                            <w:pPr>
                              <w:pStyle w:val="Legenda"/>
                              <w:rPr>
                                <w:rFonts w:ascii="Verdana" w:hAnsi="Verdana"/>
                                <w:b w:val="0"/>
                                <w:bCs w:val="0"/>
                                <w:color w:val="auto"/>
                                <w:sz w:val="16"/>
                                <w:szCs w:val="16"/>
                              </w:rPr>
                            </w:pPr>
                            <w:bookmarkStart w:id="25" w:name="_Toc40206794"/>
                            <w:bookmarkStart w:id="26" w:name="_Toc3298608"/>
                            <w:r>
                              <w:rPr>
                                <w:rFonts w:ascii="Verdana" w:hAnsi="Verdana"/>
                                <w:color w:val="1B652E" w:themeColor="accent3"/>
                                <w:sz w:val="22"/>
                                <w:szCs w:val="28"/>
                                <w:lang w:val="en-GB"/>
                              </w:rPr>
                              <w:t xml:space="preserve">Graphic </w:t>
                            </w:r>
                            <w:r>
                              <w:rPr>
                                <w:rFonts w:ascii="Verdana" w:hAnsi="Verdana"/>
                                <w:color w:val="1B652E" w:themeColor="accent3"/>
                                <w:sz w:val="22"/>
                                <w:szCs w:val="28"/>
                                <w:lang w:val="en-GB"/>
                              </w:rPr>
                              <w:fldChar w:fldCharType="begin"/>
                            </w:r>
                            <w:r>
                              <w:rPr>
                                <w:rFonts w:ascii="Verdana" w:hAnsi="Verdana"/>
                                <w:color w:val="1B652E" w:themeColor="accent3"/>
                                <w:sz w:val="22"/>
                                <w:szCs w:val="28"/>
                                <w:lang w:val="en-GB"/>
                              </w:rPr>
                              <w:instrText xml:space="preserve"> SEQ Gráfico \* ARABIC </w:instrText>
                            </w:r>
                            <w:r>
                              <w:rPr>
                                <w:rFonts w:ascii="Verdana" w:hAnsi="Verdana"/>
                                <w:color w:val="1B652E" w:themeColor="accent3"/>
                                <w:sz w:val="22"/>
                                <w:szCs w:val="28"/>
                                <w:lang w:val="en-GB"/>
                              </w:rPr>
                              <w:fldChar w:fldCharType="separate"/>
                            </w:r>
                            <w:r>
                              <w:rPr>
                                <w:rFonts w:ascii="Verdana" w:hAnsi="Verdana"/>
                                <w:noProof/>
                                <w:color w:val="1B652E" w:themeColor="accent3"/>
                                <w:sz w:val="22"/>
                                <w:szCs w:val="28"/>
                                <w:lang w:val="en-GB"/>
                              </w:rPr>
                              <w:t>3</w:t>
                            </w:r>
                            <w:r>
                              <w:rPr>
                                <w:rFonts w:ascii="Verdana" w:hAnsi="Verdana"/>
                                <w:color w:val="1B652E" w:themeColor="accent3"/>
                                <w:sz w:val="22"/>
                                <w:szCs w:val="28"/>
                                <w:lang w:val="en-GB"/>
                              </w:rPr>
                              <w:fldChar w:fldCharType="end"/>
                            </w:r>
                            <w:r>
                              <w:rPr>
                                <w:rFonts w:ascii="Verdana" w:hAnsi="Verdana"/>
                                <w:color w:val="auto"/>
                                <w:sz w:val="16"/>
                                <w:szCs w:val="16"/>
                                <w:lang w:val="en-GB"/>
                              </w:rPr>
                              <w:t xml:space="preserve"> </w:t>
                            </w:r>
                            <w:r>
                              <w:rPr>
                                <w:rFonts w:ascii="Verdana" w:hAnsi="Verdana"/>
                                <w:b w:val="0"/>
                                <w:bCs w:val="0"/>
                                <w:color w:val="auto"/>
                                <w:sz w:val="16"/>
                                <w:szCs w:val="16"/>
                                <w:lang w:val="en-GB"/>
                              </w:rPr>
                              <w:t xml:space="preserve">- Social networks </w:t>
                            </w:r>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2797D" id="Caixa de texto 586" o:spid="_x0000_s1031" type="#_x0000_t202" style="position:absolute;left:0;text-align:left;margin-left:61.25pt;margin-top:16.75pt;width:219.0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" stroked="f">
                <v:textbox style="mso-fit-shape-to-text:t" inset="0,0,0,0">
                  <w:txbxContent>
                    <w:p w14:paraId="2DA863E5" w14:textId="03CE437D" w:rsidR="00AF264A" w:rsidRPr="004339AE" w:rsidRDefault="00AF264A" w:rsidP="00B2472E">
                      <w:pPr>
                        <w:pStyle w:val="Legenda"/>
                        <w:rPr>
                          <w:rFonts w:ascii="Verdana" w:hAnsi="Verdana"/>
                          <w:b w:val="0"/>
                          <w:bCs w:val="0"/>
                          <w:color w:val="auto"/>
                          <w:sz w:val="16"/>
                          <w:szCs w:val="16"/>
                        </w:rPr>
                      </w:pPr>
                      <w:bookmarkStart w:id="27" w:name="_Toc40206794"/>
                      <w:bookmarkStart w:id="28" w:name="_Toc3298608"/>
                      <w:r>
                        <w:rPr>
                          <w:rFonts w:ascii="Verdana" w:hAnsi="Verdana"/>
                          <w:color w:val="1B652E" w:themeColor="accent3"/>
                          <w:sz w:val="22"/>
                          <w:szCs w:val="28"/>
                          <w:lang w:val="en-GB"/>
                        </w:rPr>
                        <w:t xml:space="preserve">Graphic </w:t>
                      </w:r>
                      <w:r>
                        <w:rPr>
                          <w:rFonts w:ascii="Verdana" w:hAnsi="Verdana"/>
                          <w:color w:val="1B652E" w:themeColor="accent3"/>
                          <w:sz w:val="22"/>
                          <w:szCs w:val="28"/>
                          <w:lang w:val="en-GB"/>
                        </w:rPr>
                        <w:fldChar w:fldCharType="begin"/>
                      </w:r>
                      <w:r>
                        <w:rPr>
                          <w:rFonts w:ascii="Verdana" w:hAnsi="Verdana"/>
                          <w:color w:val="1B652E" w:themeColor="accent3"/>
                          <w:sz w:val="22"/>
                          <w:szCs w:val="28"/>
                          <w:lang w:val="en-GB"/>
                        </w:rPr>
                        <w:instrText xml:space="preserve"> SEQ Gráfico \* ARABIC </w:instrText>
                      </w:r>
                      <w:r>
                        <w:rPr>
                          <w:rFonts w:ascii="Verdana" w:hAnsi="Verdana"/>
                          <w:color w:val="1B652E" w:themeColor="accent3"/>
                          <w:sz w:val="22"/>
                          <w:szCs w:val="28"/>
                          <w:lang w:val="en-GB"/>
                        </w:rPr>
                        <w:fldChar w:fldCharType="separate"/>
                      </w:r>
                      <w:r>
                        <w:rPr>
                          <w:rFonts w:ascii="Verdana" w:hAnsi="Verdana"/>
                          <w:noProof/>
                          <w:color w:val="1B652E" w:themeColor="accent3"/>
                          <w:sz w:val="22"/>
                          <w:szCs w:val="28"/>
                          <w:lang w:val="en-GB"/>
                        </w:rPr>
                        <w:t>3</w:t>
                      </w:r>
                      <w:r>
                        <w:rPr>
                          <w:rFonts w:ascii="Verdana" w:hAnsi="Verdana"/>
                          <w:color w:val="1B652E" w:themeColor="accent3"/>
                          <w:sz w:val="22"/>
                          <w:szCs w:val="28"/>
                          <w:lang w:val="en-GB"/>
                        </w:rPr>
                        <w:fldChar w:fldCharType="end"/>
                      </w:r>
                      <w:r>
                        <w:rPr>
                          <w:rFonts w:ascii="Verdana" w:hAnsi="Verdana"/>
                          <w:color w:val="auto"/>
                          <w:sz w:val="16"/>
                          <w:szCs w:val="16"/>
                          <w:lang w:val="en-GB"/>
                        </w:rPr>
                        <w:t xml:space="preserve"> </w:t>
                      </w:r>
                      <w:r>
                        <w:rPr>
                          <w:rFonts w:ascii="Verdana" w:hAnsi="Verdana"/>
                          <w:b w:val="0"/>
                          <w:bCs w:val="0"/>
                          <w:color w:val="auto"/>
                          <w:sz w:val="16"/>
                          <w:szCs w:val="16"/>
                          <w:lang w:val="en-GB"/>
                        </w:rPr>
                        <w:t xml:space="preserve">- Social networks </w:t>
                      </w:r>
                      <w:bookmarkEnd w:id="27"/>
                      <w:bookmarkEnd w:id="28"/>
                    </w:p>
                  </w:txbxContent>
                </v:textbox>
              </v:shape>
            </w:pict>
          </mc:Fallback>
        </mc:AlternateContent>
      </w:r>
    </w:p>
    <w:p w14:paraId="0D3E516D" w14:textId="77777777" w:rsidR="00B2472E" w:rsidRPr="00545413" w:rsidRDefault="00B2472E" w:rsidP="00B2472E">
      <w:pPr>
        <w:pStyle w:val="Marcasnivel1"/>
      </w:pPr>
    </w:p>
    <w:p w14:paraId="2AC668F6" w14:textId="3AEA1CD4" w:rsidR="00B2472E" w:rsidRPr="00545413" w:rsidRDefault="00B2472E" w:rsidP="00B2472E">
      <w:pPr>
        <w:pStyle w:val="Marcasnivel1"/>
      </w:pPr>
      <w:r w:rsidRPr="00545413">
        <w:rPr>
          <w:bCs/>
        </w:rPr>
        <w:t>Social networks - Instagram:</w:t>
      </w:r>
    </w:p>
    <w:p w14:paraId="28850B3F" w14:textId="64E9CE5F" w:rsidR="00D82229" w:rsidRPr="00545413" w:rsidRDefault="00D82229" w:rsidP="00D82229">
      <w:pPr>
        <w:pStyle w:val="Texto"/>
        <w:jc w:val="both"/>
        <w:rPr>
          <w:lang w:val="en-GB"/>
        </w:rPr>
      </w:pPr>
      <w:r w:rsidRPr="00545413">
        <w:rPr>
          <w:lang w:val="en-GB"/>
        </w:rPr>
        <w:t xml:space="preserve">In </w:t>
      </w:r>
      <w:proofErr w:type="gramStart"/>
      <w:r w:rsidRPr="00545413">
        <w:rPr>
          <w:lang w:val="en-GB"/>
        </w:rPr>
        <w:t>2019</w:t>
      </w:r>
      <w:proofErr w:type="gramEnd"/>
      <w:r w:rsidRPr="00545413">
        <w:rPr>
          <w:lang w:val="en-GB"/>
        </w:rPr>
        <w:t xml:space="preserve"> we had 25,591 followers, an increase of 6,656 followers (35.15%) from the 18,935 followers registered at the </w:t>
      </w:r>
      <w:r w:rsidRPr="00545413">
        <w:rPr>
          <w:lang w:val="en-GB"/>
        </w:rPr>
        <w:lastRenderedPageBreak/>
        <w:t>beginning of the year. The largest number of likes in a post was hit - 1,559 likes.</w:t>
      </w:r>
    </w:p>
    <w:p w14:paraId="71C91FA2" w14:textId="6352E503" w:rsidR="00B2472E" w:rsidRPr="00545413" w:rsidRDefault="00D82229" w:rsidP="00B2472E">
      <w:pPr>
        <w:keepNext/>
        <w:spacing w:after="210" w:line="360" w:lineRule="auto"/>
        <w:ind w:left="993" w:firstLine="0"/>
        <w:jc w:val="center"/>
      </w:pPr>
      <w:r w:rsidRPr="00545413">
        <w:rPr>
          <w:noProof/>
          <w:lang w:val="pt-PT" w:eastAsia="pt-PT"/>
        </w:rPr>
        <w:drawing>
          <wp:inline distT="0" distB="0" distL="0" distR="0" wp14:anchorId="7E289261" wp14:editId="2CC2D801">
            <wp:extent cx="4486275" cy="2747474"/>
            <wp:effectExtent l="0" t="0" r="0" b="0"/>
            <wp:docPr id="1347" name="Imagem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4200" cy="2764576"/>
                    </a:xfrm>
                    <a:prstGeom prst="rect">
                      <a:avLst/>
                    </a:prstGeom>
                  </pic:spPr>
                </pic:pic>
              </a:graphicData>
            </a:graphic>
          </wp:inline>
        </w:drawing>
      </w:r>
    </w:p>
    <w:p w14:paraId="4BCF7BF8" w14:textId="76FE7BA8" w:rsidR="00B2472E" w:rsidRPr="00545413" w:rsidRDefault="00B2472E" w:rsidP="00B2472E">
      <w:pPr>
        <w:pStyle w:val="Destaques"/>
        <w:outlineLvl w:val="9"/>
        <w:rPr>
          <w:b w:val="0"/>
          <w:color w:val="auto"/>
        </w:rPr>
      </w:pPr>
      <w:bookmarkStart w:id="29" w:name="_Toc40206795"/>
      <w:bookmarkStart w:id="30" w:name="_Toc3298609"/>
      <w:r w:rsidRPr="00545413">
        <w:t xml:space="preserve">Graphic </w:t>
      </w:r>
      <w:r w:rsidRPr="00545413">
        <w:rPr>
          <w:noProof/>
        </w:rPr>
        <w:fldChar w:fldCharType="begin"/>
      </w:r>
      <w:r w:rsidRPr="00545413">
        <w:rPr>
          <w:noProof/>
        </w:rPr>
        <w:instrText xml:space="preserve"> SEQ Gráfico \* ARABIC </w:instrText>
      </w:r>
      <w:r w:rsidRPr="00545413">
        <w:rPr>
          <w:noProof/>
        </w:rPr>
        <w:fldChar w:fldCharType="separate"/>
      </w:r>
      <w:r w:rsidRPr="00545413">
        <w:rPr>
          <w:noProof/>
        </w:rPr>
        <w:t>4</w:t>
      </w:r>
      <w:r w:rsidRPr="00545413">
        <w:rPr>
          <w:b w:val="0"/>
          <w:bCs w:val="0"/>
          <w:noProof/>
        </w:rPr>
        <w:fldChar w:fldCharType="end"/>
      </w:r>
      <w:r w:rsidRPr="00545413">
        <w:rPr>
          <w:b w:val="0"/>
          <w:bCs w:val="0"/>
        </w:rPr>
        <w:t xml:space="preserve">Social networks (Instagram) </w:t>
      </w:r>
      <w:bookmarkEnd w:id="29"/>
      <w:bookmarkEnd w:id="30"/>
    </w:p>
    <w:p w14:paraId="71D3A525" w14:textId="77777777" w:rsidR="00B2472E" w:rsidRPr="00545413" w:rsidRDefault="00B2472E" w:rsidP="00B2472E"/>
    <w:p w14:paraId="5F73644A" w14:textId="581DB948" w:rsidR="00B2472E" w:rsidRPr="00545413" w:rsidRDefault="00B2472E" w:rsidP="00B2472E">
      <w:pPr>
        <w:pStyle w:val="Marcasnivel1"/>
      </w:pPr>
      <w:r w:rsidRPr="00545413">
        <w:rPr>
          <w:bCs/>
        </w:rPr>
        <w:t xml:space="preserve">Social networks - </w:t>
      </w:r>
      <w:r w:rsidR="00545413" w:rsidRPr="00545413">
        <w:rPr>
          <w:bCs/>
        </w:rPr>
        <w:t>YouTube</w:t>
      </w:r>
    </w:p>
    <w:p w14:paraId="444BCB66" w14:textId="77777777" w:rsidR="00D82229" w:rsidRPr="00545413" w:rsidRDefault="00D82229" w:rsidP="00D82229">
      <w:pPr>
        <w:pStyle w:val="Texto"/>
        <w:jc w:val="both"/>
        <w:rPr>
          <w:lang w:val="en-GB"/>
        </w:rPr>
      </w:pPr>
      <w:r w:rsidRPr="00545413">
        <w:rPr>
          <w:lang w:val="en-GB"/>
        </w:rPr>
        <w:t xml:space="preserve">In </w:t>
      </w:r>
      <w:proofErr w:type="gramStart"/>
      <w:r w:rsidRPr="00545413">
        <w:rPr>
          <w:lang w:val="en-GB"/>
        </w:rPr>
        <w:t>2019</w:t>
      </w:r>
      <w:proofErr w:type="gramEnd"/>
      <w:r w:rsidRPr="00545413">
        <w:rPr>
          <w:lang w:val="en-GB"/>
        </w:rPr>
        <w:t xml:space="preserve"> we had 1,648 subscribers, which corresponds to an increase of 360 followers (27.95 %) from the 1,288 followers registered at the beginning of the year.</w:t>
      </w:r>
    </w:p>
    <w:p w14:paraId="2AC6D528" w14:textId="77777777" w:rsidR="00D82229" w:rsidRPr="00545413" w:rsidRDefault="00D82229" w:rsidP="00D82229">
      <w:pPr>
        <w:pStyle w:val="Texto"/>
        <w:jc w:val="both"/>
        <w:rPr>
          <w:lang w:val="en-GB"/>
        </w:rPr>
      </w:pPr>
      <w:r w:rsidRPr="00545413">
        <w:rPr>
          <w:lang w:val="en-GB"/>
        </w:rPr>
        <w:t xml:space="preserve">We had 429,366 views and 3,463.4 hours of videos </w:t>
      </w:r>
      <w:proofErr w:type="gramStart"/>
      <w:r w:rsidRPr="00545413">
        <w:rPr>
          <w:lang w:val="en-GB"/>
        </w:rPr>
        <w:t>were played</w:t>
      </w:r>
      <w:proofErr w:type="gramEnd"/>
      <w:r w:rsidRPr="00545413">
        <w:rPr>
          <w:lang w:val="en-GB"/>
        </w:rPr>
        <w:t>.</w:t>
      </w:r>
    </w:p>
    <w:p w14:paraId="117994B5" w14:textId="77777777" w:rsidR="00B2472E" w:rsidRPr="00545413" w:rsidRDefault="00B2472E" w:rsidP="00B2472E">
      <w:pPr>
        <w:ind w:left="0" w:firstLine="0"/>
        <w:rPr>
          <w:rFonts w:ascii="Verdana" w:eastAsia="Times New Roman" w:hAnsi="Verdana" w:cs="Times New Roman"/>
          <w:sz w:val="24"/>
          <w:szCs w:val="20"/>
        </w:rPr>
      </w:pPr>
      <w:r w:rsidRPr="00545413">
        <w:br w:type="page"/>
      </w:r>
    </w:p>
    <w:p w14:paraId="004AA9E4" w14:textId="77777777" w:rsidR="00B2472E" w:rsidRPr="00545413" w:rsidRDefault="00B2472E" w:rsidP="00B2472E">
      <w:pPr>
        <w:pStyle w:val="Texto"/>
        <w:rPr>
          <w:lang w:val="en-GB"/>
        </w:rPr>
      </w:pPr>
    </w:p>
    <w:p w14:paraId="5B783484" w14:textId="7863E47F" w:rsidR="00B2472E" w:rsidRPr="00545413" w:rsidRDefault="00416FD2" w:rsidP="00B2472E">
      <w:pPr>
        <w:pStyle w:val="Destaques"/>
        <w:outlineLvl w:val="9"/>
      </w:pPr>
      <w:r w:rsidRPr="00545413">
        <w:rPr>
          <w:noProof/>
          <w:lang w:val="pt-PT" w:eastAsia="pt-PT"/>
        </w:rPr>
        <w:drawing>
          <wp:inline distT="0" distB="0" distL="0" distR="0" wp14:anchorId="2B41DC6A" wp14:editId="2319D460">
            <wp:extent cx="4384793" cy="2476500"/>
            <wp:effectExtent l="0" t="0" r="0" b="0"/>
            <wp:docPr id="1348" name="Imagem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9886" cy="2485025"/>
                    </a:xfrm>
                    <a:prstGeom prst="rect">
                      <a:avLst/>
                    </a:prstGeom>
                  </pic:spPr>
                </pic:pic>
              </a:graphicData>
            </a:graphic>
          </wp:inline>
        </w:drawing>
      </w:r>
    </w:p>
    <w:p w14:paraId="31418E98" w14:textId="1E7BCE13" w:rsidR="00B2472E" w:rsidRPr="00545413" w:rsidRDefault="00B2472E" w:rsidP="00B2472E">
      <w:pPr>
        <w:pStyle w:val="Destaques"/>
        <w:outlineLvl w:val="9"/>
        <w:rPr>
          <w:b w:val="0"/>
          <w:color w:val="auto"/>
        </w:rPr>
      </w:pPr>
      <w:bookmarkStart w:id="31" w:name="_Toc40206796"/>
      <w:bookmarkStart w:id="32" w:name="_Toc3298610"/>
      <w:r w:rsidRPr="00545413">
        <w:t xml:space="preserve">Graphic </w:t>
      </w:r>
      <w:r w:rsidRPr="00545413">
        <w:rPr>
          <w:noProof/>
        </w:rPr>
        <w:fldChar w:fldCharType="begin"/>
      </w:r>
      <w:r w:rsidRPr="00545413">
        <w:rPr>
          <w:noProof/>
        </w:rPr>
        <w:instrText xml:space="preserve"> SEQ Gráfico \* ARABIC </w:instrText>
      </w:r>
      <w:r w:rsidRPr="00545413">
        <w:rPr>
          <w:noProof/>
        </w:rPr>
        <w:fldChar w:fldCharType="separate"/>
      </w:r>
      <w:r w:rsidRPr="00545413">
        <w:rPr>
          <w:noProof/>
        </w:rPr>
        <w:t>5</w:t>
      </w:r>
      <w:r w:rsidRPr="00545413">
        <w:rPr>
          <w:noProof/>
        </w:rPr>
        <w:fldChar w:fldCharType="end"/>
      </w:r>
      <w:r w:rsidRPr="00545413">
        <w:t xml:space="preserve"> - </w:t>
      </w:r>
      <w:r w:rsidRPr="00545413">
        <w:rPr>
          <w:b w:val="0"/>
          <w:bCs w:val="0"/>
          <w:color w:val="auto"/>
          <w:sz w:val="16"/>
          <w:szCs w:val="16"/>
        </w:rPr>
        <w:t xml:space="preserve">Social networks - </w:t>
      </w:r>
      <w:bookmarkEnd w:id="31"/>
      <w:bookmarkEnd w:id="32"/>
      <w:r w:rsidR="00545413" w:rsidRPr="00545413">
        <w:rPr>
          <w:b w:val="0"/>
          <w:bCs w:val="0"/>
          <w:color w:val="auto"/>
          <w:sz w:val="16"/>
          <w:szCs w:val="16"/>
        </w:rPr>
        <w:t>YouTube</w:t>
      </w:r>
    </w:p>
    <w:p w14:paraId="07299B1E" w14:textId="77777777" w:rsidR="00B2472E" w:rsidRPr="00545413" w:rsidRDefault="00B2472E" w:rsidP="00B2472E">
      <w:pPr>
        <w:pStyle w:val="Marcasnivel1"/>
      </w:pPr>
    </w:p>
    <w:p w14:paraId="32BA1B94" w14:textId="5D9AAFED" w:rsidR="00065B45" w:rsidRPr="00545413" w:rsidRDefault="0083508A">
      <w:pPr>
        <w:ind w:left="0" w:firstLine="0"/>
        <w:rPr>
          <w:rFonts w:ascii="Verdana" w:hAnsi="Verdana"/>
          <w:caps/>
          <w:color w:val="2B7836" w:themeColor="accent1"/>
          <w:sz w:val="36"/>
        </w:rPr>
      </w:pPr>
      <w:r w:rsidRPr="00545413">
        <w:br w:type="page"/>
      </w:r>
      <w:bookmarkStart w:id="33" w:name="_Toc482632875"/>
    </w:p>
    <w:p w14:paraId="28C0DDB9" w14:textId="34058137" w:rsidR="007E0770" w:rsidRPr="00545413" w:rsidRDefault="007E0770" w:rsidP="00E36D9B">
      <w:pPr>
        <w:pStyle w:val="Ttulo21"/>
        <w:jc w:val="both"/>
        <w:outlineLvl w:val="1"/>
      </w:pPr>
      <w:bookmarkStart w:id="34" w:name="_Toc44670654"/>
      <w:proofErr w:type="gramStart"/>
      <w:r w:rsidRPr="00545413">
        <w:lastRenderedPageBreak/>
        <w:t>3.2</w:t>
      </w:r>
      <w:proofErr w:type="gramEnd"/>
      <w:r w:rsidRPr="00545413">
        <w:t xml:space="preserve"> - service p</w:t>
      </w:r>
      <w:r w:rsidR="007B2A91">
        <w:t>u</w:t>
      </w:r>
      <w:r w:rsidRPr="00545413">
        <w:t>nctuality</w:t>
      </w:r>
      <w:bookmarkEnd w:id="20"/>
      <w:bookmarkEnd w:id="21"/>
      <w:bookmarkEnd w:id="33"/>
      <w:bookmarkEnd w:id="34"/>
    </w:p>
    <w:p w14:paraId="0A06DDB3" w14:textId="77777777" w:rsidR="007E0770" w:rsidRPr="00545413" w:rsidRDefault="007E0770" w:rsidP="007E0770">
      <w:pPr>
        <w:pStyle w:val="Texto"/>
        <w:rPr>
          <w:lang w:val="en-GB"/>
        </w:rPr>
      </w:pPr>
    </w:p>
    <w:p w14:paraId="11B24CCB" w14:textId="62529DE9" w:rsidR="00F20077" w:rsidRPr="00545413" w:rsidRDefault="006751C1" w:rsidP="00F20077">
      <w:pPr>
        <w:pStyle w:val="Texto"/>
        <w:rPr>
          <w:lang w:val="en-GB"/>
        </w:rPr>
      </w:pPr>
      <w:r w:rsidRPr="00545413">
        <w:rPr>
          <w:sz w:val="22"/>
          <w:szCs w:val="22"/>
          <w:lang w:val="en-GB"/>
        </w:rPr>
        <w:t xml:space="preserve">In 2019, the Global IP registered an increase of </w:t>
      </w:r>
      <w:proofErr w:type="gramStart"/>
      <w:r w:rsidRPr="00545413">
        <w:rPr>
          <w:sz w:val="22"/>
          <w:szCs w:val="22"/>
          <w:lang w:val="en-GB"/>
        </w:rPr>
        <w:t>1</w:t>
      </w:r>
      <w:proofErr w:type="gramEnd"/>
      <w:r w:rsidRPr="00545413">
        <w:rPr>
          <w:sz w:val="22"/>
          <w:szCs w:val="22"/>
          <w:lang w:val="en-GB"/>
        </w:rPr>
        <w:t xml:space="preserve"> p.p. in relation to the previous year, with greater emphasis on the recovery of the Beira Alta axis, Sud-Express/Lusitania International, Intercidades and Regional traffic. Nonetheless, the 44 p.p. decrease in the IP of the Beira Baixa IC compared to the previous year is worth noting, essentially due to the Speed Limitations imposed on the Beira Baixa Line and passenger service. The main causes of penalty resulted from the speed limitations implemented in the RFN, transversal to various traffic, reflected in the crossings and links of passengers and motor material. Passenger service, engine faults and signalling malfunctions also conditioned punctuality</w:t>
      </w:r>
      <w:r w:rsidR="00143C1D">
        <w:rPr>
          <w:sz w:val="22"/>
          <w:szCs w:val="22"/>
          <w:lang w:val="en-GB"/>
        </w:rPr>
        <w:t>.</w:t>
      </w:r>
    </w:p>
    <w:p w14:paraId="0038B528" w14:textId="77777777" w:rsidR="007E0770" w:rsidRPr="00545413" w:rsidRDefault="007E0770" w:rsidP="007E0770">
      <w:pPr>
        <w:pStyle w:val="Texto"/>
        <w:rPr>
          <w:b/>
          <w:lang w:val="en-GB"/>
        </w:rPr>
      </w:pPr>
      <w:r w:rsidRPr="00545413">
        <w:rPr>
          <w:b/>
          <w:bCs/>
          <w:lang w:val="en-GB"/>
        </w:rPr>
        <w:t xml:space="preserve">Performance </w:t>
      </w:r>
    </w:p>
    <w:p w14:paraId="1A8A75DB" w14:textId="4BAADD2C" w:rsidR="007E0770" w:rsidRPr="00545413" w:rsidRDefault="007E0770" w:rsidP="00955E19">
      <w:pPr>
        <w:pStyle w:val="Texto"/>
        <w:jc w:val="both"/>
        <w:rPr>
          <w:lang w:val="en-GB"/>
        </w:rPr>
      </w:pPr>
      <w:r w:rsidRPr="00545413">
        <w:rPr>
          <w:lang w:val="en-GB"/>
        </w:rPr>
        <w:t xml:space="preserve">The </w:t>
      </w:r>
      <w:r w:rsidR="00545413" w:rsidRPr="00545413">
        <w:rPr>
          <w:lang w:val="en-GB"/>
        </w:rPr>
        <w:t>punctuality</w:t>
      </w:r>
      <w:r w:rsidRPr="00545413">
        <w:rPr>
          <w:lang w:val="en-GB"/>
        </w:rPr>
        <w:t xml:space="preserve"> average of our services registered during the course of 2019 was </w:t>
      </w:r>
      <w:proofErr w:type="gramStart"/>
      <w:r w:rsidRPr="00545413">
        <w:rPr>
          <w:lang w:val="en-GB"/>
        </w:rPr>
        <w:t>of</w:t>
      </w:r>
      <w:proofErr w:type="gramEnd"/>
      <w:r w:rsidRPr="00545413">
        <w:rPr>
          <w:lang w:val="en-GB"/>
        </w:rPr>
        <w:t>:</w:t>
      </w:r>
    </w:p>
    <w:tbl>
      <w:tblPr>
        <w:tblW w:w="0" w:type="auto"/>
        <w:tblInd w:w="1101" w:type="dxa"/>
        <w:tblCellMar>
          <w:left w:w="0" w:type="dxa"/>
          <w:right w:w="0" w:type="dxa"/>
        </w:tblCellMar>
        <w:tblLook w:val="04A0" w:firstRow="1" w:lastRow="0" w:firstColumn="1" w:lastColumn="0" w:noHBand="0" w:noVBand="1"/>
      </w:tblPr>
      <w:tblGrid>
        <w:gridCol w:w="1593"/>
        <w:gridCol w:w="1134"/>
        <w:gridCol w:w="1134"/>
        <w:gridCol w:w="1134"/>
        <w:gridCol w:w="1274"/>
        <w:gridCol w:w="1134"/>
      </w:tblGrid>
      <w:tr w:rsidR="00211C21" w:rsidRPr="00545413" w14:paraId="5DA0C686" w14:textId="485E84E3" w:rsidTr="00343B9A">
        <w:trPr>
          <w:tblHeader/>
        </w:trPr>
        <w:tc>
          <w:tcPr>
            <w:tcW w:w="1593" w:type="dxa"/>
            <w:tcBorders>
              <w:right w:val="single" w:sz="8" w:space="0" w:color="FFFFFF" w:themeColor="background1"/>
            </w:tcBorders>
            <w:shd w:val="clear" w:color="auto" w:fill="CBD401"/>
            <w:tcMar>
              <w:top w:w="0" w:type="dxa"/>
              <w:left w:w="108" w:type="dxa"/>
              <w:bottom w:w="0" w:type="dxa"/>
              <w:right w:w="108" w:type="dxa"/>
            </w:tcMar>
          </w:tcPr>
          <w:p w14:paraId="39B94018" w14:textId="361B5761" w:rsidR="00211C21" w:rsidRPr="00545413" w:rsidRDefault="00211C21"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Services</w:t>
            </w:r>
          </w:p>
        </w:tc>
        <w:tc>
          <w:tcPr>
            <w:tcW w:w="1134" w:type="dxa"/>
            <w:tcBorders>
              <w:left w:val="single" w:sz="8" w:space="0" w:color="FFFFFF" w:themeColor="background1"/>
              <w:right w:val="single" w:sz="8" w:space="0" w:color="FFFFFF" w:themeColor="background1"/>
            </w:tcBorders>
            <w:shd w:val="clear" w:color="auto" w:fill="CBD401"/>
            <w:tcMar>
              <w:top w:w="0" w:type="dxa"/>
              <w:left w:w="108" w:type="dxa"/>
              <w:bottom w:w="0" w:type="dxa"/>
              <w:right w:w="108" w:type="dxa"/>
            </w:tcMar>
          </w:tcPr>
          <w:p w14:paraId="6BE622C6" w14:textId="77777777" w:rsidR="00211C21" w:rsidRPr="00545413" w:rsidRDefault="00211C21" w:rsidP="008916D5">
            <w:pPr>
              <w:spacing w:after="0"/>
              <w:ind w:left="46" w:right="142" w:hanging="42"/>
              <w:jc w:val="center"/>
              <w:rPr>
                <w:rFonts w:ascii="Verdana" w:eastAsia="Calibri" w:hAnsi="Verdana"/>
                <w:sz w:val="20"/>
                <w:szCs w:val="20"/>
              </w:rPr>
            </w:pPr>
            <w:r w:rsidRPr="00545413">
              <w:rPr>
                <w:rFonts w:ascii="Verdana" w:eastAsia="Calibri" w:hAnsi="Verdana"/>
                <w:sz w:val="20"/>
                <w:szCs w:val="20"/>
              </w:rPr>
              <w:t>IP</w:t>
            </w:r>
          </w:p>
          <w:p w14:paraId="12DCAF90" w14:textId="709F02AE" w:rsidR="00211C21" w:rsidRPr="00545413" w:rsidRDefault="00211C21" w:rsidP="008916D5">
            <w:pPr>
              <w:spacing w:after="0"/>
              <w:ind w:left="46" w:right="142" w:hanging="42"/>
              <w:jc w:val="center"/>
              <w:rPr>
                <w:rFonts w:ascii="Verdana" w:eastAsia="Calibri" w:hAnsi="Verdana"/>
                <w:sz w:val="15"/>
                <w:szCs w:val="15"/>
              </w:rPr>
            </w:pPr>
            <w:r w:rsidRPr="00545413">
              <w:rPr>
                <w:rFonts w:ascii="Verdana" w:eastAsia="Calibri" w:hAnsi="Verdana"/>
                <w:sz w:val="15"/>
                <w:szCs w:val="15"/>
              </w:rPr>
              <w:t>(≤3 min.)</w:t>
            </w:r>
          </w:p>
        </w:tc>
        <w:tc>
          <w:tcPr>
            <w:tcW w:w="1134" w:type="dxa"/>
            <w:tcBorders>
              <w:left w:val="single" w:sz="8" w:space="0" w:color="FFFFFF" w:themeColor="background1"/>
            </w:tcBorders>
            <w:shd w:val="clear" w:color="auto" w:fill="CBD401"/>
            <w:tcMar>
              <w:top w:w="0" w:type="dxa"/>
              <w:left w:w="108" w:type="dxa"/>
              <w:bottom w:w="0" w:type="dxa"/>
              <w:right w:w="108" w:type="dxa"/>
            </w:tcMar>
          </w:tcPr>
          <w:p w14:paraId="61CC8136" w14:textId="77777777" w:rsidR="00392FFE" w:rsidRPr="00545413" w:rsidRDefault="00392FFE" w:rsidP="00392FFE">
            <w:pPr>
              <w:spacing w:after="0"/>
              <w:ind w:left="46" w:right="142" w:hanging="42"/>
              <w:jc w:val="center"/>
              <w:rPr>
                <w:rFonts w:ascii="Verdana" w:eastAsia="Calibri" w:hAnsi="Verdana"/>
                <w:sz w:val="20"/>
                <w:szCs w:val="20"/>
              </w:rPr>
            </w:pPr>
            <w:r w:rsidRPr="00545413">
              <w:rPr>
                <w:rFonts w:ascii="Verdana" w:eastAsia="Calibri" w:hAnsi="Verdana"/>
                <w:sz w:val="20"/>
                <w:szCs w:val="20"/>
              </w:rPr>
              <w:t>IP</w:t>
            </w:r>
          </w:p>
          <w:p w14:paraId="3747EECC" w14:textId="6D921B4C" w:rsidR="00211C21" w:rsidRPr="00545413" w:rsidRDefault="00392FFE" w:rsidP="00392FFE">
            <w:pPr>
              <w:spacing w:after="0"/>
              <w:ind w:left="78" w:right="142" w:hanging="37"/>
              <w:jc w:val="center"/>
              <w:rPr>
                <w:rFonts w:ascii="Verdana" w:eastAsia="Calibri" w:hAnsi="Verdana"/>
                <w:sz w:val="14"/>
                <w:szCs w:val="14"/>
              </w:rPr>
            </w:pPr>
            <w:r w:rsidRPr="00545413">
              <w:rPr>
                <w:rFonts w:ascii="Verdana" w:eastAsia="Calibri" w:hAnsi="Verdana"/>
                <w:sz w:val="14"/>
                <w:szCs w:val="14"/>
              </w:rPr>
              <w:t>(≤5 min.)</w:t>
            </w:r>
          </w:p>
        </w:tc>
        <w:tc>
          <w:tcPr>
            <w:tcW w:w="1134" w:type="dxa"/>
            <w:tcBorders>
              <w:left w:val="single" w:sz="8" w:space="0" w:color="FFFFFF" w:themeColor="background1"/>
            </w:tcBorders>
            <w:shd w:val="clear" w:color="auto" w:fill="CBD401"/>
          </w:tcPr>
          <w:p w14:paraId="1F81D415" w14:textId="77777777" w:rsidR="00392FFE" w:rsidRPr="00545413" w:rsidRDefault="00392FFE" w:rsidP="00392FFE">
            <w:pPr>
              <w:spacing w:after="0"/>
              <w:ind w:left="46" w:right="142" w:hanging="42"/>
              <w:jc w:val="center"/>
              <w:rPr>
                <w:rFonts w:ascii="Verdana" w:eastAsia="Calibri" w:hAnsi="Verdana"/>
                <w:sz w:val="20"/>
                <w:szCs w:val="20"/>
              </w:rPr>
            </w:pPr>
            <w:r w:rsidRPr="00545413">
              <w:rPr>
                <w:rFonts w:ascii="Verdana" w:eastAsia="Calibri" w:hAnsi="Verdana"/>
                <w:sz w:val="20"/>
                <w:szCs w:val="20"/>
              </w:rPr>
              <w:t>IP</w:t>
            </w:r>
          </w:p>
          <w:p w14:paraId="029A3304" w14:textId="3376ACA3" w:rsidR="00211C21" w:rsidRPr="00545413" w:rsidRDefault="00392FFE" w:rsidP="00343B9A">
            <w:pPr>
              <w:spacing w:after="0"/>
              <w:ind w:left="78" w:right="142" w:hanging="37"/>
              <w:jc w:val="center"/>
              <w:rPr>
                <w:rFonts w:ascii="Verdana" w:eastAsia="Calibri" w:hAnsi="Verdana"/>
                <w:sz w:val="20"/>
                <w:szCs w:val="20"/>
              </w:rPr>
            </w:pPr>
            <w:r w:rsidRPr="00545413">
              <w:rPr>
                <w:rFonts w:ascii="Verdana" w:eastAsia="Calibri" w:hAnsi="Verdana"/>
                <w:sz w:val="15"/>
                <w:szCs w:val="15"/>
              </w:rPr>
              <w:t>(&lt;60 min.)</w:t>
            </w:r>
          </w:p>
        </w:tc>
        <w:tc>
          <w:tcPr>
            <w:tcW w:w="1274" w:type="dxa"/>
            <w:tcBorders>
              <w:left w:val="single" w:sz="8" w:space="0" w:color="FFFFFF" w:themeColor="background1"/>
            </w:tcBorders>
            <w:shd w:val="clear" w:color="auto" w:fill="CBD401"/>
          </w:tcPr>
          <w:p w14:paraId="5E3C00EE" w14:textId="77777777" w:rsidR="00392FFE" w:rsidRPr="00545413" w:rsidRDefault="00392FFE" w:rsidP="00392FFE">
            <w:pPr>
              <w:spacing w:after="0"/>
              <w:ind w:left="46" w:right="142" w:hanging="42"/>
              <w:jc w:val="center"/>
              <w:rPr>
                <w:rFonts w:ascii="Verdana" w:eastAsia="Calibri" w:hAnsi="Verdana"/>
                <w:sz w:val="20"/>
                <w:szCs w:val="20"/>
              </w:rPr>
            </w:pPr>
            <w:r w:rsidRPr="00545413">
              <w:rPr>
                <w:rFonts w:ascii="Verdana" w:eastAsia="Calibri" w:hAnsi="Verdana"/>
                <w:sz w:val="20"/>
                <w:szCs w:val="20"/>
              </w:rPr>
              <w:t>IP</w:t>
            </w:r>
          </w:p>
          <w:p w14:paraId="5C348634" w14:textId="58956FBD" w:rsidR="00211C21" w:rsidRPr="00545413" w:rsidRDefault="00392FFE" w:rsidP="00343B9A">
            <w:pPr>
              <w:spacing w:after="0"/>
              <w:ind w:left="78" w:right="142" w:hanging="37"/>
              <w:jc w:val="center"/>
              <w:rPr>
                <w:rFonts w:ascii="Verdana" w:eastAsia="Calibri" w:hAnsi="Verdana"/>
                <w:sz w:val="20"/>
                <w:szCs w:val="20"/>
              </w:rPr>
            </w:pPr>
            <w:r w:rsidRPr="00545413">
              <w:rPr>
                <w:rFonts w:ascii="Verdana" w:eastAsia="Calibri" w:hAnsi="Verdana"/>
                <w:sz w:val="15"/>
                <w:szCs w:val="15"/>
              </w:rPr>
              <w:t>(60 to 119 min.)</w:t>
            </w:r>
          </w:p>
        </w:tc>
        <w:tc>
          <w:tcPr>
            <w:tcW w:w="1134" w:type="dxa"/>
            <w:tcBorders>
              <w:left w:val="single" w:sz="8" w:space="0" w:color="FFFFFF" w:themeColor="background1"/>
            </w:tcBorders>
            <w:shd w:val="clear" w:color="auto" w:fill="CBD401"/>
          </w:tcPr>
          <w:p w14:paraId="667DD999" w14:textId="77777777" w:rsidR="00392FFE" w:rsidRPr="00545413" w:rsidRDefault="00392FFE" w:rsidP="00392FFE">
            <w:pPr>
              <w:spacing w:after="0"/>
              <w:ind w:left="46" w:right="142" w:hanging="42"/>
              <w:jc w:val="center"/>
              <w:rPr>
                <w:rFonts w:ascii="Verdana" w:eastAsia="Calibri" w:hAnsi="Verdana"/>
                <w:sz w:val="20"/>
                <w:szCs w:val="20"/>
              </w:rPr>
            </w:pPr>
            <w:r w:rsidRPr="00545413">
              <w:rPr>
                <w:rFonts w:ascii="Verdana" w:eastAsia="Calibri" w:hAnsi="Verdana"/>
                <w:sz w:val="20"/>
                <w:szCs w:val="20"/>
              </w:rPr>
              <w:t>IP</w:t>
            </w:r>
          </w:p>
          <w:p w14:paraId="6D1CC1AB" w14:textId="7BE7230C" w:rsidR="00211C21" w:rsidRPr="00545413" w:rsidRDefault="00392FFE" w:rsidP="00343B9A">
            <w:pPr>
              <w:spacing w:after="0"/>
              <w:ind w:left="78" w:right="142" w:hanging="37"/>
              <w:jc w:val="center"/>
              <w:rPr>
                <w:rFonts w:ascii="Verdana" w:eastAsia="Calibri" w:hAnsi="Verdana"/>
                <w:sz w:val="20"/>
                <w:szCs w:val="20"/>
              </w:rPr>
            </w:pPr>
            <w:r w:rsidRPr="00545413">
              <w:rPr>
                <w:rFonts w:ascii="Verdana" w:eastAsia="Calibri" w:hAnsi="Verdana"/>
                <w:sz w:val="15"/>
                <w:szCs w:val="15"/>
              </w:rPr>
              <w:t>(≥120 min.)</w:t>
            </w:r>
          </w:p>
        </w:tc>
      </w:tr>
      <w:tr w:rsidR="00211C21" w:rsidRPr="00545413" w14:paraId="518481E7" w14:textId="033EA8B9" w:rsidTr="00343B9A">
        <w:trPr>
          <w:tblHeader/>
        </w:trPr>
        <w:tc>
          <w:tcPr>
            <w:tcW w:w="1593" w:type="dxa"/>
            <w:tcBorders>
              <w:right w:val="single" w:sz="8" w:space="0" w:color="FFFFFF" w:themeColor="background1"/>
            </w:tcBorders>
            <w:shd w:val="clear" w:color="auto" w:fill="F2F2F2"/>
            <w:tcMar>
              <w:top w:w="0" w:type="dxa"/>
              <w:left w:w="108" w:type="dxa"/>
              <w:bottom w:w="0" w:type="dxa"/>
              <w:right w:w="108" w:type="dxa"/>
            </w:tcMar>
          </w:tcPr>
          <w:p w14:paraId="7BECE847" w14:textId="588125DB" w:rsidR="00211C21" w:rsidRPr="00545413" w:rsidRDefault="00211C21" w:rsidP="008916D5">
            <w:pPr>
              <w:spacing w:after="0"/>
              <w:ind w:left="0" w:right="142" w:firstLine="0"/>
              <w:jc w:val="both"/>
              <w:rPr>
                <w:rFonts w:ascii="Verdana" w:eastAsia="Calibri" w:hAnsi="Verdana"/>
                <w:sz w:val="16"/>
                <w:szCs w:val="16"/>
              </w:rPr>
            </w:pPr>
            <w:r w:rsidRPr="00545413">
              <w:rPr>
                <w:rFonts w:ascii="Verdana" w:eastAsia="Calibri" w:hAnsi="Verdana"/>
                <w:sz w:val="16"/>
                <w:szCs w:val="16"/>
              </w:rPr>
              <w:t>Alfa Pendular</w:t>
            </w:r>
          </w:p>
        </w:tc>
        <w:tc>
          <w:tcPr>
            <w:tcW w:w="1134"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4A97F7AF" w14:textId="3AB597C9"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F2F2F2"/>
            <w:tcMar>
              <w:top w:w="0" w:type="dxa"/>
              <w:left w:w="108" w:type="dxa"/>
              <w:bottom w:w="0" w:type="dxa"/>
              <w:right w:w="108" w:type="dxa"/>
            </w:tcMar>
            <w:vAlign w:val="center"/>
          </w:tcPr>
          <w:p w14:paraId="4305D335" w14:textId="1B442F1D"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65.2%</w:t>
            </w:r>
          </w:p>
        </w:tc>
        <w:tc>
          <w:tcPr>
            <w:tcW w:w="1134" w:type="dxa"/>
            <w:tcBorders>
              <w:left w:val="single" w:sz="8" w:space="0" w:color="FFFFFF" w:themeColor="background1"/>
            </w:tcBorders>
            <w:shd w:val="clear" w:color="auto" w:fill="F2F2F2"/>
          </w:tcPr>
          <w:p w14:paraId="5936D56D" w14:textId="27567382"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99.0%</w:t>
            </w:r>
          </w:p>
        </w:tc>
        <w:tc>
          <w:tcPr>
            <w:tcW w:w="1274" w:type="dxa"/>
            <w:tcBorders>
              <w:left w:val="single" w:sz="8" w:space="0" w:color="FFFFFF" w:themeColor="background1"/>
            </w:tcBorders>
            <w:shd w:val="clear" w:color="auto" w:fill="F2F2F2"/>
          </w:tcPr>
          <w:p w14:paraId="2AA12549" w14:textId="7687F45F"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0.7%</w:t>
            </w:r>
          </w:p>
        </w:tc>
        <w:tc>
          <w:tcPr>
            <w:tcW w:w="1134" w:type="dxa"/>
            <w:tcBorders>
              <w:left w:val="single" w:sz="8" w:space="0" w:color="FFFFFF" w:themeColor="background1"/>
            </w:tcBorders>
            <w:shd w:val="clear" w:color="auto" w:fill="F2F2F2"/>
          </w:tcPr>
          <w:p w14:paraId="15DB6E64" w14:textId="6F5C74B6"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0.2%</w:t>
            </w:r>
          </w:p>
        </w:tc>
      </w:tr>
      <w:tr w:rsidR="00211C21" w:rsidRPr="00545413" w14:paraId="7CEE9F25" w14:textId="1E26BA1D" w:rsidTr="00343B9A">
        <w:trPr>
          <w:tblHeader/>
        </w:trPr>
        <w:tc>
          <w:tcPr>
            <w:tcW w:w="1593" w:type="dxa"/>
            <w:tcBorders>
              <w:right w:val="single" w:sz="8" w:space="0" w:color="FFFFFF" w:themeColor="background1"/>
            </w:tcBorders>
            <w:shd w:val="clear" w:color="auto" w:fill="D8D8D8"/>
            <w:tcMar>
              <w:top w:w="0" w:type="dxa"/>
              <w:left w:w="108" w:type="dxa"/>
              <w:bottom w:w="0" w:type="dxa"/>
              <w:right w:w="108" w:type="dxa"/>
            </w:tcMar>
          </w:tcPr>
          <w:p w14:paraId="6378591A" w14:textId="2EC7F1D8" w:rsidR="00211C21" w:rsidRPr="00545413" w:rsidRDefault="00211C21" w:rsidP="008916D5">
            <w:pPr>
              <w:spacing w:after="0"/>
              <w:ind w:left="0" w:right="142" w:firstLine="0"/>
              <w:jc w:val="both"/>
              <w:rPr>
                <w:rFonts w:ascii="Verdana" w:eastAsia="Calibri" w:hAnsi="Verdana"/>
                <w:sz w:val="16"/>
                <w:szCs w:val="16"/>
              </w:rPr>
            </w:pPr>
            <w:r w:rsidRPr="00545413">
              <w:rPr>
                <w:rFonts w:ascii="Verdana" w:eastAsia="Calibri" w:hAnsi="Verdana"/>
                <w:sz w:val="16"/>
                <w:szCs w:val="16"/>
              </w:rPr>
              <w:t>Intercidades</w:t>
            </w:r>
          </w:p>
        </w:tc>
        <w:tc>
          <w:tcPr>
            <w:tcW w:w="1134"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1AFF20A6" w14:textId="3BC83C70"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D8D8D8"/>
            <w:tcMar>
              <w:top w:w="0" w:type="dxa"/>
              <w:left w:w="108" w:type="dxa"/>
              <w:bottom w:w="0" w:type="dxa"/>
              <w:right w:w="108" w:type="dxa"/>
            </w:tcMar>
            <w:vAlign w:val="center"/>
          </w:tcPr>
          <w:p w14:paraId="489450DA" w14:textId="296F7420"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60.9%</w:t>
            </w:r>
          </w:p>
        </w:tc>
        <w:tc>
          <w:tcPr>
            <w:tcW w:w="1134" w:type="dxa"/>
            <w:tcBorders>
              <w:left w:val="single" w:sz="8" w:space="0" w:color="FFFFFF" w:themeColor="background1"/>
            </w:tcBorders>
            <w:shd w:val="clear" w:color="auto" w:fill="D8D8D8"/>
          </w:tcPr>
          <w:p w14:paraId="3D2ADCE9" w14:textId="2D74C498"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99.0%</w:t>
            </w:r>
          </w:p>
        </w:tc>
        <w:tc>
          <w:tcPr>
            <w:tcW w:w="1274" w:type="dxa"/>
            <w:tcBorders>
              <w:left w:val="single" w:sz="8" w:space="0" w:color="FFFFFF" w:themeColor="background1"/>
            </w:tcBorders>
            <w:shd w:val="clear" w:color="auto" w:fill="D8D8D8"/>
          </w:tcPr>
          <w:p w14:paraId="037B8DAA" w14:textId="10FB23C9"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0.8%</w:t>
            </w:r>
          </w:p>
        </w:tc>
        <w:tc>
          <w:tcPr>
            <w:tcW w:w="1134" w:type="dxa"/>
            <w:tcBorders>
              <w:left w:val="single" w:sz="8" w:space="0" w:color="FFFFFF" w:themeColor="background1"/>
            </w:tcBorders>
            <w:shd w:val="clear" w:color="auto" w:fill="D8D8D8"/>
          </w:tcPr>
          <w:p w14:paraId="4EBEB576" w14:textId="6FB6735F"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0.3%</w:t>
            </w:r>
          </w:p>
        </w:tc>
      </w:tr>
      <w:tr w:rsidR="00211C21" w:rsidRPr="00545413" w14:paraId="07CA96C1" w14:textId="05446249" w:rsidTr="00343B9A">
        <w:trPr>
          <w:tblHeader/>
        </w:trPr>
        <w:tc>
          <w:tcPr>
            <w:tcW w:w="1593" w:type="dxa"/>
            <w:tcBorders>
              <w:right w:val="single" w:sz="8" w:space="0" w:color="FFFFFF" w:themeColor="background1"/>
            </w:tcBorders>
            <w:shd w:val="clear" w:color="auto" w:fill="F2F2F2"/>
            <w:tcMar>
              <w:top w:w="0" w:type="dxa"/>
              <w:left w:w="108" w:type="dxa"/>
              <w:bottom w:w="0" w:type="dxa"/>
              <w:right w:w="108" w:type="dxa"/>
            </w:tcMar>
          </w:tcPr>
          <w:p w14:paraId="695C5A7B" w14:textId="3AC4CD80" w:rsidR="00211C21" w:rsidRPr="00545413" w:rsidRDefault="00211C21" w:rsidP="008916D5">
            <w:pPr>
              <w:spacing w:after="0"/>
              <w:ind w:left="0" w:right="142" w:firstLine="0"/>
              <w:jc w:val="both"/>
              <w:rPr>
                <w:rFonts w:ascii="Verdana" w:eastAsia="Calibri" w:hAnsi="Verdana"/>
                <w:sz w:val="16"/>
                <w:szCs w:val="16"/>
              </w:rPr>
            </w:pPr>
            <w:r w:rsidRPr="00545413">
              <w:rPr>
                <w:rFonts w:ascii="Verdana" w:eastAsia="Calibri" w:hAnsi="Verdana"/>
                <w:sz w:val="16"/>
                <w:szCs w:val="16"/>
              </w:rPr>
              <w:t>Inter</w:t>
            </w:r>
            <w:r w:rsidR="006609E8">
              <w:rPr>
                <w:rFonts w:ascii="Verdana" w:eastAsia="Calibri" w:hAnsi="Verdana"/>
                <w:sz w:val="16"/>
                <w:szCs w:val="16"/>
              </w:rPr>
              <w:t>R</w:t>
            </w:r>
            <w:r w:rsidRPr="00545413">
              <w:rPr>
                <w:rFonts w:ascii="Verdana" w:eastAsia="Calibri" w:hAnsi="Verdana"/>
                <w:sz w:val="16"/>
                <w:szCs w:val="16"/>
              </w:rPr>
              <w:t>egional</w:t>
            </w:r>
          </w:p>
        </w:tc>
        <w:tc>
          <w:tcPr>
            <w:tcW w:w="1134"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17080D42" w14:textId="62472A49"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F2F2F2"/>
            <w:tcMar>
              <w:top w:w="0" w:type="dxa"/>
              <w:left w:w="108" w:type="dxa"/>
              <w:bottom w:w="0" w:type="dxa"/>
              <w:right w:w="108" w:type="dxa"/>
            </w:tcMar>
            <w:vAlign w:val="center"/>
          </w:tcPr>
          <w:p w14:paraId="2AF15806" w14:textId="4BC6C4A7"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62.9%</w:t>
            </w:r>
          </w:p>
        </w:tc>
        <w:tc>
          <w:tcPr>
            <w:tcW w:w="1134" w:type="dxa"/>
            <w:tcBorders>
              <w:left w:val="single" w:sz="8" w:space="0" w:color="FFFFFF" w:themeColor="background1"/>
            </w:tcBorders>
            <w:shd w:val="clear" w:color="auto" w:fill="F2F2F2"/>
          </w:tcPr>
          <w:p w14:paraId="609622E0" w14:textId="412061F1" w:rsidR="00211C21" w:rsidRPr="00545413" w:rsidRDefault="00343B9A" w:rsidP="00343B9A">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99.3%</w:t>
            </w:r>
          </w:p>
        </w:tc>
        <w:tc>
          <w:tcPr>
            <w:tcW w:w="1274" w:type="dxa"/>
            <w:tcBorders>
              <w:left w:val="single" w:sz="8" w:space="0" w:color="FFFFFF" w:themeColor="background1"/>
            </w:tcBorders>
            <w:shd w:val="clear" w:color="auto" w:fill="F2F2F2"/>
          </w:tcPr>
          <w:p w14:paraId="460833A1" w14:textId="70274234"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0.5%</w:t>
            </w:r>
          </w:p>
        </w:tc>
        <w:tc>
          <w:tcPr>
            <w:tcW w:w="1134" w:type="dxa"/>
            <w:tcBorders>
              <w:left w:val="single" w:sz="8" w:space="0" w:color="FFFFFF" w:themeColor="background1"/>
            </w:tcBorders>
            <w:shd w:val="clear" w:color="auto" w:fill="F2F2F2"/>
          </w:tcPr>
          <w:p w14:paraId="2B7B4C02" w14:textId="6EF2F8D6"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0.2%</w:t>
            </w:r>
          </w:p>
        </w:tc>
      </w:tr>
      <w:tr w:rsidR="00211C21" w:rsidRPr="00545413" w14:paraId="09091CF4" w14:textId="341FB920" w:rsidTr="00343B9A">
        <w:trPr>
          <w:tblHeader/>
        </w:trPr>
        <w:tc>
          <w:tcPr>
            <w:tcW w:w="1593" w:type="dxa"/>
            <w:tcBorders>
              <w:right w:val="single" w:sz="8" w:space="0" w:color="FFFFFF" w:themeColor="background1"/>
            </w:tcBorders>
            <w:shd w:val="clear" w:color="auto" w:fill="D8D8D8"/>
            <w:tcMar>
              <w:top w:w="0" w:type="dxa"/>
              <w:left w:w="108" w:type="dxa"/>
              <w:bottom w:w="0" w:type="dxa"/>
              <w:right w:w="108" w:type="dxa"/>
            </w:tcMar>
          </w:tcPr>
          <w:p w14:paraId="020622EA" w14:textId="69BAF5B3" w:rsidR="00211C21" w:rsidRPr="00545413" w:rsidRDefault="00211C21" w:rsidP="008916D5">
            <w:pPr>
              <w:spacing w:after="0"/>
              <w:ind w:left="0" w:right="142" w:firstLine="0"/>
              <w:jc w:val="both"/>
              <w:rPr>
                <w:rFonts w:ascii="Verdana" w:eastAsia="Calibri" w:hAnsi="Verdana"/>
                <w:sz w:val="16"/>
                <w:szCs w:val="16"/>
              </w:rPr>
            </w:pPr>
            <w:r w:rsidRPr="00545413">
              <w:rPr>
                <w:rFonts w:ascii="Verdana" w:eastAsia="Calibri" w:hAnsi="Verdana"/>
                <w:sz w:val="16"/>
                <w:szCs w:val="16"/>
              </w:rPr>
              <w:t>Regional</w:t>
            </w:r>
          </w:p>
        </w:tc>
        <w:tc>
          <w:tcPr>
            <w:tcW w:w="1134"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40761258" w14:textId="4DF85FB2"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D8D8D8"/>
            <w:tcMar>
              <w:top w:w="0" w:type="dxa"/>
              <w:left w:w="108" w:type="dxa"/>
              <w:bottom w:w="0" w:type="dxa"/>
              <w:right w:w="108" w:type="dxa"/>
            </w:tcMar>
            <w:vAlign w:val="center"/>
          </w:tcPr>
          <w:p w14:paraId="0CAAA1AD" w14:textId="71FEE25E"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81.4%</w:t>
            </w:r>
          </w:p>
        </w:tc>
        <w:tc>
          <w:tcPr>
            <w:tcW w:w="1134" w:type="dxa"/>
            <w:tcBorders>
              <w:left w:val="single" w:sz="8" w:space="0" w:color="FFFFFF" w:themeColor="background1"/>
            </w:tcBorders>
            <w:shd w:val="clear" w:color="auto" w:fill="D8D8D8"/>
          </w:tcPr>
          <w:p w14:paraId="6A4D1AF6" w14:textId="6326F3A9"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99.7%</w:t>
            </w:r>
          </w:p>
        </w:tc>
        <w:tc>
          <w:tcPr>
            <w:tcW w:w="1274" w:type="dxa"/>
            <w:tcBorders>
              <w:left w:val="single" w:sz="8" w:space="0" w:color="FFFFFF" w:themeColor="background1"/>
            </w:tcBorders>
            <w:shd w:val="clear" w:color="auto" w:fill="D8D8D8"/>
          </w:tcPr>
          <w:p w14:paraId="0D1FB528" w14:textId="44E74F69"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0.2%</w:t>
            </w:r>
          </w:p>
        </w:tc>
        <w:tc>
          <w:tcPr>
            <w:tcW w:w="1134" w:type="dxa"/>
            <w:tcBorders>
              <w:left w:val="single" w:sz="8" w:space="0" w:color="FFFFFF" w:themeColor="background1"/>
            </w:tcBorders>
            <w:shd w:val="clear" w:color="auto" w:fill="D8D8D8"/>
          </w:tcPr>
          <w:p w14:paraId="400DD6A5" w14:textId="35810DDA"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0.1%</w:t>
            </w:r>
          </w:p>
        </w:tc>
      </w:tr>
      <w:tr w:rsidR="00211C21" w:rsidRPr="00545413" w14:paraId="264D6F9E" w14:textId="6DF03F7F" w:rsidTr="00343B9A">
        <w:trPr>
          <w:trHeight w:val="201"/>
          <w:tblHeader/>
        </w:trPr>
        <w:tc>
          <w:tcPr>
            <w:tcW w:w="1593" w:type="dxa"/>
            <w:tcBorders>
              <w:right w:val="single" w:sz="8" w:space="0" w:color="FFFFFF" w:themeColor="background1"/>
            </w:tcBorders>
            <w:shd w:val="clear" w:color="auto" w:fill="F2F2F2"/>
            <w:tcMar>
              <w:top w:w="0" w:type="dxa"/>
              <w:left w:w="108" w:type="dxa"/>
              <w:bottom w:w="0" w:type="dxa"/>
              <w:right w:w="108" w:type="dxa"/>
            </w:tcMar>
          </w:tcPr>
          <w:p w14:paraId="3DA86B79" w14:textId="704A60AB" w:rsidR="00211C21" w:rsidRPr="00545413" w:rsidRDefault="00211C21" w:rsidP="00211C21">
            <w:pPr>
              <w:spacing w:after="0"/>
              <w:ind w:left="0" w:right="142" w:firstLine="0"/>
              <w:jc w:val="both"/>
              <w:rPr>
                <w:rFonts w:ascii="Verdana" w:eastAsia="Calibri" w:hAnsi="Verdana"/>
                <w:sz w:val="16"/>
                <w:szCs w:val="16"/>
              </w:rPr>
            </w:pPr>
            <w:r w:rsidRPr="00545413">
              <w:rPr>
                <w:rFonts w:ascii="Verdana" w:eastAsia="Calibri" w:hAnsi="Verdana"/>
                <w:sz w:val="16"/>
                <w:szCs w:val="16"/>
              </w:rPr>
              <w:t>Lisbon Urban</w:t>
            </w:r>
          </w:p>
        </w:tc>
        <w:tc>
          <w:tcPr>
            <w:tcW w:w="1134"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012FC898" w14:textId="359C0B71"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85.5%</w:t>
            </w:r>
          </w:p>
        </w:tc>
        <w:tc>
          <w:tcPr>
            <w:tcW w:w="1134" w:type="dxa"/>
            <w:tcBorders>
              <w:left w:val="single" w:sz="8" w:space="0" w:color="FFFFFF" w:themeColor="background1"/>
            </w:tcBorders>
            <w:shd w:val="clear" w:color="auto" w:fill="F2F2F2"/>
            <w:tcMar>
              <w:top w:w="0" w:type="dxa"/>
              <w:left w:w="108" w:type="dxa"/>
              <w:bottom w:w="0" w:type="dxa"/>
              <w:right w:w="108" w:type="dxa"/>
            </w:tcMar>
            <w:vAlign w:val="center"/>
          </w:tcPr>
          <w:p w14:paraId="212F1536" w14:textId="69C233E3"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F2F2F2"/>
          </w:tcPr>
          <w:p w14:paraId="27909657" w14:textId="61EECC64"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100.0%</w:t>
            </w:r>
          </w:p>
        </w:tc>
        <w:tc>
          <w:tcPr>
            <w:tcW w:w="1274" w:type="dxa"/>
            <w:tcBorders>
              <w:left w:val="single" w:sz="8" w:space="0" w:color="FFFFFF" w:themeColor="background1"/>
            </w:tcBorders>
            <w:shd w:val="clear" w:color="auto" w:fill="F2F2F2"/>
          </w:tcPr>
          <w:p w14:paraId="76E13B61" w14:textId="1A8FD85A"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0.0%</w:t>
            </w:r>
          </w:p>
        </w:tc>
        <w:tc>
          <w:tcPr>
            <w:tcW w:w="1134" w:type="dxa"/>
            <w:tcBorders>
              <w:left w:val="single" w:sz="8" w:space="0" w:color="FFFFFF" w:themeColor="background1"/>
            </w:tcBorders>
            <w:shd w:val="clear" w:color="auto" w:fill="F2F2F2"/>
          </w:tcPr>
          <w:p w14:paraId="34C0D6E2" w14:textId="53F28687" w:rsidR="00211C21" w:rsidRPr="00545413" w:rsidRDefault="00343B9A" w:rsidP="008916D5">
            <w:pPr>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0.0%</w:t>
            </w:r>
          </w:p>
        </w:tc>
      </w:tr>
      <w:tr w:rsidR="00211C21" w:rsidRPr="00545413" w14:paraId="4CD0D7DF" w14:textId="65007DBB" w:rsidTr="00343B9A">
        <w:trPr>
          <w:tblHeader/>
        </w:trPr>
        <w:tc>
          <w:tcPr>
            <w:tcW w:w="1593" w:type="dxa"/>
            <w:tcBorders>
              <w:right w:val="single" w:sz="8" w:space="0" w:color="FFFFFF" w:themeColor="background1"/>
            </w:tcBorders>
            <w:shd w:val="clear" w:color="auto" w:fill="D8D8D8"/>
            <w:tcMar>
              <w:top w:w="0" w:type="dxa"/>
              <w:left w:w="108" w:type="dxa"/>
              <w:bottom w:w="0" w:type="dxa"/>
              <w:right w:w="108" w:type="dxa"/>
            </w:tcMar>
          </w:tcPr>
          <w:p w14:paraId="03BFCBD1" w14:textId="303B950D" w:rsidR="00211C21" w:rsidRPr="00545413" w:rsidRDefault="00545413" w:rsidP="00211C21">
            <w:pPr>
              <w:spacing w:after="0"/>
              <w:ind w:left="0" w:right="142" w:firstLine="0"/>
              <w:jc w:val="both"/>
              <w:rPr>
                <w:rFonts w:ascii="Verdana" w:eastAsia="Calibri" w:hAnsi="Verdana"/>
                <w:sz w:val="16"/>
                <w:szCs w:val="16"/>
              </w:rPr>
            </w:pPr>
            <w:r>
              <w:rPr>
                <w:rFonts w:ascii="Verdana" w:eastAsia="Calibri" w:hAnsi="Verdana"/>
                <w:sz w:val="16"/>
                <w:szCs w:val="16"/>
              </w:rPr>
              <w:t>Oporto Urban</w:t>
            </w:r>
          </w:p>
        </w:tc>
        <w:tc>
          <w:tcPr>
            <w:tcW w:w="1134"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6FFAD0BA" w14:textId="033AB97D" w:rsidR="00211C21" w:rsidRPr="00545413" w:rsidRDefault="00343B9A" w:rsidP="008916D5">
            <w:pPr>
              <w:tabs>
                <w:tab w:val="left" w:pos="720"/>
                <w:tab w:val="left" w:pos="2880"/>
                <w:tab w:val="left" w:pos="5760"/>
                <w:tab w:val="left" w:pos="7920"/>
              </w:tabs>
              <w:spacing w:after="0"/>
              <w:ind w:left="46" w:right="142" w:hanging="42"/>
              <w:jc w:val="center"/>
              <w:rPr>
                <w:rFonts w:ascii="Verdana" w:hAnsi="Verdana"/>
                <w:sz w:val="16"/>
                <w:szCs w:val="16"/>
              </w:rPr>
            </w:pPr>
            <w:r w:rsidRPr="00545413">
              <w:rPr>
                <w:rFonts w:ascii="Verdana" w:hAnsi="Verdana"/>
                <w:sz w:val="16"/>
                <w:szCs w:val="16"/>
              </w:rPr>
              <w:t>84.6%</w:t>
            </w:r>
          </w:p>
        </w:tc>
        <w:tc>
          <w:tcPr>
            <w:tcW w:w="1134" w:type="dxa"/>
            <w:tcBorders>
              <w:left w:val="single" w:sz="8" w:space="0" w:color="FFFFFF" w:themeColor="background1"/>
            </w:tcBorders>
            <w:shd w:val="clear" w:color="auto" w:fill="D8D8D8"/>
            <w:tcMar>
              <w:top w:w="0" w:type="dxa"/>
              <w:left w:w="108" w:type="dxa"/>
              <w:bottom w:w="0" w:type="dxa"/>
              <w:right w:w="108" w:type="dxa"/>
            </w:tcMar>
            <w:vAlign w:val="center"/>
          </w:tcPr>
          <w:p w14:paraId="04264FD2" w14:textId="7E71E562" w:rsidR="00211C21" w:rsidRPr="00545413" w:rsidRDefault="00343B9A" w:rsidP="008916D5">
            <w:pPr>
              <w:keepNext/>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w:t>
            </w:r>
          </w:p>
        </w:tc>
        <w:tc>
          <w:tcPr>
            <w:tcW w:w="1134" w:type="dxa"/>
            <w:tcBorders>
              <w:left w:val="single" w:sz="8" w:space="0" w:color="FFFFFF" w:themeColor="background1"/>
            </w:tcBorders>
            <w:shd w:val="clear" w:color="auto" w:fill="D8D8D8"/>
          </w:tcPr>
          <w:p w14:paraId="00E90D37" w14:textId="76DEF90F" w:rsidR="00211C21" w:rsidRPr="00545413" w:rsidRDefault="00343B9A" w:rsidP="008916D5">
            <w:pPr>
              <w:keepNext/>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99.9%</w:t>
            </w:r>
          </w:p>
        </w:tc>
        <w:tc>
          <w:tcPr>
            <w:tcW w:w="1274" w:type="dxa"/>
            <w:tcBorders>
              <w:left w:val="single" w:sz="8" w:space="0" w:color="FFFFFF" w:themeColor="background1"/>
            </w:tcBorders>
            <w:shd w:val="clear" w:color="auto" w:fill="D8D8D8"/>
          </w:tcPr>
          <w:p w14:paraId="304AC83F" w14:textId="7599E43E" w:rsidR="00211C21" w:rsidRPr="00545413" w:rsidRDefault="00343B9A" w:rsidP="008916D5">
            <w:pPr>
              <w:keepNext/>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0.1%</w:t>
            </w:r>
          </w:p>
        </w:tc>
        <w:tc>
          <w:tcPr>
            <w:tcW w:w="1134" w:type="dxa"/>
            <w:tcBorders>
              <w:left w:val="single" w:sz="8" w:space="0" w:color="FFFFFF" w:themeColor="background1"/>
            </w:tcBorders>
            <w:shd w:val="clear" w:color="auto" w:fill="D8D8D8"/>
          </w:tcPr>
          <w:p w14:paraId="5EE462C5" w14:textId="69C51173" w:rsidR="00211C21" w:rsidRPr="00545413" w:rsidRDefault="00343B9A" w:rsidP="008916D5">
            <w:pPr>
              <w:keepNext/>
              <w:tabs>
                <w:tab w:val="left" w:pos="720"/>
                <w:tab w:val="left" w:pos="2880"/>
                <w:tab w:val="left" w:pos="5760"/>
                <w:tab w:val="left" w:pos="7920"/>
              </w:tabs>
              <w:spacing w:after="0"/>
              <w:ind w:left="78" w:right="142" w:hanging="37"/>
              <w:jc w:val="center"/>
              <w:rPr>
                <w:rFonts w:ascii="Verdana" w:hAnsi="Verdana"/>
                <w:sz w:val="16"/>
                <w:szCs w:val="16"/>
              </w:rPr>
            </w:pPr>
            <w:r w:rsidRPr="00545413">
              <w:rPr>
                <w:rFonts w:ascii="Verdana" w:hAnsi="Verdana"/>
                <w:sz w:val="16"/>
                <w:szCs w:val="16"/>
              </w:rPr>
              <w:t>0.0%</w:t>
            </w:r>
          </w:p>
        </w:tc>
      </w:tr>
    </w:tbl>
    <w:p w14:paraId="24C5CA2D" w14:textId="27266F69" w:rsidR="007E0770" w:rsidRPr="00545413" w:rsidRDefault="007E0770" w:rsidP="00064B86">
      <w:pPr>
        <w:pStyle w:val="Destaques"/>
        <w:outlineLvl w:val="9"/>
        <w:rPr>
          <w:b w:val="0"/>
          <w:color w:val="auto"/>
        </w:rPr>
      </w:pPr>
      <w:bookmarkStart w:id="35" w:name="_Toc40206812"/>
      <w:r w:rsidRPr="00545413">
        <w:t xml:space="preserve">Table </w:t>
      </w:r>
      <w:r w:rsidRPr="00545413">
        <w:rPr>
          <w:noProof/>
        </w:rPr>
        <w:fldChar w:fldCharType="begin"/>
      </w:r>
      <w:r w:rsidRPr="00545413">
        <w:rPr>
          <w:noProof/>
        </w:rPr>
        <w:instrText xml:space="preserve"> SEQ Tabela \* ARABIC </w:instrText>
      </w:r>
      <w:r w:rsidRPr="00545413">
        <w:rPr>
          <w:noProof/>
        </w:rPr>
        <w:fldChar w:fldCharType="separate"/>
      </w:r>
      <w:r w:rsidRPr="00545413">
        <w:rPr>
          <w:noProof/>
        </w:rPr>
        <w:t>4</w:t>
      </w:r>
      <w:r w:rsidRPr="00545413">
        <w:rPr>
          <w:noProof/>
        </w:rPr>
        <w:fldChar w:fldCharType="end"/>
      </w:r>
      <w:r w:rsidRPr="00545413">
        <w:t xml:space="preserve"> </w:t>
      </w:r>
      <w:r w:rsidRPr="00545413">
        <w:rPr>
          <w:b w:val="0"/>
          <w:bCs w:val="0"/>
        </w:rPr>
        <w:t xml:space="preserve">- </w:t>
      </w:r>
      <w:r w:rsidR="00545413" w:rsidRPr="00545413">
        <w:rPr>
          <w:b w:val="0"/>
          <w:bCs w:val="0"/>
          <w:color w:val="auto"/>
          <w:sz w:val="16"/>
          <w:szCs w:val="16"/>
        </w:rPr>
        <w:t>Punctuality</w:t>
      </w:r>
      <w:r w:rsidRPr="00545413">
        <w:rPr>
          <w:b w:val="0"/>
          <w:bCs w:val="0"/>
          <w:color w:val="auto"/>
          <w:sz w:val="16"/>
          <w:szCs w:val="16"/>
        </w:rPr>
        <w:t xml:space="preserve"> average 2019 / service</w:t>
      </w:r>
      <w:bookmarkEnd w:id="35"/>
    </w:p>
    <w:p w14:paraId="52E9E129" w14:textId="77777777" w:rsidR="007E0770" w:rsidRPr="00545413" w:rsidRDefault="007E0770" w:rsidP="007E0770">
      <w:pPr>
        <w:spacing w:after="0"/>
        <w:rPr>
          <w:rFonts w:ascii="Verdana" w:hAnsi="Verdana"/>
          <w:sz w:val="20"/>
        </w:rPr>
      </w:pPr>
    </w:p>
    <w:p w14:paraId="0A5FE807" w14:textId="77777777" w:rsidR="00A15562" w:rsidRPr="00545413" w:rsidRDefault="006751C1" w:rsidP="00A15562">
      <w:pPr>
        <w:keepNext/>
        <w:spacing w:after="0"/>
      </w:pPr>
      <w:r w:rsidRPr="00545413">
        <w:rPr>
          <w:rFonts w:ascii="Verdana" w:eastAsia="Verdana" w:hAnsi="Verdana"/>
          <w:noProof/>
          <w:lang w:val="pt-PT" w:eastAsia="pt-PT"/>
        </w:rPr>
        <w:lastRenderedPageBreak/>
        <w:drawing>
          <wp:inline distT="0" distB="0" distL="0" distR="0" wp14:anchorId="7BD814C5" wp14:editId="41D288E2">
            <wp:extent cx="4834636" cy="7096125"/>
            <wp:effectExtent l="0" t="0" r="4445"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530" cy="7113583"/>
                    </a:xfrm>
                    <a:prstGeom prst="rect">
                      <a:avLst/>
                    </a:prstGeom>
                    <a:noFill/>
                    <a:ln>
                      <a:noFill/>
                    </a:ln>
                  </pic:spPr>
                </pic:pic>
              </a:graphicData>
            </a:graphic>
          </wp:inline>
        </w:drawing>
      </w:r>
    </w:p>
    <w:p w14:paraId="716FC04D" w14:textId="1EB67589" w:rsidR="007E0770" w:rsidRPr="00545413" w:rsidRDefault="00A15562" w:rsidP="00A15562">
      <w:pPr>
        <w:pStyle w:val="Legenda"/>
        <w:ind w:left="1276"/>
        <w:rPr>
          <w:lang w:val="en-GB"/>
        </w:rPr>
      </w:pPr>
      <w:bookmarkStart w:id="36" w:name="_Toc40206761"/>
      <w:r w:rsidRPr="00545413">
        <w:rPr>
          <w:rFonts w:ascii="Verdana" w:hAnsi="Verdana"/>
          <w:color w:val="1B652E" w:themeColor="accent3"/>
          <w:sz w:val="22"/>
          <w:szCs w:val="28"/>
          <w:lang w:val="en-GB"/>
        </w:rPr>
        <w:t xml:space="preserve">Illustration </w:t>
      </w:r>
      <w:r w:rsidRPr="00545413">
        <w:rPr>
          <w:color w:val="1B652E" w:themeColor="accent3"/>
          <w:sz w:val="22"/>
          <w:szCs w:val="28"/>
          <w:lang w:val="en-GB"/>
        </w:rPr>
        <w:fldChar w:fldCharType="begin"/>
      </w:r>
      <w:r w:rsidRPr="00545413">
        <w:rPr>
          <w:rFonts w:ascii="Verdana" w:hAnsi="Verdana"/>
          <w:color w:val="1B652E" w:themeColor="accent3"/>
          <w:sz w:val="22"/>
          <w:szCs w:val="28"/>
          <w:lang w:val="en-GB"/>
        </w:rPr>
        <w:instrText xml:space="preserve"> SEQ Ilustração \* ARABIC </w:instrText>
      </w:r>
      <w:r w:rsidRPr="00545413">
        <w:rPr>
          <w:color w:val="1B652E" w:themeColor="accent3"/>
          <w:sz w:val="22"/>
          <w:szCs w:val="28"/>
          <w:lang w:val="en-GB"/>
        </w:rPr>
        <w:fldChar w:fldCharType="separate"/>
      </w:r>
      <w:r w:rsidRPr="00545413">
        <w:rPr>
          <w:rFonts w:ascii="Verdana" w:hAnsi="Verdana"/>
          <w:noProof/>
          <w:color w:val="1B652E" w:themeColor="accent3"/>
          <w:sz w:val="22"/>
          <w:szCs w:val="28"/>
          <w:lang w:val="en-GB"/>
        </w:rPr>
        <w:t>3</w:t>
      </w:r>
      <w:r w:rsidRPr="00545413">
        <w:rPr>
          <w:b w:val="0"/>
          <w:bCs w:val="0"/>
          <w:color w:val="1B652E" w:themeColor="accent3"/>
          <w:sz w:val="22"/>
          <w:szCs w:val="28"/>
          <w:lang w:val="en-GB"/>
        </w:rPr>
        <w:fldChar w:fldCharType="end"/>
      </w:r>
      <w:r w:rsidRPr="00545413">
        <w:rPr>
          <w:b w:val="0"/>
          <w:bCs w:val="0"/>
          <w:lang w:val="en-GB"/>
        </w:rPr>
        <w:t xml:space="preserve"> - </w:t>
      </w:r>
      <w:r w:rsidRPr="00545413">
        <w:rPr>
          <w:rFonts w:ascii="Verdana" w:hAnsi="Verdana"/>
          <w:b w:val="0"/>
          <w:bCs w:val="0"/>
          <w:color w:val="auto"/>
          <w:sz w:val="16"/>
          <w:szCs w:val="16"/>
          <w:lang w:val="en-GB"/>
        </w:rPr>
        <w:t xml:space="preserve">Train </w:t>
      </w:r>
      <w:bookmarkEnd w:id="36"/>
      <w:r w:rsidR="00545413" w:rsidRPr="00545413">
        <w:rPr>
          <w:rFonts w:ascii="Verdana" w:hAnsi="Verdana"/>
          <w:b w:val="0"/>
          <w:bCs w:val="0"/>
          <w:color w:val="auto"/>
          <w:sz w:val="16"/>
          <w:szCs w:val="16"/>
          <w:lang w:val="en-GB"/>
        </w:rPr>
        <w:t>punctuality</w:t>
      </w:r>
    </w:p>
    <w:p w14:paraId="6833FAE3" w14:textId="77777777" w:rsidR="00F20077" w:rsidRPr="00545413" w:rsidRDefault="007E0770" w:rsidP="00F20077">
      <w:pPr>
        <w:spacing w:after="0"/>
        <w:ind w:left="1276" w:firstLine="0"/>
        <w:rPr>
          <w:rFonts w:ascii="Verdana" w:hAnsi="Verdana"/>
          <w:sz w:val="14"/>
          <w:szCs w:val="14"/>
        </w:rPr>
      </w:pPr>
      <w:r w:rsidRPr="00545413">
        <w:rPr>
          <w:rFonts w:ascii="Verdana" w:hAnsi="Verdana"/>
          <w:sz w:val="14"/>
          <w:szCs w:val="14"/>
          <w:vertAlign w:val="superscript"/>
        </w:rPr>
        <w:t>1</w:t>
      </w:r>
      <w:bookmarkStart w:id="37" w:name="_Toc482632876"/>
      <w:bookmarkStart w:id="38" w:name="_Toc394395472"/>
      <w:r w:rsidRPr="00545413">
        <w:rPr>
          <w:rFonts w:ascii="Verdana" w:hAnsi="Verdana"/>
          <w:sz w:val="14"/>
          <w:szCs w:val="14"/>
        </w:rPr>
        <w:t>We considered the IP at 5 minutes and in the urban IP at 3 minutes in Long Distance and Regional trains.</w:t>
      </w:r>
    </w:p>
    <w:p w14:paraId="2D2CC283" w14:textId="6551563C" w:rsidR="00F20077" w:rsidRPr="00545413" w:rsidRDefault="006751C1" w:rsidP="00F20077">
      <w:pPr>
        <w:spacing w:after="120" w:line="360" w:lineRule="auto"/>
        <w:ind w:left="1276" w:right="-108" w:firstLine="0"/>
        <w:rPr>
          <w:rFonts w:ascii="Verdana" w:hAnsi="Verdana"/>
          <w:spacing w:val="-4"/>
          <w:sz w:val="14"/>
          <w:szCs w:val="14"/>
        </w:rPr>
      </w:pPr>
      <w:r w:rsidRPr="00545413">
        <w:rPr>
          <w:rFonts w:ascii="Verdana" w:hAnsi="Verdana"/>
          <w:sz w:val="14"/>
          <w:szCs w:val="14"/>
        </w:rPr>
        <w:t>Source: Data available at Data Warehouse on 29.01.2019 (special trains not included)</w:t>
      </w:r>
    </w:p>
    <w:p w14:paraId="292EF295" w14:textId="77777777" w:rsidR="003433DF" w:rsidRPr="00545413" w:rsidRDefault="003433DF" w:rsidP="00F20077">
      <w:pPr>
        <w:spacing w:after="0"/>
        <w:ind w:left="1276" w:firstLine="0"/>
        <w:rPr>
          <w:rFonts w:ascii="Verdana" w:hAnsi="Verdana"/>
          <w:caps/>
          <w:color w:val="2B7836" w:themeColor="accent1"/>
          <w:sz w:val="36"/>
        </w:rPr>
      </w:pPr>
    </w:p>
    <w:p w14:paraId="091D138D" w14:textId="52426B13" w:rsidR="00064B86" w:rsidRPr="00545413" w:rsidRDefault="007B2A91" w:rsidP="00FD5F6A">
      <w:pPr>
        <w:pStyle w:val="Cabealho2"/>
      </w:pPr>
      <w:bookmarkStart w:id="39" w:name="_Toc44670655"/>
      <w:r>
        <w:rPr>
          <w:rFonts w:ascii="Verdana" w:eastAsiaTheme="minorHAnsi" w:hAnsi="Verdana" w:cstheme="minorBidi"/>
          <w:b w:val="0"/>
          <w:bCs w:val="0"/>
          <w:caps/>
          <w:sz w:val="36"/>
          <w:szCs w:val="22"/>
        </w:rPr>
        <w:t>3.</w:t>
      </w:r>
      <w:r w:rsidR="00064B86" w:rsidRPr="00545413">
        <w:rPr>
          <w:rFonts w:ascii="Verdana" w:eastAsiaTheme="minorHAnsi" w:hAnsi="Verdana" w:cstheme="minorBidi"/>
          <w:b w:val="0"/>
          <w:bCs w:val="0"/>
          <w:caps/>
          <w:sz w:val="36"/>
          <w:szCs w:val="22"/>
        </w:rPr>
        <w:t xml:space="preserve">3 </w:t>
      </w:r>
      <w:r>
        <w:rPr>
          <w:rFonts w:ascii="Verdana" w:eastAsiaTheme="minorHAnsi" w:hAnsi="Verdana" w:cstheme="minorBidi"/>
          <w:b w:val="0"/>
          <w:bCs w:val="0"/>
          <w:caps/>
          <w:sz w:val="36"/>
          <w:szCs w:val="22"/>
        </w:rPr>
        <w:t>–</w:t>
      </w:r>
      <w:r w:rsidR="00064B86" w:rsidRPr="00545413">
        <w:rPr>
          <w:rFonts w:ascii="Verdana" w:eastAsiaTheme="minorHAnsi" w:hAnsi="Verdana" w:cstheme="minorBidi"/>
          <w:b w:val="0"/>
          <w:bCs w:val="0"/>
          <w:caps/>
          <w:sz w:val="36"/>
          <w:szCs w:val="22"/>
        </w:rPr>
        <w:t xml:space="preserve"> </w:t>
      </w:r>
      <w:r w:rsidRPr="007B2A91">
        <w:rPr>
          <w:rFonts w:ascii="Verdana" w:eastAsiaTheme="minorHAnsi" w:hAnsi="Verdana" w:cstheme="minorBidi"/>
          <w:b w:val="0"/>
          <w:bCs w:val="0"/>
          <w:sz w:val="36"/>
          <w:szCs w:val="22"/>
        </w:rPr>
        <w:t>service cancellation</w:t>
      </w:r>
      <w:bookmarkEnd w:id="37"/>
      <w:bookmarkEnd w:id="38"/>
      <w:bookmarkEnd w:id="39"/>
    </w:p>
    <w:p w14:paraId="3B83BE65" w14:textId="77777777" w:rsidR="00064B86" w:rsidRPr="00545413" w:rsidRDefault="00064B86" w:rsidP="00064B86">
      <w:pPr>
        <w:pStyle w:val="Texto"/>
        <w:rPr>
          <w:lang w:val="en-GB"/>
        </w:rPr>
      </w:pPr>
    </w:p>
    <w:p w14:paraId="5D49F77B" w14:textId="77777777" w:rsidR="003433DF" w:rsidRPr="00545413" w:rsidRDefault="003433DF" w:rsidP="00955E19">
      <w:pPr>
        <w:pStyle w:val="Default"/>
        <w:jc w:val="both"/>
        <w:rPr>
          <w:rFonts w:eastAsia="Times New Roman"/>
          <w:color w:val="auto"/>
          <w:sz w:val="18"/>
          <w:szCs w:val="18"/>
        </w:rPr>
      </w:pPr>
    </w:p>
    <w:p w14:paraId="0F07A37D" w14:textId="3E3EF898" w:rsidR="006751C1" w:rsidRPr="00545413" w:rsidRDefault="006751C1" w:rsidP="006751C1">
      <w:pPr>
        <w:pStyle w:val="Texto"/>
        <w:jc w:val="both"/>
        <w:rPr>
          <w:lang w:val="en-GB"/>
        </w:rPr>
      </w:pPr>
      <w:r w:rsidRPr="00545413">
        <w:rPr>
          <w:lang w:val="en-GB"/>
        </w:rPr>
        <w:t>Overall, the "</w:t>
      </w:r>
      <w:r w:rsidRPr="00545413">
        <w:rPr>
          <w:b/>
          <w:bCs/>
          <w:lang w:val="en-GB"/>
        </w:rPr>
        <w:t>regularity of trains</w:t>
      </w:r>
      <w:r w:rsidRPr="00545413">
        <w:rPr>
          <w:lang w:val="en-GB"/>
        </w:rPr>
        <w:t>" of CP in 2019 was</w:t>
      </w:r>
      <w:r w:rsidR="00143C1D">
        <w:rPr>
          <w:lang w:val="en-GB"/>
        </w:rPr>
        <w:t xml:space="preserve"> of</w:t>
      </w:r>
      <w:r w:rsidRPr="00545413">
        <w:rPr>
          <w:lang w:val="en-GB"/>
        </w:rPr>
        <w:t xml:space="preserve"> 99.18%, with an improvement in all traffic compared to the previous year (3,597 trains were withdrawn</w:t>
      </w:r>
      <w:r w:rsidR="00143C1D">
        <w:rPr>
          <w:lang w:val="en-GB"/>
        </w:rPr>
        <w:t xml:space="preserve"> –</w:t>
      </w:r>
      <w:r w:rsidRPr="00545413">
        <w:rPr>
          <w:lang w:val="en-GB"/>
        </w:rPr>
        <w:t xml:space="preserve"> 2,447 total and 1,150 partial). The main reason for this variation was the absence of cancellations due to labour disputes.</w:t>
      </w:r>
    </w:p>
    <w:p w14:paraId="3DE3DA1E" w14:textId="10D3C74C" w:rsidR="00064B86" w:rsidRPr="00545413" w:rsidRDefault="006751C1" w:rsidP="006751C1">
      <w:pPr>
        <w:pStyle w:val="Texto"/>
        <w:jc w:val="both"/>
        <w:rPr>
          <w:lang w:val="en-GB"/>
        </w:rPr>
      </w:pPr>
      <w:r w:rsidRPr="00545413">
        <w:rPr>
          <w:lang w:val="en-GB"/>
        </w:rPr>
        <w:t>The main reason for the registered cancellations were motor material breakdowns/anomalies, which had a greater impact on the regularity of the Inter-regional/Regional Douro, Oeste and Algarve service and the Sintra/Azambuja and Cascais Urban. The secondary cause is the adverse weather conditions, which had a greater impact on the regularity of the Long Distance, Inter-regional Oeste, Regional do Norte and Coimbra/Figueira da Foz Urban services.</w:t>
      </w:r>
    </w:p>
    <w:p w14:paraId="6933966D" w14:textId="77777777" w:rsidR="007E0770" w:rsidRPr="00545413" w:rsidRDefault="007E0770" w:rsidP="007E0770">
      <w:pPr>
        <w:pStyle w:val="Texto"/>
        <w:rPr>
          <w:lang w:val="en-GB"/>
        </w:rPr>
      </w:pPr>
    </w:p>
    <w:p w14:paraId="7B1EB227" w14:textId="77777777" w:rsidR="007E0770" w:rsidRPr="00545413" w:rsidRDefault="007E0770">
      <w:pPr>
        <w:ind w:left="0" w:firstLine="0"/>
        <w:rPr>
          <w:rFonts w:ascii="Verdana" w:hAnsi="Verdana"/>
          <w:b/>
          <w:caps/>
          <w:color w:val="2B7836" w:themeColor="accent1"/>
          <w:sz w:val="40"/>
        </w:rPr>
      </w:pPr>
      <w:r w:rsidRPr="00545413">
        <w:br w:type="page"/>
      </w:r>
    </w:p>
    <w:p w14:paraId="63A58B36" w14:textId="77777777" w:rsidR="00064B86" w:rsidRPr="00545413" w:rsidRDefault="00064B86" w:rsidP="00064B86">
      <w:pPr>
        <w:pStyle w:val="Texto"/>
        <w:rPr>
          <w:b/>
          <w:lang w:val="en-GB"/>
        </w:rPr>
      </w:pPr>
      <w:r w:rsidRPr="00545413">
        <w:rPr>
          <w:b/>
          <w:bCs/>
          <w:lang w:val="en-GB"/>
        </w:rPr>
        <w:lastRenderedPageBreak/>
        <w:t>Performance</w:t>
      </w:r>
    </w:p>
    <w:p w14:paraId="60DA78FF" w14:textId="77777777" w:rsidR="00064B86" w:rsidRPr="00545413" w:rsidRDefault="00064B86" w:rsidP="00064B86">
      <w:pPr>
        <w:pStyle w:val="Texto"/>
        <w:rPr>
          <w:lang w:val="en-GB"/>
        </w:rPr>
      </w:pPr>
    </w:p>
    <w:p w14:paraId="3860BB6F" w14:textId="1EECBBF1" w:rsidR="00064B86" w:rsidRPr="00545413" w:rsidRDefault="00F834DF" w:rsidP="00064B86">
      <w:pPr>
        <w:pStyle w:val="Subtitulo"/>
        <w:keepNext/>
        <w:jc w:val="both"/>
      </w:pPr>
      <w:r w:rsidRPr="00545413">
        <w:rPr>
          <w:bCs/>
          <w:noProof/>
          <w:lang w:val="pt-PT" w:eastAsia="pt-PT"/>
        </w:rPr>
        <w:drawing>
          <wp:inline distT="0" distB="0" distL="0" distR="0" wp14:anchorId="7AF2C305" wp14:editId="3DD45FF4">
            <wp:extent cx="5400040" cy="6358198"/>
            <wp:effectExtent l="0" t="0" r="0" b="0"/>
            <wp:docPr id="1358" name="Imagem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6358198"/>
                    </a:xfrm>
                    <a:prstGeom prst="rect">
                      <a:avLst/>
                    </a:prstGeom>
                    <a:noFill/>
                    <a:ln>
                      <a:noFill/>
                    </a:ln>
                  </pic:spPr>
                </pic:pic>
              </a:graphicData>
            </a:graphic>
          </wp:inline>
        </w:drawing>
      </w:r>
    </w:p>
    <w:p w14:paraId="72036145" w14:textId="6DD3CE11" w:rsidR="00064B86" w:rsidRPr="00545413" w:rsidRDefault="00064B86" w:rsidP="00064B86">
      <w:pPr>
        <w:pStyle w:val="Destaques"/>
        <w:outlineLvl w:val="9"/>
        <w:rPr>
          <w:b w:val="0"/>
          <w:color w:val="auto"/>
          <w:sz w:val="16"/>
          <w:szCs w:val="16"/>
        </w:rPr>
      </w:pPr>
      <w:bookmarkStart w:id="40" w:name="_Toc40206762"/>
      <w:bookmarkStart w:id="41" w:name="_Toc482627287"/>
      <w:r w:rsidRPr="00545413">
        <w:t xml:space="preserve">Illustration </w:t>
      </w:r>
      <w:r w:rsidRPr="00545413">
        <w:rPr>
          <w:noProof/>
        </w:rPr>
        <w:fldChar w:fldCharType="begin"/>
      </w:r>
      <w:r w:rsidRPr="00545413">
        <w:rPr>
          <w:noProof/>
        </w:rPr>
        <w:instrText xml:space="preserve"> SEQ Ilustração \* ARABIC </w:instrText>
      </w:r>
      <w:r w:rsidRPr="00545413">
        <w:rPr>
          <w:noProof/>
        </w:rPr>
        <w:fldChar w:fldCharType="separate"/>
      </w:r>
      <w:r w:rsidRPr="00545413">
        <w:rPr>
          <w:noProof/>
        </w:rPr>
        <w:t>4</w:t>
      </w:r>
      <w:r w:rsidRPr="00545413">
        <w:rPr>
          <w:b w:val="0"/>
          <w:bCs w:val="0"/>
          <w:noProof/>
        </w:rPr>
        <w:fldChar w:fldCharType="end"/>
      </w:r>
      <w:r w:rsidRPr="00545413">
        <w:rPr>
          <w:b w:val="0"/>
          <w:bCs w:val="0"/>
        </w:rPr>
        <w:t xml:space="preserve"> - </w:t>
      </w:r>
      <w:r w:rsidRPr="00545413">
        <w:rPr>
          <w:b w:val="0"/>
          <w:bCs w:val="0"/>
          <w:color w:val="auto"/>
          <w:sz w:val="16"/>
          <w:szCs w:val="16"/>
        </w:rPr>
        <w:t>Train regularity</w:t>
      </w:r>
      <w:bookmarkEnd w:id="40"/>
      <w:bookmarkEnd w:id="41"/>
    </w:p>
    <w:p w14:paraId="06B78D01" w14:textId="33257165" w:rsidR="00064B86" w:rsidRPr="00545413" w:rsidRDefault="00F834DF" w:rsidP="00064B86">
      <w:pPr>
        <w:spacing w:after="120" w:line="360" w:lineRule="auto"/>
        <w:ind w:right="-108"/>
      </w:pPr>
      <w:r w:rsidRPr="00545413">
        <w:rPr>
          <w:rFonts w:ascii="Verdana" w:hAnsi="Verdana"/>
          <w:sz w:val="14"/>
          <w:szCs w:val="14"/>
        </w:rPr>
        <w:t>Source: Data recorded in consolidated CP systems with traffic regulation information from IP systems</w:t>
      </w:r>
    </w:p>
    <w:p w14:paraId="4AA9196F" w14:textId="77777777" w:rsidR="00064B86" w:rsidRPr="00545413" w:rsidRDefault="00064B86" w:rsidP="00955E19">
      <w:pPr>
        <w:pStyle w:val="Ttulo21"/>
        <w:jc w:val="both"/>
        <w:outlineLvl w:val="1"/>
      </w:pPr>
      <w:bookmarkStart w:id="42" w:name="_Toc482632877"/>
      <w:bookmarkStart w:id="43" w:name="_Toc44670656"/>
      <w:proofErr w:type="gramStart"/>
      <w:r w:rsidRPr="00545413">
        <w:lastRenderedPageBreak/>
        <w:t>3.4</w:t>
      </w:r>
      <w:proofErr w:type="gramEnd"/>
      <w:r w:rsidRPr="00545413">
        <w:t xml:space="preserve"> - hygiene and cleaning of rolling stock (air quality in carriages, cleanliness of sanitary facilities, etc.)</w:t>
      </w:r>
      <w:bookmarkEnd w:id="42"/>
      <w:bookmarkEnd w:id="43"/>
    </w:p>
    <w:p w14:paraId="54418865" w14:textId="77777777" w:rsidR="00064B86" w:rsidRPr="00545413" w:rsidRDefault="00064B86" w:rsidP="00955E19">
      <w:pPr>
        <w:pStyle w:val="Texto"/>
        <w:jc w:val="both"/>
        <w:rPr>
          <w:lang w:val="en-GB"/>
        </w:rPr>
      </w:pPr>
    </w:p>
    <w:p w14:paraId="711A790F" w14:textId="77777777" w:rsidR="00064B86" w:rsidRPr="00545413" w:rsidRDefault="00064B86" w:rsidP="00955E19">
      <w:pPr>
        <w:pStyle w:val="Texto"/>
        <w:jc w:val="both"/>
        <w:rPr>
          <w:lang w:val="en-GB"/>
        </w:rPr>
      </w:pPr>
      <w:r w:rsidRPr="00545413">
        <w:rPr>
          <w:lang w:val="en-GB"/>
        </w:rPr>
        <w:t xml:space="preserve">Train cleaning is carried out by external </w:t>
      </w:r>
      <w:proofErr w:type="gramStart"/>
      <w:r w:rsidRPr="00545413">
        <w:rPr>
          <w:lang w:val="en-GB"/>
        </w:rPr>
        <w:t>suppliers</w:t>
      </w:r>
      <w:proofErr w:type="gramEnd"/>
      <w:r w:rsidRPr="00545413">
        <w:rPr>
          <w:lang w:val="en-GB"/>
        </w:rPr>
        <w:t xml:space="preserve"> whose contracts specify service quality standards, including penalties, bonuses and cleanliness assessment mechanisms (specific cleaning audits).</w:t>
      </w:r>
    </w:p>
    <w:p w14:paraId="1FA323A5" w14:textId="4356814A" w:rsidR="00064B86" w:rsidRPr="00545413" w:rsidRDefault="00064B86" w:rsidP="00955E19">
      <w:pPr>
        <w:pStyle w:val="Texto"/>
        <w:jc w:val="both"/>
        <w:rPr>
          <w:lang w:val="en-GB"/>
        </w:rPr>
      </w:pPr>
      <w:r w:rsidRPr="00545413">
        <w:rPr>
          <w:lang w:val="en-GB"/>
        </w:rPr>
        <w:t xml:space="preserve">The air conditioning systems on rolling stock comply with the terms set out in the UIC leaflet 533, which sets out the air renewal rates. Approved maintenance plans also establish periods to </w:t>
      </w:r>
      <w:proofErr w:type="gramStart"/>
      <w:r w:rsidRPr="00545413">
        <w:rPr>
          <w:lang w:val="en-GB"/>
        </w:rPr>
        <w:t>be observed</w:t>
      </w:r>
      <w:proofErr w:type="gramEnd"/>
      <w:r w:rsidRPr="00545413">
        <w:rPr>
          <w:lang w:val="en-GB"/>
        </w:rPr>
        <w:t>.</w:t>
      </w:r>
    </w:p>
    <w:p w14:paraId="509B39B2" w14:textId="77777777" w:rsidR="00064B86" w:rsidRPr="00545413" w:rsidRDefault="00064B86" w:rsidP="00955E19">
      <w:pPr>
        <w:pStyle w:val="Texto"/>
        <w:jc w:val="both"/>
        <w:rPr>
          <w:lang w:val="en-GB"/>
        </w:rPr>
      </w:pPr>
      <w:r w:rsidRPr="00545413">
        <w:rPr>
          <w:lang w:val="en-GB"/>
        </w:rPr>
        <w:t>The cleaning of railway stations is the responsibility of the infrastructure manager, IP, S.A.</w:t>
      </w:r>
    </w:p>
    <w:p w14:paraId="6E0149D0" w14:textId="77777777" w:rsidR="00064B86" w:rsidRPr="00545413" w:rsidRDefault="00064B86" w:rsidP="00955E19">
      <w:pPr>
        <w:pStyle w:val="Texto"/>
        <w:jc w:val="both"/>
        <w:rPr>
          <w:b/>
          <w:lang w:val="en-GB"/>
        </w:rPr>
      </w:pPr>
    </w:p>
    <w:p w14:paraId="42799CD6" w14:textId="7BE094B3" w:rsidR="00064B86" w:rsidRPr="00545413" w:rsidRDefault="00064B86" w:rsidP="00955E19">
      <w:pPr>
        <w:pStyle w:val="Texto"/>
        <w:jc w:val="both"/>
        <w:rPr>
          <w:b/>
          <w:lang w:val="en-GB"/>
        </w:rPr>
      </w:pPr>
      <w:r w:rsidRPr="00545413">
        <w:rPr>
          <w:b/>
          <w:bCs/>
          <w:lang w:val="en-GB"/>
        </w:rPr>
        <w:t xml:space="preserve">Performance and quality standard (target) </w:t>
      </w:r>
    </w:p>
    <w:p w14:paraId="4E82835A" w14:textId="5ABFF848" w:rsidR="001C629D" w:rsidRPr="00545413" w:rsidRDefault="004C3F62" w:rsidP="00955E19">
      <w:pPr>
        <w:pStyle w:val="Texto"/>
        <w:jc w:val="both"/>
        <w:rPr>
          <w:lang w:val="en-GB"/>
        </w:rPr>
      </w:pPr>
      <w:r w:rsidRPr="00545413">
        <w:rPr>
          <w:lang w:val="en-GB"/>
        </w:rPr>
        <w:t xml:space="preserve">In 2019, </w:t>
      </w:r>
      <w:r w:rsidRPr="00545413">
        <w:rPr>
          <w:b/>
          <w:bCs/>
          <w:color w:val="009900"/>
          <w:lang w:val="en-GB"/>
        </w:rPr>
        <w:t>11023</w:t>
      </w:r>
      <w:r w:rsidRPr="00545413">
        <w:rPr>
          <w:lang w:val="en-GB"/>
        </w:rPr>
        <w:t xml:space="preserve"> audits of rolling stock </w:t>
      </w:r>
      <w:proofErr w:type="gramStart"/>
      <w:r w:rsidRPr="00545413">
        <w:rPr>
          <w:lang w:val="en-GB"/>
        </w:rPr>
        <w:t>were carried out</w:t>
      </w:r>
      <w:proofErr w:type="gramEnd"/>
      <w:r w:rsidRPr="00545413">
        <w:rPr>
          <w:lang w:val="en-GB"/>
        </w:rPr>
        <w:t xml:space="preserve"> and the evaluation of the state of cleanliness in accordance with the quality requirements demanded of service providers under an outsourcing regime was translated as follows:</w:t>
      </w:r>
    </w:p>
    <w:p w14:paraId="7FF5E3B7" w14:textId="77777777" w:rsidR="001C629D" w:rsidRPr="00545413" w:rsidRDefault="001C629D">
      <w:pPr>
        <w:ind w:left="0" w:firstLine="0"/>
        <w:rPr>
          <w:rFonts w:ascii="Verdana" w:eastAsia="Times New Roman" w:hAnsi="Verdana" w:cs="Times New Roman"/>
          <w:sz w:val="24"/>
          <w:szCs w:val="20"/>
        </w:rPr>
      </w:pPr>
      <w:r w:rsidRPr="00545413">
        <w:br w:type="page"/>
      </w:r>
    </w:p>
    <w:tbl>
      <w:tblPr>
        <w:tblW w:w="7404" w:type="dxa"/>
        <w:tblInd w:w="1101" w:type="dxa"/>
        <w:tblCellMar>
          <w:left w:w="0" w:type="dxa"/>
          <w:right w:w="0" w:type="dxa"/>
        </w:tblCellMar>
        <w:tblLook w:val="04A0" w:firstRow="1" w:lastRow="0" w:firstColumn="1" w:lastColumn="0" w:noHBand="0" w:noVBand="1"/>
      </w:tblPr>
      <w:tblGrid>
        <w:gridCol w:w="3861"/>
        <w:gridCol w:w="1842"/>
        <w:gridCol w:w="1701"/>
      </w:tblGrid>
      <w:tr w:rsidR="00343B9A" w:rsidRPr="00545413" w14:paraId="0C40F0D1" w14:textId="77777777" w:rsidTr="00343B9A">
        <w:trPr>
          <w:tblHeader/>
        </w:trPr>
        <w:tc>
          <w:tcPr>
            <w:tcW w:w="3861" w:type="dxa"/>
            <w:tcBorders>
              <w:right w:val="single" w:sz="8" w:space="0" w:color="FFFFFF" w:themeColor="background1"/>
            </w:tcBorders>
            <w:shd w:val="clear" w:color="auto" w:fill="CBD401"/>
            <w:tcMar>
              <w:top w:w="0" w:type="dxa"/>
              <w:left w:w="108" w:type="dxa"/>
              <w:bottom w:w="0" w:type="dxa"/>
              <w:right w:w="108" w:type="dxa"/>
            </w:tcMar>
          </w:tcPr>
          <w:p w14:paraId="3A77C609" w14:textId="272CC6ED" w:rsidR="00343B9A" w:rsidRPr="00545413" w:rsidRDefault="00343B9A"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lastRenderedPageBreak/>
              <w:t>Indicator</w:t>
            </w:r>
          </w:p>
        </w:tc>
        <w:tc>
          <w:tcPr>
            <w:tcW w:w="1842" w:type="dxa"/>
            <w:tcBorders>
              <w:left w:val="single" w:sz="8" w:space="0" w:color="FFFFFF" w:themeColor="background1"/>
              <w:right w:val="single" w:sz="8" w:space="0" w:color="FFFFFF" w:themeColor="background1"/>
            </w:tcBorders>
            <w:shd w:val="clear" w:color="auto" w:fill="CBD401"/>
            <w:tcMar>
              <w:top w:w="0" w:type="dxa"/>
              <w:left w:w="108" w:type="dxa"/>
              <w:bottom w:w="0" w:type="dxa"/>
              <w:right w:w="108" w:type="dxa"/>
            </w:tcMar>
          </w:tcPr>
          <w:p w14:paraId="182C960E" w14:textId="644D68DF" w:rsidR="00343B9A" w:rsidRPr="00545413" w:rsidRDefault="00343B9A" w:rsidP="00343B9A">
            <w:pPr>
              <w:spacing w:after="0"/>
              <w:ind w:left="46" w:right="142" w:hanging="42"/>
              <w:jc w:val="center"/>
              <w:rPr>
                <w:rFonts w:ascii="Verdana" w:eastAsia="Calibri" w:hAnsi="Verdana"/>
                <w:sz w:val="15"/>
                <w:szCs w:val="15"/>
              </w:rPr>
            </w:pPr>
            <w:r w:rsidRPr="00545413">
              <w:rPr>
                <w:rFonts w:ascii="Verdana" w:eastAsia="Calibri" w:hAnsi="Verdana"/>
                <w:sz w:val="20"/>
                <w:szCs w:val="20"/>
              </w:rPr>
              <w:t>Performance</w:t>
            </w:r>
          </w:p>
        </w:tc>
        <w:tc>
          <w:tcPr>
            <w:tcW w:w="1701" w:type="dxa"/>
            <w:tcBorders>
              <w:left w:val="single" w:sz="8" w:space="0" w:color="FFFFFF" w:themeColor="background1"/>
            </w:tcBorders>
            <w:shd w:val="clear" w:color="auto" w:fill="CBD401"/>
            <w:tcMar>
              <w:top w:w="0" w:type="dxa"/>
              <w:left w:w="108" w:type="dxa"/>
              <w:bottom w:w="0" w:type="dxa"/>
              <w:right w:w="108" w:type="dxa"/>
            </w:tcMar>
          </w:tcPr>
          <w:p w14:paraId="75055FE4" w14:textId="106F8E4C" w:rsidR="00343B9A" w:rsidRPr="00545413" w:rsidRDefault="00343B9A" w:rsidP="008916D5">
            <w:pPr>
              <w:spacing w:after="0"/>
              <w:ind w:left="78" w:right="142" w:hanging="37"/>
              <w:jc w:val="center"/>
              <w:rPr>
                <w:rFonts w:ascii="Verdana" w:eastAsia="Calibri" w:hAnsi="Verdana"/>
                <w:sz w:val="14"/>
                <w:szCs w:val="14"/>
              </w:rPr>
            </w:pPr>
            <w:r w:rsidRPr="00545413">
              <w:rPr>
                <w:rFonts w:ascii="Verdana" w:eastAsia="Calibri" w:hAnsi="Verdana"/>
                <w:sz w:val="20"/>
                <w:szCs w:val="20"/>
              </w:rPr>
              <w:t>Target</w:t>
            </w:r>
          </w:p>
        </w:tc>
      </w:tr>
      <w:tr w:rsidR="00343B9A" w:rsidRPr="00545413" w14:paraId="53E6E4F3" w14:textId="77777777" w:rsidTr="00343B9A">
        <w:trPr>
          <w:tblHeader/>
        </w:trPr>
        <w:tc>
          <w:tcPr>
            <w:tcW w:w="3861" w:type="dxa"/>
            <w:tcBorders>
              <w:right w:val="single" w:sz="8" w:space="0" w:color="FFFFFF" w:themeColor="background1"/>
            </w:tcBorders>
            <w:shd w:val="clear" w:color="auto" w:fill="F2F2F2"/>
            <w:tcMar>
              <w:top w:w="0" w:type="dxa"/>
              <w:left w:w="108" w:type="dxa"/>
              <w:bottom w:w="0" w:type="dxa"/>
              <w:right w:w="108" w:type="dxa"/>
            </w:tcMar>
          </w:tcPr>
          <w:p w14:paraId="3263304F" w14:textId="50895928" w:rsidR="00343B9A" w:rsidRPr="00545413" w:rsidRDefault="00343B9A" w:rsidP="008916D5">
            <w:pPr>
              <w:spacing w:after="0"/>
              <w:ind w:left="0" w:right="142" w:firstLine="0"/>
              <w:jc w:val="both"/>
              <w:rPr>
                <w:rFonts w:ascii="Verdana" w:eastAsia="Calibri" w:hAnsi="Verdana"/>
                <w:sz w:val="16"/>
                <w:szCs w:val="16"/>
              </w:rPr>
            </w:pPr>
            <w:r w:rsidRPr="00545413">
              <w:rPr>
                <w:rFonts w:ascii="Verdana" w:hAnsi="Verdana"/>
                <w:sz w:val="20"/>
              </w:rPr>
              <w:t>Audits to trains with assessment in accordance</w:t>
            </w:r>
          </w:p>
        </w:tc>
        <w:tc>
          <w:tcPr>
            <w:tcW w:w="1842"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22410AE3" w14:textId="1C196328" w:rsidR="00343B9A" w:rsidRPr="00545413" w:rsidRDefault="00F44D07" w:rsidP="00F44D07">
            <w:pPr>
              <w:tabs>
                <w:tab w:val="left" w:pos="720"/>
                <w:tab w:val="left" w:pos="2880"/>
                <w:tab w:val="left" w:pos="5760"/>
                <w:tab w:val="left" w:pos="7920"/>
              </w:tabs>
              <w:spacing w:after="0"/>
              <w:ind w:left="46" w:right="142" w:hanging="42"/>
              <w:jc w:val="center"/>
              <w:rPr>
                <w:rFonts w:ascii="Verdana" w:hAnsi="Verdana"/>
                <w:sz w:val="20"/>
                <w:szCs w:val="20"/>
              </w:rPr>
            </w:pPr>
            <w:r w:rsidRPr="00545413">
              <w:rPr>
                <w:rFonts w:ascii="Verdana" w:hAnsi="Verdana"/>
                <w:sz w:val="20"/>
                <w:szCs w:val="20"/>
              </w:rPr>
              <w:t>10 095</w:t>
            </w:r>
          </w:p>
        </w:tc>
        <w:tc>
          <w:tcPr>
            <w:tcW w:w="1701" w:type="dxa"/>
            <w:tcBorders>
              <w:left w:val="single" w:sz="8" w:space="0" w:color="FFFFFF" w:themeColor="background1"/>
            </w:tcBorders>
            <w:shd w:val="clear" w:color="auto" w:fill="F2F2F2"/>
            <w:tcMar>
              <w:top w:w="0" w:type="dxa"/>
              <w:left w:w="108" w:type="dxa"/>
              <w:bottom w:w="0" w:type="dxa"/>
              <w:right w:w="108" w:type="dxa"/>
            </w:tcMar>
            <w:vAlign w:val="center"/>
          </w:tcPr>
          <w:p w14:paraId="344B652E" w14:textId="3C72FD4A" w:rsidR="00343B9A" w:rsidRPr="00545413" w:rsidRDefault="00343B9A" w:rsidP="008916D5">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szCs w:val="20"/>
              </w:rPr>
              <w:t>n/a</w:t>
            </w:r>
          </w:p>
        </w:tc>
      </w:tr>
      <w:tr w:rsidR="00343B9A" w:rsidRPr="00545413" w14:paraId="6E378F82" w14:textId="77777777" w:rsidTr="00343B9A">
        <w:trPr>
          <w:tblHeader/>
        </w:trPr>
        <w:tc>
          <w:tcPr>
            <w:tcW w:w="3861" w:type="dxa"/>
            <w:tcBorders>
              <w:right w:val="single" w:sz="8" w:space="0" w:color="FFFFFF" w:themeColor="background1"/>
            </w:tcBorders>
            <w:shd w:val="clear" w:color="auto" w:fill="D8D8D8"/>
            <w:tcMar>
              <w:top w:w="0" w:type="dxa"/>
              <w:left w:w="108" w:type="dxa"/>
              <w:bottom w:w="0" w:type="dxa"/>
              <w:right w:w="108" w:type="dxa"/>
            </w:tcMar>
          </w:tcPr>
          <w:p w14:paraId="5BEA28D3" w14:textId="575D81FB" w:rsidR="00343B9A" w:rsidRPr="00545413" w:rsidRDefault="00343B9A" w:rsidP="008916D5">
            <w:pPr>
              <w:spacing w:after="0"/>
              <w:ind w:left="0" w:right="142" w:firstLine="0"/>
              <w:jc w:val="both"/>
              <w:rPr>
                <w:rFonts w:ascii="Verdana" w:eastAsia="Calibri" w:hAnsi="Verdana"/>
                <w:sz w:val="16"/>
                <w:szCs w:val="16"/>
              </w:rPr>
            </w:pPr>
            <w:r w:rsidRPr="00545413">
              <w:rPr>
                <w:rFonts w:ascii="Verdana" w:hAnsi="Verdana"/>
                <w:sz w:val="20"/>
              </w:rPr>
              <w:t>Annual assessment average according to the trains cleaning state</w:t>
            </w:r>
          </w:p>
        </w:tc>
        <w:tc>
          <w:tcPr>
            <w:tcW w:w="1842"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412D0BBB" w14:textId="7516B510" w:rsidR="00343B9A" w:rsidRPr="00545413" w:rsidRDefault="00F44D07" w:rsidP="008916D5">
            <w:pPr>
              <w:tabs>
                <w:tab w:val="left" w:pos="720"/>
                <w:tab w:val="left" w:pos="2880"/>
                <w:tab w:val="left" w:pos="5760"/>
                <w:tab w:val="left" w:pos="7920"/>
              </w:tabs>
              <w:spacing w:after="0"/>
              <w:ind w:left="46" w:right="142" w:hanging="42"/>
              <w:jc w:val="center"/>
              <w:rPr>
                <w:rFonts w:ascii="Verdana" w:hAnsi="Verdana"/>
                <w:sz w:val="20"/>
                <w:szCs w:val="20"/>
              </w:rPr>
            </w:pPr>
            <w:r w:rsidRPr="00545413">
              <w:rPr>
                <w:rFonts w:ascii="Verdana" w:hAnsi="Verdana"/>
                <w:sz w:val="20"/>
                <w:szCs w:val="20"/>
              </w:rPr>
              <w:t>91.6%</w:t>
            </w:r>
          </w:p>
        </w:tc>
        <w:tc>
          <w:tcPr>
            <w:tcW w:w="1701" w:type="dxa"/>
            <w:tcBorders>
              <w:left w:val="single" w:sz="8" w:space="0" w:color="FFFFFF" w:themeColor="background1"/>
            </w:tcBorders>
            <w:shd w:val="clear" w:color="auto" w:fill="D8D8D8"/>
            <w:tcMar>
              <w:top w:w="0" w:type="dxa"/>
              <w:left w:w="108" w:type="dxa"/>
              <w:bottom w:w="0" w:type="dxa"/>
              <w:right w:w="108" w:type="dxa"/>
            </w:tcMar>
            <w:vAlign w:val="center"/>
          </w:tcPr>
          <w:p w14:paraId="7827E00B" w14:textId="51963B08" w:rsidR="00343B9A" w:rsidRPr="00545413" w:rsidRDefault="00343B9A" w:rsidP="008916D5">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szCs w:val="20"/>
              </w:rPr>
              <w:t>=&gt; 85%</w:t>
            </w:r>
          </w:p>
        </w:tc>
      </w:tr>
    </w:tbl>
    <w:p w14:paraId="62058E32" w14:textId="644A7CDA" w:rsidR="00064B86" w:rsidRPr="00545413" w:rsidRDefault="00064B86" w:rsidP="001C629D">
      <w:pPr>
        <w:pStyle w:val="Destaques"/>
        <w:outlineLvl w:val="9"/>
        <w:rPr>
          <w:b w:val="0"/>
          <w:color w:val="auto"/>
        </w:rPr>
      </w:pPr>
      <w:bookmarkStart w:id="44" w:name="_Toc40206813"/>
      <w:r w:rsidRPr="00545413">
        <w:t xml:space="preserve">Table </w:t>
      </w:r>
      <w:r w:rsidRPr="00545413">
        <w:rPr>
          <w:noProof/>
        </w:rPr>
        <w:fldChar w:fldCharType="begin"/>
      </w:r>
      <w:r w:rsidRPr="00545413">
        <w:rPr>
          <w:noProof/>
        </w:rPr>
        <w:instrText xml:space="preserve"> SEQ Tabela \* ARABIC </w:instrText>
      </w:r>
      <w:r w:rsidRPr="00545413">
        <w:rPr>
          <w:noProof/>
        </w:rPr>
        <w:fldChar w:fldCharType="separate"/>
      </w:r>
      <w:r w:rsidRPr="00545413">
        <w:rPr>
          <w:noProof/>
        </w:rPr>
        <w:t>5</w:t>
      </w:r>
      <w:r w:rsidRPr="00545413">
        <w:rPr>
          <w:b w:val="0"/>
          <w:bCs w:val="0"/>
          <w:noProof/>
        </w:rPr>
        <w:fldChar w:fldCharType="end"/>
      </w:r>
      <w:r w:rsidRPr="00545413">
        <w:rPr>
          <w:b w:val="0"/>
          <w:bCs w:val="0"/>
        </w:rPr>
        <w:t xml:space="preserve"> </w:t>
      </w:r>
      <w:r w:rsidR="00545413" w:rsidRPr="00545413">
        <w:rPr>
          <w:b w:val="0"/>
          <w:bCs w:val="0"/>
        </w:rPr>
        <w:t xml:space="preserve">- </w:t>
      </w:r>
      <w:r w:rsidR="00545413" w:rsidRPr="00545413">
        <w:rPr>
          <w:b w:val="0"/>
          <w:bCs w:val="0"/>
          <w:color w:val="auto"/>
        </w:rPr>
        <w:t>Train</w:t>
      </w:r>
      <w:r w:rsidRPr="00545413">
        <w:rPr>
          <w:b w:val="0"/>
          <w:bCs w:val="0"/>
          <w:color w:val="auto"/>
          <w:sz w:val="16"/>
          <w:szCs w:val="16"/>
        </w:rPr>
        <w:t xml:space="preserve"> cleaning</w:t>
      </w:r>
      <w:bookmarkEnd w:id="44"/>
      <w:r w:rsidRPr="00545413">
        <w:rPr>
          <w:b w:val="0"/>
          <w:bCs w:val="0"/>
          <w:color w:val="auto"/>
        </w:rPr>
        <w:t xml:space="preserve"> </w:t>
      </w:r>
    </w:p>
    <w:p w14:paraId="0A2CF700" w14:textId="77777777" w:rsidR="00064B86" w:rsidRPr="00545413" w:rsidRDefault="00064B86" w:rsidP="00064B86">
      <w:pPr>
        <w:pStyle w:val="Texto"/>
        <w:rPr>
          <w:lang w:val="en-GB"/>
        </w:rPr>
      </w:pPr>
    </w:p>
    <w:p w14:paraId="7A0C5E83" w14:textId="77777777" w:rsidR="00176F31" w:rsidRPr="00545413" w:rsidRDefault="00176F31">
      <w:pPr>
        <w:ind w:left="0" w:firstLine="0"/>
        <w:rPr>
          <w:rFonts w:ascii="Verdana" w:hAnsi="Verdana"/>
          <w:caps/>
          <w:color w:val="2B7836" w:themeColor="accent1"/>
          <w:sz w:val="36"/>
        </w:rPr>
      </w:pPr>
      <w:bookmarkStart w:id="45" w:name="_Toc482632878"/>
      <w:r w:rsidRPr="00545413">
        <w:br w:type="page"/>
      </w:r>
    </w:p>
    <w:p w14:paraId="4792CB8A" w14:textId="753A54C1" w:rsidR="00064B86" w:rsidRPr="00545413" w:rsidRDefault="00064B86" w:rsidP="00955E19">
      <w:pPr>
        <w:pStyle w:val="Ttulo21"/>
        <w:jc w:val="both"/>
        <w:outlineLvl w:val="1"/>
      </w:pPr>
      <w:bookmarkStart w:id="46" w:name="_Toc44670657"/>
      <w:proofErr w:type="gramStart"/>
      <w:r w:rsidRPr="00545413">
        <w:lastRenderedPageBreak/>
        <w:t>3.5</w:t>
      </w:r>
      <w:proofErr w:type="gramEnd"/>
      <w:r w:rsidRPr="00545413">
        <w:t xml:space="preserve"> - customer satisfaction survey</w:t>
      </w:r>
      <w:bookmarkEnd w:id="45"/>
      <w:bookmarkEnd w:id="46"/>
    </w:p>
    <w:p w14:paraId="65974206" w14:textId="77777777" w:rsidR="00064B86" w:rsidRPr="00545413" w:rsidRDefault="00064B86" w:rsidP="00955E19">
      <w:pPr>
        <w:pStyle w:val="Texto"/>
        <w:jc w:val="both"/>
        <w:rPr>
          <w:lang w:val="en-GB"/>
        </w:rPr>
      </w:pPr>
    </w:p>
    <w:p w14:paraId="4D970937" w14:textId="77777777" w:rsidR="00F26869" w:rsidRPr="00545413" w:rsidRDefault="00F26869" w:rsidP="00D94008">
      <w:pPr>
        <w:pStyle w:val="Texto"/>
        <w:jc w:val="both"/>
        <w:rPr>
          <w:lang w:val="en-GB"/>
        </w:rPr>
      </w:pPr>
      <w:bookmarkStart w:id="47" w:name="_Toc394395475"/>
      <w:bookmarkStart w:id="48" w:name="_Toc347477240"/>
      <w:r w:rsidRPr="00545413">
        <w:rPr>
          <w:lang w:val="en-GB"/>
        </w:rPr>
        <w:t>In summary, in the "</w:t>
      </w:r>
      <w:r w:rsidRPr="00545413">
        <w:rPr>
          <w:b/>
          <w:bCs/>
          <w:lang w:val="en-GB"/>
        </w:rPr>
        <w:t>CP/IP 2019 Customer Satisfaction Study</w:t>
      </w:r>
      <w:r w:rsidRPr="00545413">
        <w:rPr>
          <w:lang w:val="en-GB"/>
        </w:rPr>
        <w:t xml:space="preserve">", there was a weighted global satisfaction figure of 7.0 (scale from </w:t>
      </w:r>
      <w:proofErr w:type="gramStart"/>
      <w:r w:rsidRPr="00545413">
        <w:rPr>
          <w:lang w:val="en-GB"/>
        </w:rPr>
        <w:t>0</w:t>
      </w:r>
      <w:proofErr w:type="gramEnd"/>
      <w:r w:rsidRPr="00545413">
        <w:rPr>
          <w:lang w:val="en-GB"/>
        </w:rPr>
        <w:t xml:space="preserve"> to 10), higher than the values for 2016 (6.9) and 2014 (6.3). </w:t>
      </w:r>
    </w:p>
    <w:p w14:paraId="364956C0" w14:textId="10B2D77E" w:rsidR="00F26869" w:rsidRPr="00545413" w:rsidRDefault="00F26869" w:rsidP="00D94008">
      <w:pPr>
        <w:pStyle w:val="Texto"/>
        <w:jc w:val="both"/>
        <w:rPr>
          <w:lang w:val="en-GB"/>
        </w:rPr>
      </w:pPr>
      <w:r w:rsidRPr="00545413">
        <w:rPr>
          <w:lang w:val="en-GB"/>
        </w:rPr>
        <w:t>In terms of global satisfaction by product, we highlight the Oporto Urbans, which obtain the highest average among all the services analysed, with a satisfaction index of 7.7, followed by the Alfa Pendular service - 7.6; Intercidades - 7.5; International - 7.4; Regional - 7.3 and Lisbon Urbans, with a satisfaction index of 6.7.</w:t>
      </w:r>
    </w:p>
    <w:p w14:paraId="3691E070" w14:textId="0CBB0B1C" w:rsidR="00F26869" w:rsidRPr="00545413" w:rsidRDefault="00F26869" w:rsidP="00D94008">
      <w:pPr>
        <w:pStyle w:val="Texto"/>
        <w:jc w:val="both"/>
        <w:rPr>
          <w:lang w:val="en-GB"/>
        </w:rPr>
      </w:pPr>
      <w:r w:rsidRPr="00545413">
        <w:rPr>
          <w:lang w:val="en-GB"/>
        </w:rPr>
        <w:t xml:space="preserve">Of the most relevant positive aspects for the Customers, the elements related to Trust, Security and Contact with the Customer stand out. </w:t>
      </w:r>
      <w:proofErr w:type="gramStart"/>
      <w:r w:rsidRPr="00545413">
        <w:rPr>
          <w:lang w:val="en-GB"/>
        </w:rPr>
        <w:t>This results</w:t>
      </w:r>
      <w:proofErr w:type="gramEnd"/>
      <w:r w:rsidRPr="00545413">
        <w:rPr>
          <w:lang w:val="en-GB"/>
        </w:rPr>
        <w:t xml:space="preserve"> in a considerable increase in the perceived value of the service compared to previous years. On the other hand, the aspects of Customer</w:t>
      </w:r>
      <w:r w:rsidR="00143C1D">
        <w:rPr>
          <w:lang w:val="en-GB"/>
        </w:rPr>
        <w:t xml:space="preserve"> care</w:t>
      </w:r>
      <w:r w:rsidRPr="00545413">
        <w:rPr>
          <w:lang w:val="en-GB"/>
        </w:rPr>
        <w:t xml:space="preserve">, quality (of service) and comfort are the main </w:t>
      </w:r>
      <w:r w:rsidR="00143C1D">
        <w:rPr>
          <w:lang w:val="en-GB"/>
        </w:rPr>
        <w:t>departments</w:t>
      </w:r>
      <w:r w:rsidRPr="00545413">
        <w:rPr>
          <w:lang w:val="en-GB"/>
        </w:rPr>
        <w:t xml:space="preserve"> and vectors for improvement.</w:t>
      </w:r>
    </w:p>
    <w:p w14:paraId="3CAEAF97" w14:textId="67717DE7" w:rsidR="00064B86" w:rsidRPr="00545413" w:rsidRDefault="00D94008" w:rsidP="00955E19">
      <w:pPr>
        <w:pStyle w:val="Texto"/>
        <w:jc w:val="both"/>
        <w:rPr>
          <w:lang w:val="en-GB"/>
        </w:rPr>
      </w:pPr>
      <w:r w:rsidRPr="00545413">
        <w:rPr>
          <w:noProof/>
          <w:lang w:val="pt-PT" w:eastAsia="pt-PT"/>
        </w:rPr>
        <w:lastRenderedPageBreak/>
        <w:drawing>
          <wp:anchor distT="0" distB="0" distL="114300" distR="114300" simplePos="0" relativeHeight="251766784" behindDoc="1" locked="0" layoutInCell="1" allowOverlap="1" wp14:anchorId="32F042D8" wp14:editId="4E6E3C7E">
            <wp:simplePos x="0" y="0"/>
            <wp:positionH relativeFrom="column">
              <wp:posOffset>1329690</wp:posOffset>
            </wp:positionH>
            <wp:positionV relativeFrom="paragraph">
              <wp:posOffset>350520</wp:posOffset>
            </wp:positionV>
            <wp:extent cx="3305175" cy="3209925"/>
            <wp:effectExtent l="0" t="0" r="9525" b="9525"/>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5175" cy="3209925"/>
                    </a:xfrm>
                    <a:prstGeom prst="rect">
                      <a:avLst/>
                    </a:prstGeom>
                  </pic:spPr>
                </pic:pic>
              </a:graphicData>
            </a:graphic>
            <wp14:sizeRelH relativeFrom="page">
              <wp14:pctWidth>0</wp14:pctWidth>
            </wp14:sizeRelH>
            <wp14:sizeRelV relativeFrom="page">
              <wp14:pctHeight>0</wp14:pctHeight>
            </wp14:sizeRelV>
          </wp:anchor>
        </w:drawing>
      </w:r>
    </w:p>
    <w:p w14:paraId="14930CA6" w14:textId="48B8FC25" w:rsidR="00064B86" w:rsidRPr="00545413" w:rsidRDefault="00064B86" w:rsidP="00064B86">
      <w:pPr>
        <w:spacing w:after="100" w:afterAutospacing="1" w:line="360" w:lineRule="auto"/>
        <w:ind w:left="284"/>
        <w:contextualSpacing/>
        <w:jc w:val="center"/>
        <w:rPr>
          <w:noProof/>
        </w:rPr>
      </w:pPr>
      <w:bookmarkStart w:id="49" w:name="_Toc482632853"/>
    </w:p>
    <w:p w14:paraId="6858F925" w14:textId="49B7F8A6" w:rsidR="00064B86" w:rsidRPr="00545413" w:rsidRDefault="00064B86" w:rsidP="001C629D">
      <w:pPr>
        <w:pStyle w:val="Destaques"/>
        <w:outlineLvl w:val="9"/>
        <w:rPr>
          <w:b w:val="0"/>
          <w:color w:val="auto"/>
        </w:rPr>
      </w:pPr>
      <w:bookmarkStart w:id="50" w:name="_Toc40206797"/>
      <w:r w:rsidRPr="00545413">
        <w:t xml:space="preserve">Graphic </w:t>
      </w:r>
      <w:r w:rsidRPr="00545413">
        <w:rPr>
          <w:noProof/>
        </w:rPr>
        <w:fldChar w:fldCharType="begin"/>
      </w:r>
      <w:r w:rsidRPr="00545413">
        <w:rPr>
          <w:noProof/>
        </w:rPr>
        <w:instrText xml:space="preserve"> SEQ Gráfico \* ARABIC </w:instrText>
      </w:r>
      <w:r w:rsidRPr="00545413">
        <w:rPr>
          <w:noProof/>
        </w:rPr>
        <w:fldChar w:fldCharType="separate"/>
      </w:r>
      <w:r w:rsidRPr="00545413">
        <w:rPr>
          <w:noProof/>
        </w:rPr>
        <w:t>6</w:t>
      </w:r>
      <w:r w:rsidRPr="00545413">
        <w:rPr>
          <w:b w:val="0"/>
          <w:bCs w:val="0"/>
          <w:noProof/>
        </w:rPr>
        <w:fldChar w:fldCharType="end"/>
      </w:r>
      <w:r w:rsidRPr="00545413">
        <w:rPr>
          <w:b w:val="0"/>
          <w:bCs w:val="0"/>
        </w:rPr>
        <w:t xml:space="preserve"> - </w:t>
      </w:r>
      <w:r w:rsidRPr="00545413">
        <w:rPr>
          <w:b w:val="0"/>
          <w:bCs w:val="0"/>
          <w:color w:val="auto"/>
          <w:sz w:val="16"/>
          <w:szCs w:val="16"/>
        </w:rPr>
        <w:t>Customer satisfaction study - global result 2014/2016</w:t>
      </w:r>
      <w:bookmarkEnd w:id="49"/>
      <w:bookmarkEnd w:id="50"/>
    </w:p>
    <w:p w14:paraId="385AED2A" w14:textId="06D6160D" w:rsidR="00064B86" w:rsidRPr="00545413" w:rsidRDefault="00064B86" w:rsidP="001C629D">
      <w:pPr>
        <w:spacing w:after="0"/>
        <w:ind w:left="993" w:firstLine="283"/>
        <w:rPr>
          <w:rFonts w:ascii="Calibri" w:hAnsi="Calibri" w:cs="Calibri"/>
          <w:color w:val="000000"/>
          <w:sz w:val="16"/>
          <w:szCs w:val="16"/>
        </w:rPr>
      </w:pPr>
      <w:r w:rsidRPr="00545413">
        <w:rPr>
          <w:rFonts w:ascii="Calibri" w:hAnsi="Calibri" w:cs="Calibri"/>
          <w:color w:val="000000"/>
          <w:sz w:val="16"/>
          <w:szCs w:val="16"/>
        </w:rPr>
        <w:t>Source: CP/IP Customer Satisfaction Study 2016 - Qmetrics</w:t>
      </w:r>
    </w:p>
    <w:p w14:paraId="13492D3E" w14:textId="77777777" w:rsidR="00064B86" w:rsidRPr="00545413" w:rsidRDefault="00064B86" w:rsidP="00064B86">
      <w:pPr>
        <w:spacing w:after="0"/>
        <w:rPr>
          <w:rFonts w:ascii="Calibri" w:hAnsi="Calibri" w:cs="Calibri"/>
          <w:color w:val="000000"/>
          <w:sz w:val="16"/>
          <w:szCs w:val="16"/>
        </w:rPr>
      </w:pPr>
    </w:p>
    <w:p w14:paraId="795953D9" w14:textId="2307D4E8" w:rsidR="00064B86" w:rsidRPr="00545413" w:rsidRDefault="00064B86" w:rsidP="00064B86">
      <w:pPr>
        <w:spacing w:after="0"/>
        <w:jc w:val="center"/>
        <w:rPr>
          <w:rFonts w:ascii="Calibri" w:hAnsi="Calibri" w:cs="Calibri"/>
          <w:color w:val="000000"/>
          <w:sz w:val="16"/>
          <w:szCs w:val="16"/>
        </w:rPr>
      </w:pPr>
    </w:p>
    <w:p w14:paraId="71FEDDBB" w14:textId="178D3F01" w:rsidR="00D94008" w:rsidRPr="00545413" w:rsidRDefault="00D94008" w:rsidP="00D94008">
      <w:pPr>
        <w:pStyle w:val="Texto"/>
        <w:jc w:val="both"/>
        <w:rPr>
          <w:lang w:val="en-GB"/>
        </w:rPr>
      </w:pPr>
      <w:r w:rsidRPr="00545413">
        <w:rPr>
          <w:lang w:val="en-GB"/>
        </w:rPr>
        <w:t xml:space="preserve">In turn, the </w:t>
      </w:r>
      <w:r w:rsidRPr="00545413">
        <w:rPr>
          <w:b/>
          <w:bCs/>
          <w:lang w:val="en-GB"/>
        </w:rPr>
        <w:t xml:space="preserve">ECSI </w:t>
      </w:r>
      <w:r w:rsidRPr="00545413">
        <w:rPr>
          <w:lang w:val="en-GB"/>
        </w:rPr>
        <w:t>(</w:t>
      </w:r>
      <w:r w:rsidRPr="00545413">
        <w:rPr>
          <w:b/>
          <w:bCs/>
          <w:lang w:val="en-GB"/>
        </w:rPr>
        <w:t>European Customer Satisfaction Index</w:t>
      </w:r>
      <w:r w:rsidRPr="00545413">
        <w:rPr>
          <w:lang w:val="en-GB"/>
        </w:rPr>
        <w:t>) project, in 2019, scores down several parameters in evaluation relating to the Lisbon metropolitan public transport area and in particular the complaints process.</w:t>
      </w:r>
    </w:p>
    <w:p w14:paraId="598D5414" w14:textId="275CC163" w:rsidR="00D94008" w:rsidRPr="00545413" w:rsidRDefault="00D94008" w:rsidP="00D94008">
      <w:pPr>
        <w:pStyle w:val="PargrafodaLista"/>
        <w:shd w:val="clear" w:color="auto" w:fill="FFFFFF"/>
        <w:spacing w:before="240" w:after="240" w:line="320" w:lineRule="exact"/>
        <w:ind w:left="568" w:hanging="284"/>
        <w:contextualSpacing w:val="0"/>
        <w:jc w:val="both"/>
      </w:pPr>
    </w:p>
    <w:p w14:paraId="1DDF7AEE" w14:textId="1B4B9794" w:rsidR="00D94008" w:rsidRPr="00545413" w:rsidRDefault="00D94008" w:rsidP="00D94008">
      <w:pPr>
        <w:pStyle w:val="PargrafodaLista"/>
        <w:shd w:val="clear" w:color="auto" w:fill="FFFFFF"/>
        <w:spacing w:before="240" w:after="240" w:line="320" w:lineRule="exact"/>
        <w:ind w:left="568" w:hanging="284"/>
        <w:contextualSpacing w:val="0"/>
        <w:jc w:val="both"/>
      </w:pPr>
    </w:p>
    <w:p w14:paraId="217BB303" w14:textId="60DB1CAE" w:rsidR="00D94008" w:rsidRPr="00545413" w:rsidRDefault="00D94008" w:rsidP="00D94008">
      <w:pPr>
        <w:pStyle w:val="PargrafodaLista"/>
        <w:shd w:val="clear" w:color="auto" w:fill="FFFFFF"/>
        <w:spacing w:before="240" w:after="240" w:line="320" w:lineRule="exact"/>
        <w:ind w:left="568" w:hanging="284"/>
        <w:contextualSpacing w:val="0"/>
        <w:jc w:val="both"/>
      </w:pPr>
    </w:p>
    <w:p w14:paraId="5DAE3A15" w14:textId="33C2CE9C" w:rsidR="00D94008" w:rsidRPr="00545413" w:rsidRDefault="00D94008" w:rsidP="00064B86">
      <w:pPr>
        <w:spacing w:after="0"/>
        <w:jc w:val="center"/>
        <w:rPr>
          <w:rFonts w:ascii="Calibri" w:hAnsi="Calibri" w:cs="Calibri"/>
          <w:color w:val="000000"/>
          <w:sz w:val="16"/>
          <w:szCs w:val="16"/>
        </w:rPr>
      </w:pPr>
    </w:p>
    <w:p w14:paraId="25D2E4BE" w14:textId="7975B06D" w:rsidR="00D94008" w:rsidRPr="00545413" w:rsidRDefault="00D94008" w:rsidP="00064B86">
      <w:pPr>
        <w:spacing w:after="0"/>
        <w:jc w:val="center"/>
        <w:rPr>
          <w:rFonts w:ascii="Calibri" w:hAnsi="Calibri" w:cs="Calibri"/>
          <w:color w:val="000000"/>
          <w:sz w:val="16"/>
          <w:szCs w:val="16"/>
        </w:rPr>
      </w:pPr>
    </w:p>
    <w:p w14:paraId="454AABE3" w14:textId="69FBCA14" w:rsidR="00064B86" w:rsidRPr="00545413" w:rsidRDefault="002C52BF" w:rsidP="00955E19">
      <w:pPr>
        <w:ind w:firstLine="284"/>
        <w:jc w:val="both"/>
        <w:rPr>
          <w:noProof/>
        </w:rPr>
      </w:pPr>
      <w:r w:rsidRPr="00545413">
        <w:rPr>
          <w:noProof/>
          <w:lang w:val="pt-PT" w:eastAsia="pt-PT"/>
        </w:rPr>
        <w:lastRenderedPageBreak/>
        <mc:AlternateContent>
          <mc:Choice Requires="wps">
            <w:drawing>
              <wp:anchor distT="0" distB="0" distL="114300" distR="114300" simplePos="0" relativeHeight="251771904" behindDoc="1" locked="0" layoutInCell="1" allowOverlap="1" wp14:anchorId="344DF57C" wp14:editId="1F2E7499">
                <wp:simplePos x="0" y="0"/>
                <wp:positionH relativeFrom="column">
                  <wp:posOffset>901065</wp:posOffset>
                </wp:positionH>
                <wp:positionV relativeFrom="paragraph">
                  <wp:posOffset>6358255</wp:posOffset>
                </wp:positionV>
                <wp:extent cx="4264660" cy="635"/>
                <wp:effectExtent l="0" t="0" r="0" b="0"/>
                <wp:wrapTight wrapText="bothSides">
                  <wp:wrapPolygon edited="0">
                    <wp:start x="0" y="0"/>
                    <wp:lineTo x="0" y="21600"/>
                    <wp:lineTo x="21600" y="21600"/>
                    <wp:lineTo x="21600" y="0"/>
                  </wp:wrapPolygon>
                </wp:wrapTight>
                <wp:docPr id="5" name="Caixa de texto 5"/>
                <wp:cNvGraphicFramePr/>
                <a:graphic xmlns:a="http://schemas.openxmlformats.org/drawingml/2006/main">
                  <a:graphicData uri="http://schemas.microsoft.com/office/word/2010/wordprocessingShape">
                    <wps:wsp>
                      <wps:cNvSpPr txBox="1"/>
                      <wps:spPr>
                        <a:xfrm>
                          <a:off x="0" y="0"/>
                          <a:ext cx="4264660" cy="635"/>
                        </a:xfrm>
                        <a:prstGeom prst="rect">
                          <a:avLst/>
                        </a:prstGeom>
                        <a:solidFill>
                          <a:prstClr val="white"/>
                        </a:solidFill>
                        <a:ln>
                          <a:noFill/>
                        </a:ln>
                      </wps:spPr>
                      <wps:txbx>
                        <w:txbxContent>
                          <w:p w14:paraId="2A48F1D3" w14:textId="67A49595" w:rsidR="00AF264A" w:rsidRPr="00A973D4" w:rsidRDefault="00AF264A" w:rsidP="00A973D4">
                            <w:pPr>
                              <w:pStyle w:val="Legenda"/>
                              <w:rPr>
                                <w:rFonts w:ascii="Verdana" w:eastAsiaTheme="majorEastAsia" w:hAnsi="Verdana" w:cstheme="majorBidi"/>
                                <w:b w:val="0"/>
                                <w:color w:val="auto"/>
                                <w:sz w:val="16"/>
                                <w:szCs w:val="16"/>
                              </w:rPr>
                            </w:pPr>
                            <w:bookmarkStart w:id="51" w:name="_Toc40206798"/>
                            <w:r>
                              <w:rPr>
                                <w:rFonts w:ascii="Verdana" w:hAnsi="Verdana"/>
                                <w:color w:val="1B652E" w:themeColor="accent3"/>
                                <w:sz w:val="22"/>
                                <w:szCs w:val="28"/>
                                <w:lang w:val="en-GB"/>
                              </w:rPr>
                              <w:t>Graphic</w:t>
                            </w:r>
                            <w:r>
                              <w:rPr>
                                <w:rFonts w:ascii="Verdana" w:hAnsi="Verdana"/>
                                <w:b w:val="0"/>
                                <w:bCs w:val="0"/>
                                <w:color w:val="1B652E" w:themeColor="accent3"/>
                                <w:sz w:val="22"/>
                                <w:szCs w:val="28"/>
                                <w:lang w:val="en-GB"/>
                              </w:rPr>
                              <w:t xml:space="preserve"> </w:t>
                            </w:r>
                            <w:r>
                              <w:rPr>
                                <w:b w:val="0"/>
                                <w:bCs w:val="0"/>
                                <w:color w:val="1B652E" w:themeColor="accent3"/>
                                <w:sz w:val="22"/>
                                <w:szCs w:val="28"/>
                                <w:lang w:val="en-GB"/>
                              </w:rPr>
                              <w:fldChar w:fldCharType="begin"/>
                            </w:r>
                            <w:r>
                              <w:rPr>
                                <w:rFonts w:ascii="Verdana" w:hAnsi="Verdana"/>
                                <w:b w:val="0"/>
                                <w:bCs w:val="0"/>
                                <w:color w:val="1B652E" w:themeColor="accent3"/>
                                <w:sz w:val="22"/>
                                <w:szCs w:val="28"/>
                                <w:lang w:val="en-GB"/>
                              </w:rPr>
                              <w:instrText xml:space="preserve"> SEQ Gráfico \* ARABIC </w:instrText>
                            </w:r>
                            <w:r>
                              <w:rPr>
                                <w:b w:val="0"/>
                                <w:bCs w:val="0"/>
                                <w:color w:val="1B652E" w:themeColor="accent3"/>
                                <w:sz w:val="22"/>
                                <w:szCs w:val="28"/>
                                <w:lang w:val="en-GB"/>
                              </w:rPr>
                              <w:fldChar w:fldCharType="separate"/>
                            </w:r>
                            <w:r>
                              <w:rPr>
                                <w:rFonts w:ascii="Verdana" w:hAnsi="Verdana"/>
                                <w:noProof/>
                                <w:color w:val="1B652E" w:themeColor="accent3"/>
                                <w:sz w:val="22"/>
                                <w:szCs w:val="28"/>
                                <w:lang w:val="en-GB"/>
                              </w:rPr>
                              <w:t>7</w:t>
                            </w:r>
                            <w:r>
                              <w:rPr>
                                <w:b w:val="0"/>
                                <w:bCs w:val="0"/>
                                <w:color w:val="1B652E" w:themeColor="accent3"/>
                                <w:sz w:val="22"/>
                                <w:szCs w:val="28"/>
                                <w:lang w:val="en-GB"/>
                              </w:rPr>
                              <w:fldChar w:fldCharType="end"/>
                            </w:r>
                            <w:r>
                              <w:rPr>
                                <w:b w:val="0"/>
                                <w:bCs w:val="0"/>
                                <w:lang w:val="en-GB"/>
                              </w:rPr>
                              <w:t xml:space="preserve"> </w:t>
                            </w:r>
                            <w:r>
                              <w:rPr>
                                <w:rFonts w:ascii="Verdana" w:hAnsi="Verdana"/>
                                <w:b w:val="0"/>
                                <w:bCs w:val="0"/>
                                <w:color w:val="auto"/>
                                <w:sz w:val="16"/>
                                <w:szCs w:val="16"/>
                                <w:lang w:val="en-GB"/>
                              </w:rPr>
                              <w:t>- ECSI study results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4DF57C" id="Caixa de texto 5" o:spid="_x0000_s1032" type="#_x0000_t202" style="position:absolute;left:0;text-align:left;margin-left:70.95pt;margin-top:500.65pt;width:335.8pt;height:.0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" stroked="f">
                <v:textbox style="mso-fit-shape-to-text:t" inset="0,0,0,0">
                  <w:txbxContent>
                    <w:p w14:paraId="2A48F1D3" w14:textId="67A49595" w:rsidR="00AF264A" w:rsidRPr="00A973D4" w:rsidRDefault="00AF264A" w:rsidP="00A973D4">
                      <w:pPr>
                        <w:pStyle w:val="Legenda"/>
                        <w:rPr>
                          <w:rFonts w:ascii="Verdana" w:eastAsiaTheme="majorEastAsia" w:hAnsi="Verdana" w:cstheme="majorBidi"/>
                          <w:b w:val="0"/>
                          <w:color w:val="auto"/>
                          <w:sz w:val="16"/>
                          <w:szCs w:val="16"/>
                        </w:rPr>
                      </w:pPr>
                      <w:bookmarkStart w:id="52" w:name="_Toc40206798"/>
                      <w:r>
                        <w:rPr>
                          <w:rFonts w:ascii="Verdana" w:hAnsi="Verdana"/>
                          <w:color w:val="1B652E" w:themeColor="accent3"/>
                          <w:sz w:val="22"/>
                          <w:szCs w:val="28"/>
                          <w:lang w:val="en-GB"/>
                        </w:rPr>
                        <w:t>Graphic</w:t>
                      </w:r>
                      <w:r>
                        <w:rPr>
                          <w:rFonts w:ascii="Verdana" w:hAnsi="Verdana"/>
                          <w:b w:val="0"/>
                          <w:bCs w:val="0"/>
                          <w:color w:val="1B652E" w:themeColor="accent3"/>
                          <w:sz w:val="22"/>
                          <w:szCs w:val="28"/>
                          <w:lang w:val="en-GB"/>
                        </w:rPr>
                        <w:t xml:space="preserve"> </w:t>
                      </w:r>
                      <w:r>
                        <w:rPr>
                          <w:b w:val="0"/>
                          <w:bCs w:val="0"/>
                          <w:color w:val="1B652E" w:themeColor="accent3"/>
                          <w:sz w:val="22"/>
                          <w:szCs w:val="28"/>
                          <w:lang w:val="en-GB"/>
                        </w:rPr>
                        <w:fldChar w:fldCharType="begin"/>
                      </w:r>
                      <w:r>
                        <w:rPr>
                          <w:rFonts w:ascii="Verdana" w:hAnsi="Verdana"/>
                          <w:b w:val="0"/>
                          <w:bCs w:val="0"/>
                          <w:color w:val="1B652E" w:themeColor="accent3"/>
                          <w:sz w:val="22"/>
                          <w:szCs w:val="28"/>
                          <w:lang w:val="en-GB"/>
                        </w:rPr>
                        <w:instrText xml:space="preserve"> SEQ Gráfico \* ARABIC </w:instrText>
                      </w:r>
                      <w:r>
                        <w:rPr>
                          <w:b w:val="0"/>
                          <w:bCs w:val="0"/>
                          <w:color w:val="1B652E" w:themeColor="accent3"/>
                          <w:sz w:val="22"/>
                          <w:szCs w:val="28"/>
                          <w:lang w:val="en-GB"/>
                        </w:rPr>
                        <w:fldChar w:fldCharType="separate"/>
                      </w:r>
                      <w:r>
                        <w:rPr>
                          <w:rFonts w:ascii="Verdana" w:hAnsi="Verdana"/>
                          <w:noProof/>
                          <w:color w:val="1B652E" w:themeColor="accent3"/>
                          <w:sz w:val="22"/>
                          <w:szCs w:val="28"/>
                          <w:lang w:val="en-GB"/>
                        </w:rPr>
                        <w:t>7</w:t>
                      </w:r>
                      <w:r>
                        <w:rPr>
                          <w:b w:val="0"/>
                          <w:bCs w:val="0"/>
                          <w:color w:val="1B652E" w:themeColor="accent3"/>
                          <w:sz w:val="22"/>
                          <w:szCs w:val="28"/>
                          <w:lang w:val="en-GB"/>
                        </w:rPr>
                        <w:fldChar w:fldCharType="end"/>
                      </w:r>
                      <w:r>
                        <w:rPr>
                          <w:b w:val="0"/>
                          <w:bCs w:val="0"/>
                          <w:lang w:val="en-GB"/>
                        </w:rPr>
                        <w:t xml:space="preserve"> </w:t>
                      </w:r>
                      <w:r>
                        <w:rPr>
                          <w:rFonts w:ascii="Verdana" w:hAnsi="Verdana"/>
                          <w:b w:val="0"/>
                          <w:bCs w:val="0"/>
                          <w:color w:val="auto"/>
                          <w:sz w:val="16"/>
                          <w:szCs w:val="16"/>
                          <w:lang w:val="en-GB"/>
                        </w:rPr>
                        <w:t>- ECSI study results</w:t>
                      </w:r>
                      <w:bookmarkEnd w:id="52"/>
                    </w:p>
                  </w:txbxContent>
                </v:textbox>
                <w10:wrap type="tight"/>
              </v:shape>
            </w:pict>
          </mc:Fallback>
        </mc:AlternateContent>
      </w:r>
      <w:r w:rsidRPr="00545413">
        <w:rPr>
          <w:noProof/>
          <w:lang w:val="pt-PT" w:eastAsia="pt-PT"/>
        </w:rPr>
        <w:drawing>
          <wp:anchor distT="0" distB="0" distL="114300" distR="114300" simplePos="0" relativeHeight="251769856" behindDoc="1" locked="0" layoutInCell="1" allowOverlap="1" wp14:anchorId="69140399" wp14:editId="3267AA08">
            <wp:simplePos x="0" y="0"/>
            <wp:positionH relativeFrom="column">
              <wp:posOffset>567690</wp:posOffset>
            </wp:positionH>
            <wp:positionV relativeFrom="paragraph">
              <wp:posOffset>3220085</wp:posOffset>
            </wp:positionV>
            <wp:extent cx="4734560" cy="2917825"/>
            <wp:effectExtent l="0" t="0" r="8890" b="0"/>
            <wp:wrapTight wrapText="bothSides">
              <wp:wrapPolygon edited="0">
                <wp:start x="0" y="0"/>
                <wp:lineTo x="0" y="21435"/>
                <wp:lineTo x="21554" y="21435"/>
                <wp:lineTo x="21554" y="0"/>
                <wp:lineTo x="0" y="0"/>
              </wp:wrapPolygon>
            </wp:wrapTight>
            <wp:docPr id="1344" name="Imagem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6109"/>
                    <a:stretch/>
                  </pic:blipFill>
                  <pic:spPr bwMode="auto">
                    <a:xfrm>
                      <a:off x="0" y="0"/>
                      <a:ext cx="4734560" cy="291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413">
        <w:rPr>
          <w:noProof/>
          <w:lang w:val="pt-PT" w:eastAsia="pt-PT"/>
        </w:rPr>
        <w:drawing>
          <wp:anchor distT="0" distB="0" distL="114300" distR="114300" simplePos="0" relativeHeight="251768832" behindDoc="1" locked="0" layoutInCell="1" allowOverlap="1" wp14:anchorId="218F368F" wp14:editId="7ACA3998">
            <wp:simplePos x="0" y="0"/>
            <wp:positionH relativeFrom="column">
              <wp:posOffset>510540</wp:posOffset>
            </wp:positionH>
            <wp:positionV relativeFrom="paragraph">
              <wp:posOffset>0</wp:posOffset>
            </wp:positionV>
            <wp:extent cx="4791710" cy="3019425"/>
            <wp:effectExtent l="0" t="0" r="8890" b="9525"/>
            <wp:wrapTight wrapText="bothSides">
              <wp:wrapPolygon edited="0">
                <wp:start x="0" y="0"/>
                <wp:lineTo x="0" y="21532"/>
                <wp:lineTo x="21554" y="21532"/>
                <wp:lineTo x="21554"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5202" r="1423"/>
                    <a:stretch/>
                  </pic:blipFill>
                  <pic:spPr bwMode="auto">
                    <a:xfrm>
                      <a:off x="0" y="0"/>
                      <a:ext cx="479171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541BD" w14:textId="44897FE2" w:rsidR="00064B86" w:rsidRPr="00545413" w:rsidRDefault="001966BC" w:rsidP="008119AE">
      <w:pPr>
        <w:pStyle w:val="Ttulo21"/>
        <w:jc w:val="both"/>
        <w:outlineLvl w:val="1"/>
      </w:pPr>
      <w:bookmarkStart w:id="53" w:name="_Toc482632879"/>
      <w:r w:rsidRPr="00545413">
        <w:br w:type="page"/>
      </w:r>
      <w:bookmarkStart w:id="54" w:name="_Toc44670658"/>
      <w:r w:rsidRPr="00545413">
        <w:lastRenderedPageBreak/>
        <w:t>3.6 handling of customer complaints, refunds and compensation for non-compliance with service quality standards</w:t>
      </w:r>
      <w:bookmarkEnd w:id="47"/>
      <w:bookmarkEnd w:id="53"/>
      <w:bookmarkEnd w:id="54"/>
      <w:r w:rsidRPr="00545413">
        <w:t xml:space="preserve"> </w:t>
      </w:r>
    </w:p>
    <w:p w14:paraId="0387B5B9" w14:textId="77777777" w:rsidR="00064B86" w:rsidRPr="00545413" w:rsidRDefault="00064B86" w:rsidP="00064B86">
      <w:pPr>
        <w:pStyle w:val="Subtitulo"/>
      </w:pPr>
      <w:bookmarkStart w:id="55" w:name="_Toc394395476"/>
    </w:p>
    <w:p w14:paraId="08532751" w14:textId="02E1B96D" w:rsidR="00064B86" w:rsidRPr="00545413" w:rsidRDefault="00064B86" w:rsidP="001966BC">
      <w:pPr>
        <w:pStyle w:val="Ttulo31"/>
        <w:rPr>
          <w:rStyle w:val="TtulodoLivro"/>
          <w:spacing w:val="0"/>
        </w:rPr>
      </w:pPr>
      <w:bookmarkStart w:id="56" w:name="_Toc482632880"/>
      <w:bookmarkStart w:id="57" w:name="_Toc44670659"/>
      <w:r w:rsidRPr="00545413">
        <w:rPr>
          <w:rStyle w:val="TtulodoLivro"/>
        </w:rPr>
        <w:t xml:space="preserve">3.6.1 - </w:t>
      </w:r>
      <w:r w:rsidRPr="007B2A91">
        <w:rPr>
          <w:rStyle w:val="TtulodoLivro"/>
          <w:smallCaps w:val="0"/>
        </w:rPr>
        <w:t>handling of customer complaints</w:t>
      </w:r>
      <w:bookmarkEnd w:id="48"/>
      <w:bookmarkEnd w:id="55"/>
      <w:bookmarkEnd w:id="56"/>
      <w:bookmarkEnd w:id="57"/>
    </w:p>
    <w:p w14:paraId="79180F3C" w14:textId="77777777" w:rsidR="00064B86" w:rsidRPr="00545413" w:rsidRDefault="00064B86" w:rsidP="00064B86">
      <w:pPr>
        <w:pStyle w:val="titinternoPmkt"/>
        <w:rPr>
          <w:lang w:val="en-GB"/>
        </w:rPr>
      </w:pPr>
    </w:p>
    <w:p w14:paraId="06F2D9C9" w14:textId="77777777" w:rsidR="00D94008" w:rsidRPr="00545413" w:rsidRDefault="00D94008" w:rsidP="00D94008">
      <w:pPr>
        <w:pStyle w:val="Texto"/>
        <w:jc w:val="both"/>
        <w:rPr>
          <w:lang w:val="en-GB"/>
        </w:rPr>
      </w:pPr>
      <w:r w:rsidRPr="00545413">
        <w:rPr>
          <w:lang w:val="en-GB"/>
        </w:rPr>
        <w:t xml:space="preserve">Main findings of </w:t>
      </w:r>
      <w:r w:rsidRPr="00545413">
        <w:rPr>
          <w:b/>
          <w:bCs/>
          <w:lang w:val="en-GB"/>
        </w:rPr>
        <w:t>customer complaints</w:t>
      </w:r>
      <w:r w:rsidRPr="00545413">
        <w:rPr>
          <w:lang w:val="en-GB"/>
        </w:rPr>
        <w:t xml:space="preserve"> in 2019.</w:t>
      </w:r>
    </w:p>
    <w:p w14:paraId="2D99AB51" w14:textId="0261DE0B" w:rsidR="00D94008" w:rsidRPr="00545413" w:rsidRDefault="00D94008" w:rsidP="00D94008">
      <w:pPr>
        <w:pStyle w:val="Texto"/>
        <w:jc w:val="both"/>
        <w:rPr>
          <w:lang w:val="en-GB"/>
        </w:rPr>
      </w:pPr>
      <w:r w:rsidRPr="00545413">
        <w:rPr>
          <w:lang w:val="en-GB"/>
        </w:rPr>
        <w:t xml:space="preserve">1. CP </w:t>
      </w:r>
      <w:r w:rsidR="00545413" w:rsidRPr="00545413">
        <w:rPr>
          <w:lang w:val="en-GB"/>
        </w:rPr>
        <w:t>registered</w:t>
      </w:r>
      <w:r w:rsidRPr="00545413">
        <w:rPr>
          <w:lang w:val="en-GB"/>
        </w:rPr>
        <w:t xml:space="preserve"> 20,080 complaints in the SGRS</w:t>
      </w:r>
      <w:r w:rsidR="007F343C">
        <w:rPr>
          <w:lang w:val="en-GB"/>
        </w:rPr>
        <w:t xml:space="preserve"> [</w:t>
      </w:r>
      <w:r w:rsidR="007F343C" w:rsidRPr="007F343C">
        <w:rPr>
          <w:lang w:val="en-GB"/>
        </w:rPr>
        <w:t>Complaints and Suggestions Management System</w:t>
      </w:r>
      <w:r w:rsidR="007F343C">
        <w:rPr>
          <w:lang w:val="en-GB"/>
        </w:rPr>
        <w:t>]</w:t>
      </w:r>
      <w:r w:rsidRPr="00545413">
        <w:rPr>
          <w:lang w:val="en-GB"/>
        </w:rPr>
        <w:t xml:space="preserve">, between </w:t>
      </w:r>
      <w:r w:rsidR="00545413" w:rsidRPr="00545413">
        <w:rPr>
          <w:lang w:val="en-GB"/>
        </w:rPr>
        <w:t>January</w:t>
      </w:r>
      <w:r w:rsidRPr="00545413">
        <w:rPr>
          <w:lang w:val="en-GB"/>
        </w:rPr>
        <w:t xml:space="preserve"> and </w:t>
      </w:r>
      <w:r w:rsidR="00545413" w:rsidRPr="00545413">
        <w:rPr>
          <w:lang w:val="en-GB"/>
        </w:rPr>
        <w:t>December</w:t>
      </w:r>
      <w:r w:rsidRPr="00545413">
        <w:rPr>
          <w:lang w:val="en-GB"/>
        </w:rPr>
        <w:t xml:space="preserve"> 2019;</w:t>
      </w:r>
    </w:p>
    <w:p w14:paraId="7B4E1E36" w14:textId="77777777" w:rsidR="00D94008" w:rsidRPr="00545413" w:rsidRDefault="00D94008" w:rsidP="00D94008">
      <w:pPr>
        <w:pStyle w:val="Texto"/>
        <w:jc w:val="both"/>
        <w:rPr>
          <w:lang w:val="en-GB"/>
        </w:rPr>
      </w:pPr>
      <w:r w:rsidRPr="00545413">
        <w:rPr>
          <w:lang w:val="en-GB"/>
        </w:rPr>
        <w:t>2. Decrease in the number of complaints by 34% compared to the same period last year</w:t>
      </w:r>
      <w:proofErr w:type="gramStart"/>
      <w:r w:rsidRPr="00545413">
        <w:rPr>
          <w:lang w:val="en-GB"/>
        </w:rPr>
        <w:t>;</w:t>
      </w:r>
      <w:proofErr w:type="gramEnd"/>
      <w:r w:rsidRPr="00545413">
        <w:rPr>
          <w:lang w:val="en-GB"/>
        </w:rPr>
        <w:t xml:space="preserve"> </w:t>
      </w:r>
    </w:p>
    <w:p w14:paraId="7EE9EB02" w14:textId="452E2ADA" w:rsidR="003C7EC4" w:rsidRPr="00545413" w:rsidRDefault="00D94008" w:rsidP="00D94008">
      <w:pPr>
        <w:pStyle w:val="Texto"/>
        <w:jc w:val="both"/>
        <w:rPr>
          <w:lang w:val="en-GB"/>
        </w:rPr>
      </w:pPr>
      <w:r w:rsidRPr="00545413">
        <w:rPr>
          <w:lang w:val="en-GB"/>
        </w:rPr>
        <w:t>3. When analysing the indicator "</w:t>
      </w:r>
      <w:r w:rsidRPr="00545413">
        <w:rPr>
          <w:b/>
          <w:bCs/>
          <w:lang w:val="en-GB"/>
        </w:rPr>
        <w:t>No. of Complaints per million passengers</w:t>
      </w:r>
      <w:r w:rsidRPr="00545413">
        <w:rPr>
          <w:lang w:val="en-GB"/>
        </w:rPr>
        <w:t xml:space="preserve">", the Long Distance Services are the ones with the highest number of complaints: </w:t>
      </w:r>
    </w:p>
    <w:p w14:paraId="5A120CF0" w14:textId="77777777" w:rsidR="006B4888" w:rsidRPr="00545413" w:rsidRDefault="006B4888" w:rsidP="00D94008">
      <w:pPr>
        <w:pStyle w:val="Texto"/>
        <w:jc w:val="both"/>
        <w:rPr>
          <w:lang w:val="en-GB"/>
        </w:rPr>
      </w:pPr>
    </w:p>
    <w:tbl>
      <w:tblPr>
        <w:tblW w:w="0" w:type="auto"/>
        <w:tblInd w:w="1101" w:type="dxa"/>
        <w:tblCellMar>
          <w:left w:w="0" w:type="dxa"/>
          <w:right w:w="0" w:type="dxa"/>
        </w:tblCellMar>
        <w:tblLook w:val="04A0" w:firstRow="1" w:lastRow="0" w:firstColumn="1" w:lastColumn="0" w:noHBand="0" w:noVBand="1"/>
      </w:tblPr>
      <w:tblGrid>
        <w:gridCol w:w="2301"/>
        <w:gridCol w:w="1276"/>
        <w:gridCol w:w="1134"/>
        <w:gridCol w:w="1843"/>
      </w:tblGrid>
      <w:tr w:rsidR="006B4888" w:rsidRPr="00545413" w14:paraId="467668F4" w14:textId="77777777" w:rsidTr="006B4888">
        <w:trPr>
          <w:tblHeader/>
        </w:trPr>
        <w:tc>
          <w:tcPr>
            <w:tcW w:w="2301" w:type="dxa"/>
            <w:tcBorders>
              <w:right w:val="single" w:sz="8" w:space="0" w:color="FFFFFF"/>
            </w:tcBorders>
            <w:shd w:val="clear" w:color="auto" w:fill="CBD401"/>
            <w:tcMar>
              <w:top w:w="0" w:type="dxa"/>
              <w:left w:w="108" w:type="dxa"/>
              <w:bottom w:w="0" w:type="dxa"/>
              <w:right w:w="108" w:type="dxa"/>
            </w:tcMar>
            <w:hideMark/>
          </w:tcPr>
          <w:p w14:paraId="325D8CAC" w14:textId="7E7D6A34"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Service</w:t>
            </w:r>
          </w:p>
        </w:tc>
        <w:tc>
          <w:tcPr>
            <w:tcW w:w="1276" w:type="dxa"/>
            <w:tcBorders>
              <w:left w:val="single" w:sz="8" w:space="0" w:color="FFFFFF"/>
              <w:right w:val="single" w:sz="8" w:space="0" w:color="FFFFFF"/>
            </w:tcBorders>
            <w:shd w:val="clear" w:color="auto" w:fill="CBD401"/>
            <w:tcMar>
              <w:top w:w="0" w:type="dxa"/>
              <w:left w:w="108" w:type="dxa"/>
              <w:bottom w:w="0" w:type="dxa"/>
              <w:right w:w="108" w:type="dxa"/>
            </w:tcMar>
            <w:hideMark/>
          </w:tcPr>
          <w:p w14:paraId="49EA6A91" w14:textId="54DBF426" w:rsidR="006B4888" w:rsidRPr="00545413" w:rsidRDefault="006B4888" w:rsidP="008916D5">
            <w:pPr>
              <w:spacing w:after="0"/>
              <w:ind w:left="46" w:right="142" w:hanging="42"/>
              <w:jc w:val="center"/>
              <w:rPr>
                <w:rFonts w:ascii="Verdana" w:eastAsia="Calibri" w:hAnsi="Verdana"/>
                <w:sz w:val="20"/>
                <w:szCs w:val="20"/>
              </w:rPr>
            </w:pPr>
            <w:r w:rsidRPr="00545413">
              <w:rPr>
                <w:rFonts w:ascii="Verdana" w:eastAsia="Calibri" w:hAnsi="Verdana"/>
                <w:sz w:val="20"/>
                <w:szCs w:val="20"/>
              </w:rPr>
              <w:t>Year 2019</w:t>
            </w:r>
          </w:p>
        </w:tc>
        <w:tc>
          <w:tcPr>
            <w:tcW w:w="1134" w:type="dxa"/>
            <w:tcBorders>
              <w:left w:val="single" w:sz="8" w:space="0" w:color="FFFFFF"/>
              <w:right w:val="single" w:sz="8" w:space="0" w:color="FFFFFF"/>
            </w:tcBorders>
            <w:shd w:val="clear" w:color="auto" w:fill="CBD401"/>
          </w:tcPr>
          <w:p w14:paraId="7AB5CF2D" w14:textId="303477BC" w:rsidR="006B4888" w:rsidRPr="00545413" w:rsidRDefault="006B4888" w:rsidP="008916D5">
            <w:pPr>
              <w:spacing w:after="0"/>
              <w:ind w:left="78" w:right="142" w:hanging="37"/>
              <w:jc w:val="center"/>
              <w:rPr>
                <w:rFonts w:ascii="Verdana" w:eastAsia="Calibri" w:hAnsi="Verdana"/>
                <w:sz w:val="20"/>
                <w:szCs w:val="20"/>
              </w:rPr>
            </w:pPr>
            <w:r w:rsidRPr="00545413">
              <w:rPr>
                <w:rFonts w:ascii="Verdana" w:eastAsia="Calibri" w:hAnsi="Verdana"/>
                <w:sz w:val="20"/>
                <w:szCs w:val="20"/>
              </w:rPr>
              <w:t>Year 2018</w:t>
            </w:r>
          </w:p>
        </w:tc>
        <w:tc>
          <w:tcPr>
            <w:tcW w:w="1843" w:type="dxa"/>
            <w:tcBorders>
              <w:left w:val="single" w:sz="8" w:space="0" w:color="FFFFFF"/>
            </w:tcBorders>
            <w:shd w:val="clear" w:color="auto" w:fill="CBD401"/>
            <w:tcMar>
              <w:top w:w="0" w:type="dxa"/>
              <w:left w:w="108" w:type="dxa"/>
              <w:bottom w:w="0" w:type="dxa"/>
              <w:right w:w="108" w:type="dxa"/>
            </w:tcMar>
            <w:hideMark/>
          </w:tcPr>
          <w:p w14:paraId="6C042EC2" w14:textId="77777777" w:rsidR="006B4888" w:rsidRPr="00545413" w:rsidRDefault="006B4888" w:rsidP="006B4888">
            <w:pPr>
              <w:spacing w:after="0"/>
              <w:ind w:left="78" w:right="142" w:hanging="37"/>
              <w:jc w:val="center"/>
              <w:rPr>
                <w:rFonts w:ascii="Verdana" w:eastAsia="Calibri" w:hAnsi="Verdana"/>
                <w:sz w:val="20"/>
                <w:szCs w:val="20"/>
              </w:rPr>
            </w:pPr>
            <w:r w:rsidRPr="00545413">
              <w:rPr>
                <w:rFonts w:ascii="Verdana" w:eastAsia="Calibri" w:hAnsi="Verdana"/>
                <w:sz w:val="20"/>
                <w:szCs w:val="20"/>
              </w:rPr>
              <w:t>Variation</w:t>
            </w:r>
          </w:p>
          <w:p w14:paraId="41070C7A" w14:textId="5ACEAA8D" w:rsidR="006B4888" w:rsidRPr="00545413" w:rsidRDefault="006B4888" w:rsidP="006B4888">
            <w:pPr>
              <w:spacing w:after="0"/>
              <w:ind w:left="78" w:right="142" w:hanging="37"/>
              <w:jc w:val="center"/>
              <w:rPr>
                <w:rFonts w:ascii="Verdana" w:eastAsia="Calibri" w:hAnsi="Verdana"/>
                <w:sz w:val="20"/>
                <w:szCs w:val="20"/>
              </w:rPr>
            </w:pPr>
            <w:r w:rsidRPr="00545413">
              <w:rPr>
                <w:rFonts w:ascii="Verdana" w:eastAsia="Calibri" w:hAnsi="Verdana"/>
                <w:sz w:val="20"/>
                <w:szCs w:val="20"/>
              </w:rPr>
              <w:t>2018/2019</w:t>
            </w:r>
          </w:p>
        </w:tc>
      </w:tr>
      <w:tr w:rsidR="006B4888" w:rsidRPr="00545413" w14:paraId="31A5B7BF" w14:textId="77777777" w:rsidTr="006B4888">
        <w:trPr>
          <w:tblHeader/>
        </w:trPr>
        <w:tc>
          <w:tcPr>
            <w:tcW w:w="2301" w:type="dxa"/>
            <w:tcBorders>
              <w:right w:val="single" w:sz="8" w:space="0" w:color="FFFFFF"/>
            </w:tcBorders>
            <w:shd w:val="clear" w:color="auto" w:fill="F2F2F2"/>
            <w:tcMar>
              <w:top w:w="0" w:type="dxa"/>
              <w:left w:w="108" w:type="dxa"/>
              <w:bottom w:w="0" w:type="dxa"/>
              <w:right w:w="108" w:type="dxa"/>
            </w:tcMar>
            <w:hideMark/>
          </w:tcPr>
          <w:p w14:paraId="47A5412A" w14:textId="05F6279E"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Alfa Pendular</w:t>
            </w:r>
          </w:p>
        </w:tc>
        <w:tc>
          <w:tcPr>
            <w:tcW w:w="1276" w:type="dxa"/>
            <w:tcBorders>
              <w:left w:val="single" w:sz="8" w:space="0" w:color="FFFFFF"/>
              <w:right w:val="single" w:sz="8" w:space="0" w:color="FFFFFF"/>
            </w:tcBorders>
            <w:shd w:val="clear" w:color="auto" w:fill="F2F2F2"/>
            <w:tcMar>
              <w:top w:w="0" w:type="dxa"/>
              <w:left w:w="108" w:type="dxa"/>
              <w:bottom w:w="0" w:type="dxa"/>
              <w:right w:w="108" w:type="dxa"/>
            </w:tcMar>
            <w:vAlign w:val="center"/>
            <w:hideMark/>
          </w:tcPr>
          <w:p w14:paraId="29C1D102" w14:textId="094222C4" w:rsidR="006B4888" w:rsidRPr="00545413" w:rsidRDefault="006B4888" w:rsidP="008916D5">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1 320</w:t>
            </w:r>
          </w:p>
        </w:tc>
        <w:tc>
          <w:tcPr>
            <w:tcW w:w="1134" w:type="dxa"/>
            <w:tcBorders>
              <w:left w:val="single" w:sz="8" w:space="0" w:color="FFFFFF"/>
              <w:right w:val="single" w:sz="8" w:space="0" w:color="FFFFFF"/>
            </w:tcBorders>
            <w:shd w:val="clear" w:color="auto" w:fill="F2F2F2"/>
          </w:tcPr>
          <w:p w14:paraId="60B31B63" w14:textId="41898FC9" w:rsidR="006B4888" w:rsidRPr="00545413" w:rsidRDefault="006B4888" w:rsidP="008916D5">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2 753</w:t>
            </w:r>
          </w:p>
        </w:tc>
        <w:tc>
          <w:tcPr>
            <w:tcW w:w="1843" w:type="dxa"/>
            <w:tcBorders>
              <w:left w:val="single" w:sz="8" w:space="0" w:color="FFFFFF"/>
            </w:tcBorders>
            <w:shd w:val="clear" w:color="auto" w:fill="F2F2F2"/>
            <w:tcMar>
              <w:top w:w="0" w:type="dxa"/>
              <w:left w:w="108" w:type="dxa"/>
              <w:bottom w:w="0" w:type="dxa"/>
              <w:right w:w="108" w:type="dxa"/>
            </w:tcMar>
            <w:vAlign w:val="center"/>
            <w:hideMark/>
          </w:tcPr>
          <w:p w14:paraId="0B7C1106" w14:textId="5EF7867F" w:rsidR="006B4888" w:rsidRPr="00545413" w:rsidRDefault="006B4888" w:rsidP="006B4888">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-52 %</w:t>
            </w:r>
          </w:p>
        </w:tc>
      </w:tr>
      <w:tr w:rsidR="006B4888" w:rsidRPr="00545413" w14:paraId="1D91AB80" w14:textId="77777777" w:rsidTr="006B4888">
        <w:trPr>
          <w:tblHeader/>
        </w:trPr>
        <w:tc>
          <w:tcPr>
            <w:tcW w:w="2301" w:type="dxa"/>
            <w:tcBorders>
              <w:right w:val="single" w:sz="8" w:space="0" w:color="FFFFFF"/>
            </w:tcBorders>
            <w:shd w:val="clear" w:color="auto" w:fill="D8D8D8"/>
            <w:tcMar>
              <w:top w:w="0" w:type="dxa"/>
              <w:left w:w="108" w:type="dxa"/>
              <w:bottom w:w="0" w:type="dxa"/>
              <w:right w:w="108" w:type="dxa"/>
            </w:tcMar>
            <w:hideMark/>
          </w:tcPr>
          <w:p w14:paraId="3D86E670" w14:textId="19C434AA"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Intercidades</w:t>
            </w:r>
          </w:p>
        </w:tc>
        <w:tc>
          <w:tcPr>
            <w:tcW w:w="1276" w:type="dxa"/>
            <w:tcBorders>
              <w:left w:val="single" w:sz="8" w:space="0" w:color="FFFFFF"/>
              <w:right w:val="single" w:sz="8" w:space="0" w:color="FFFFFF"/>
            </w:tcBorders>
            <w:shd w:val="clear" w:color="auto" w:fill="D8D8D8"/>
            <w:tcMar>
              <w:top w:w="0" w:type="dxa"/>
              <w:left w:w="108" w:type="dxa"/>
              <w:bottom w:w="0" w:type="dxa"/>
              <w:right w:w="108" w:type="dxa"/>
            </w:tcMar>
            <w:vAlign w:val="center"/>
            <w:hideMark/>
          </w:tcPr>
          <w:p w14:paraId="7B433E89" w14:textId="7CAD320E" w:rsidR="006B4888" w:rsidRPr="00545413" w:rsidRDefault="006B4888" w:rsidP="008916D5">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1 053</w:t>
            </w:r>
          </w:p>
        </w:tc>
        <w:tc>
          <w:tcPr>
            <w:tcW w:w="1134" w:type="dxa"/>
            <w:tcBorders>
              <w:left w:val="single" w:sz="8" w:space="0" w:color="FFFFFF"/>
              <w:right w:val="single" w:sz="8" w:space="0" w:color="FFFFFF"/>
            </w:tcBorders>
            <w:shd w:val="clear" w:color="auto" w:fill="D8D8D8"/>
          </w:tcPr>
          <w:p w14:paraId="5C701A42" w14:textId="58AB223B" w:rsidR="006B4888" w:rsidRPr="00545413" w:rsidRDefault="006B4888" w:rsidP="008916D5">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1 974</w:t>
            </w:r>
          </w:p>
        </w:tc>
        <w:tc>
          <w:tcPr>
            <w:tcW w:w="1843" w:type="dxa"/>
            <w:tcBorders>
              <w:left w:val="single" w:sz="8" w:space="0" w:color="FFFFFF"/>
            </w:tcBorders>
            <w:shd w:val="clear" w:color="auto" w:fill="D8D8D8"/>
            <w:tcMar>
              <w:top w:w="0" w:type="dxa"/>
              <w:left w:w="108" w:type="dxa"/>
              <w:bottom w:w="0" w:type="dxa"/>
              <w:right w:w="108" w:type="dxa"/>
            </w:tcMar>
            <w:vAlign w:val="center"/>
            <w:hideMark/>
          </w:tcPr>
          <w:p w14:paraId="5DC30488" w14:textId="129B3073" w:rsidR="006B4888" w:rsidRPr="00545413" w:rsidRDefault="006B4888" w:rsidP="006B4888">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-47 %</w:t>
            </w:r>
          </w:p>
        </w:tc>
      </w:tr>
      <w:tr w:rsidR="006B4888" w:rsidRPr="00545413" w14:paraId="05BF898E" w14:textId="77777777" w:rsidTr="006B4888">
        <w:trPr>
          <w:tblHeader/>
        </w:trPr>
        <w:tc>
          <w:tcPr>
            <w:tcW w:w="2301" w:type="dxa"/>
            <w:tcBorders>
              <w:right w:val="single" w:sz="8" w:space="0" w:color="FFFFFF"/>
            </w:tcBorders>
            <w:shd w:val="clear" w:color="auto" w:fill="F2F2F2"/>
            <w:tcMar>
              <w:top w:w="0" w:type="dxa"/>
              <w:left w:w="108" w:type="dxa"/>
              <w:bottom w:w="0" w:type="dxa"/>
              <w:right w:w="108" w:type="dxa"/>
            </w:tcMar>
          </w:tcPr>
          <w:p w14:paraId="786D1C06" w14:textId="57D8A141"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International</w:t>
            </w:r>
          </w:p>
        </w:tc>
        <w:tc>
          <w:tcPr>
            <w:tcW w:w="1276" w:type="dxa"/>
            <w:tcBorders>
              <w:left w:val="single" w:sz="8" w:space="0" w:color="FFFFFF"/>
              <w:right w:val="single" w:sz="8" w:space="0" w:color="FFFFFF"/>
            </w:tcBorders>
            <w:shd w:val="clear" w:color="auto" w:fill="F2F2F2"/>
            <w:tcMar>
              <w:top w:w="0" w:type="dxa"/>
              <w:left w:w="108" w:type="dxa"/>
              <w:bottom w:w="0" w:type="dxa"/>
              <w:right w:w="108" w:type="dxa"/>
            </w:tcMar>
            <w:vAlign w:val="center"/>
          </w:tcPr>
          <w:p w14:paraId="0CD8F9CF" w14:textId="1021AE04" w:rsidR="006B4888" w:rsidRPr="00545413" w:rsidRDefault="006B4888" w:rsidP="00A973D4">
            <w:pPr>
              <w:tabs>
                <w:tab w:val="left" w:pos="720"/>
                <w:tab w:val="left" w:pos="2880"/>
                <w:tab w:val="left" w:pos="5760"/>
                <w:tab w:val="left" w:pos="7920"/>
              </w:tabs>
              <w:spacing w:after="0"/>
              <w:ind w:left="46" w:right="142" w:hanging="42"/>
              <w:jc w:val="center"/>
              <w:rPr>
                <w:rFonts w:ascii="Verdana" w:eastAsia="Calibri" w:hAnsi="Verdana"/>
                <w:sz w:val="20"/>
                <w:szCs w:val="20"/>
              </w:rPr>
            </w:pPr>
            <w:r w:rsidRPr="00545413">
              <w:rPr>
                <w:rFonts w:ascii="Verdana" w:hAnsi="Verdana"/>
                <w:b/>
                <w:bCs/>
                <w:color w:val="009900"/>
                <w:sz w:val="20"/>
                <w:szCs w:val="20"/>
              </w:rPr>
              <w:t>682</w:t>
            </w:r>
          </w:p>
        </w:tc>
        <w:tc>
          <w:tcPr>
            <w:tcW w:w="1134" w:type="dxa"/>
            <w:tcBorders>
              <w:left w:val="single" w:sz="8" w:space="0" w:color="FFFFFF"/>
              <w:right w:val="single" w:sz="8" w:space="0" w:color="FFFFFF"/>
            </w:tcBorders>
            <w:shd w:val="clear" w:color="auto" w:fill="F2F2F2"/>
          </w:tcPr>
          <w:p w14:paraId="104B8FBF" w14:textId="1EBB2562" w:rsidR="006B4888" w:rsidRPr="00545413" w:rsidRDefault="006B4888" w:rsidP="00A973D4">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1 105</w:t>
            </w:r>
          </w:p>
        </w:tc>
        <w:tc>
          <w:tcPr>
            <w:tcW w:w="1843" w:type="dxa"/>
            <w:tcBorders>
              <w:left w:val="single" w:sz="8" w:space="0" w:color="FFFFFF"/>
            </w:tcBorders>
            <w:shd w:val="clear" w:color="auto" w:fill="F2F2F2"/>
            <w:tcMar>
              <w:top w:w="0" w:type="dxa"/>
              <w:left w:w="108" w:type="dxa"/>
              <w:bottom w:w="0" w:type="dxa"/>
              <w:right w:w="108" w:type="dxa"/>
            </w:tcMar>
            <w:vAlign w:val="center"/>
          </w:tcPr>
          <w:p w14:paraId="7AF435C4" w14:textId="77ED6240" w:rsidR="006B4888" w:rsidRPr="00545413" w:rsidRDefault="006B4888" w:rsidP="006B4888">
            <w:pPr>
              <w:tabs>
                <w:tab w:val="left" w:pos="720"/>
                <w:tab w:val="left" w:pos="2880"/>
                <w:tab w:val="left" w:pos="5760"/>
                <w:tab w:val="left" w:pos="7920"/>
              </w:tabs>
              <w:spacing w:after="0"/>
              <w:ind w:left="78" w:right="142" w:hanging="37"/>
              <w:jc w:val="center"/>
              <w:rPr>
                <w:rFonts w:ascii="Verdana" w:eastAsia="Calibri" w:hAnsi="Verdana"/>
                <w:sz w:val="20"/>
                <w:szCs w:val="20"/>
              </w:rPr>
            </w:pPr>
            <w:r w:rsidRPr="00545413">
              <w:rPr>
                <w:rFonts w:ascii="Verdana" w:hAnsi="Verdana"/>
                <w:b/>
                <w:bCs/>
                <w:color w:val="009900"/>
                <w:sz w:val="20"/>
                <w:szCs w:val="20"/>
              </w:rPr>
              <w:t>-38 %</w:t>
            </w:r>
          </w:p>
        </w:tc>
      </w:tr>
      <w:tr w:rsidR="006B4888" w:rsidRPr="00545413" w14:paraId="0D482478" w14:textId="77777777" w:rsidTr="006B4888">
        <w:trPr>
          <w:tblHeader/>
        </w:trPr>
        <w:tc>
          <w:tcPr>
            <w:tcW w:w="2301" w:type="dxa"/>
            <w:tcBorders>
              <w:right w:val="single" w:sz="8" w:space="0" w:color="FFFFFF"/>
            </w:tcBorders>
            <w:shd w:val="clear" w:color="auto" w:fill="D8D8D8"/>
            <w:tcMar>
              <w:top w:w="0" w:type="dxa"/>
              <w:left w:w="108" w:type="dxa"/>
              <w:bottom w:w="0" w:type="dxa"/>
              <w:right w:w="108" w:type="dxa"/>
            </w:tcMar>
          </w:tcPr>
          <w:p w14:paraId="200CCF0D" w14:textId="407B947B"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Regional</w:t>
            </w:r>
          </w:p>
        </w:tc>
        <w:tc>
          <w:tcPr>
            <w:tcW w:w="1276" w:type="dxa"/>
            <w:tcBorders>
              <w:left w:val="single" w:sz="8" w:space="0" w:color="FFFFFF"/>
              <w:right w:val="single" w:sz="8" w:space="0" w:color="FFFFFF"/>
            </w:tcBorders>
            <w:shd w:val="clear" w:color="auto" w:fill="D8D8D8"/>
            <w:tcMar>
              <w:top w:w="0" w:type="dxa"/>
              <w:left w:w="108" w:type="dxa"/>
              <w:bottom w:w="0" w:type="dxa"/>
              <w:right w:w="108" w:type="dxa"/>
            </w:tcMar>
            <w:vAlign w:val="center"/>
          </w:tcPr>
          <w:p w14:paraId="266FDD9F" w14:textId="35D33E5E" w:rsidR="006B4888" w:rsidRPr="00545413" w:rsidRDefault="006B4888" w:rsidP="003C7EC4">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85</w:t>
            </w:r>
          </w:p>
        </w:tc>
        <w:tc>
          <w:tcPr>
            <w:tcW w:w="1134" w:type="dxa"/>
            <w:tcBorders>
              <w:left w:val="single" w:sz="8" w:space="0" w:color="FFFFFF"/>
              <w:right w:val="single" w:sz="8" w:space="0" w:color="FFFFFF"/>
            </w:tcBorders>
            <w:shd w:val="clear" w:color="auto" w:fill="D8D8D8"/>
          </w:tcPr>
          <w:p w14:paraId="61F50D6D" w14:textId="12EB957B" w:rsidR="006B4888" w:rsidRPr="00545413" w:rsidRDefault="006B4888" w:rsidP="008916D5">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149</w:t>
            </w:r>
          </w:p>
        </w:tc>
        <w:tc>
          <w:tcPr>
            <w:tcW w:w="1843" w:type="dxa"/>
            <w:tcBorders>
              <w:left w:val="single" w:sz="8" w:space="0" w:color="FFFFFF"/>
            </w:tcBorders>
            <w:shd w:val="clear" w:color="auto" w:fill="D8D8D8"/>
            <w:tcMar>
              <w:top w:w="0" w:type="dxa"/>
              <w:left w:w="108" w:type="dxa"/>
              <w:bottom w:w="0" w:type="dxa"/>
              <w:right w:w="108" w:type="dxa"/>
            </w:tcMar>
            <w:vAlign w:val="center"/>
          </w:tcPr>
          <w:p w14:paraId="2C95E392" w14:textId="3647BB40" w:rsidR="006B4888" w:rsidRPr="00545413" w:rsidRDefault="006B4888" w:rsidP="006B4888">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-43 %</w:t>
            </w:r>
          </w:p>
        </w:tc>
      </w:tr>
      <w:tr w:rsidR="006B4888" w:rsidRPr="00545413" w14:paraId="267FF757" w14:textId="77777777" w:rsidTr="006B4888">
        <w:trPr>
          <w:trHeight w:val="261"/>
          <w:tblHeader/>
        </w:trPr>
        <w:tc>
          <w:tcPr>
            <w:tcW w:w="2301" w:type="dxa"/>
            <w:tcBorders>
              <w:right w:val="single" w:sz="8" w:space="0" w:color="FFFFFF"/>
            </w:tcBorders>
            <w:shd w:val="clear" w:color="auto" w:fill="F2F2F2"/>
            <w:tcMar>
              <w:top w:w="0" w:type="dxa"/>
              <w:left w:w="108" w:type="dxa"/>
              <w:bottom w:w="0" w:type="dxa"/>
              <w:right w:w="108" w:type="dxa"/>
            </w:tcMar>
            <w:vAlign w:val="center"/>
            <w:hideMark/>
          </w:tcPr>
          <w:p w14:paraId="23ABCD90" w14:textId="0FB6B6AD" w:rsidR="006B4888" w:rsidRPr="00545413" w:rsidRDefault="006B4888" w:rsidP="003C7EC4">
            <w:pPr>
              <w:spacing w:after="0"/>
              <w:ind w:left="0" w:right="142" w:firstLine="0"/>
              <w:jc w:val="both"/>
              <w:rPr>
                <w:rFonts w:ascii="Verdana" w:eastAsia="Calibri" w:hAnsi="Verdana"/>
                <w:sz w:val="20"/>
                <w:szCs w:val="20"/>
              </w:rPr>
            </w:pPr>
            <w:r w:rsidRPr="00545413">
              <w:rPr>
                <w:rFonts w:ascii="Verdana" w:eastAsia="Calibri" w:hAnsi="Verdana"/>
                <w:sz w:val="20"/>
                <w:szCs w:val="20"/>
              </w:rPr>
              <w:t>Lisbon Urban</w:t>
            </w:r>
          </w:p>
        </w:tc>
        <w:tc>
          <w:tcPr>
            <w:tcW w:w="1276" w:type="dxa"/>
            <w:tcBorders>
              <w:left w:val="single" w:sz="8" w:space="0" w:color="FFFFFF"/>
              <w:right w:val="single" w:sz="8" w:space="0" w:color="FFFFFF"/>
            </w:tcBorders>
            <w:shd w:val="clear" w:color="auto" w:fill="F2F2F2"/>
            <w:tcMar>
              <w:top w:w="0" w:type="dxa"/>
              <w:left w:w="108" w:type="dxa"/>
              <w:bottom w:w="0" w:type="dxa"/>
              <w:right w:w="108" w:type="dxa"/>
            </w:tcMar>
            <w:vAlign w:val="center"/>
            <w:hideMark/>
          </w:tcPr>
          <w:p w14:paraId="10F9C91C" w14:textId="142C00B9" w:rsidR="006B4888" w:rsidRPr="00545413" w:rsidRDefault="006B4888" w:rsidP="008916D5">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85</w:t>
            </w:r>
          </w:p>
        </w:tc>
        <w:tc>
          <w:tcPr>
            <w:tcW w:w="1134" w:type="dxa"/>
            <w:tcBorders>
              <w:left w:val="single" w:sz="8" w:space="0" w:color="FFFFFF"/>
              <w:right w:val="single" w:sz="8" w:space="0" w:color="FFFFFF"/>
            </w:tcBorders>
            <w:shd w:val="clear" w:color="auto" w:fill="F2F2F2"/>
          </w:tcPr>
          <w:p w14:paraId="551B8F89" w14:textId="76C0347D" w:rsidR="006B4888" w:rsidRPr="00545413" w:rsidRDefault="006B4888" w:rsidP="008916D5">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117</w:t>
            </w:r>
          </w:p>
        </w:tc>
        <w:tc>
          <w:tcPr>
            <w:tcW w:w="1843" w:type="dxa"/>
            <w:tcBorders>
              <w:left w:val="single" w:sz="8" w:space="0" w:color="FFFFFF"/>
            </w:tcBorders>
            <w:shd w:val="clear" w:color="auto" w:fill="F2F2F2"/>
            <w:tcMar>
              <w:top w:w="0" w:type="dxa"/>
              <w:left w:w="108" w:type="dxa"/>
              <w:bottom w:w="0" w:type="dxa"/>
              <w:right w:w="108" w:type="dxa"/>
            </w:tcMar>
            <w:vAlign w:val="center"/>
            <w:hideMark/>
          </w:tcPr>
          <w:p w14:paraId="59A4E8B3" w14:textId="1265FFE2" w:rsidR="006B4888" w:rsidRPr="00545413" w:rsidRDefault="006B4888" w:rsidP="006B4888">
            <w:pPr>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-27 %</w:t>
            </w:r>
          </w:p>
        </w:tc>
      </w:tr>
      <w:tr w:rsidR="006B4888" w:rsidRPr="00545413" w14:paraId="3FCC4D1E" w14:textId="77777777" w:rsidTr="006B4888">
        <w:trPr>
          <w:tblHeader/>
        </w:trPr>
        <w:tc>
          <w:tcPr>
            <w:tcW w:w="2301" w:type="dxa"/>
            <w:tcBorders>
              <w:left w:val="single" w:sz="12" w:space="0" w:color="FFFFFF"/>
              <w:bottom w:val="single" w:sz="12" w:space="0" w:color="FFFFFF"/>
              <w:right w:val="single" w:sz="8" w:space="0" w:color="FFFFFF"/>
            </w:tcBorders>
            <w:shd w:val="clear" w:color="auto" w:fill="D8D8D8"/>
            <w:tcMar>
              <w:top w:w="0" w:type="dxa"/>
              <w:left w:w="108" w:type="dxa"/>
              <w:bottom w:w="0" w:type="dxa"/>
              <w:right w:w="108" w:type="dxa"/>
            </w:tcMar>
            <w:hideMark/>
          </w:tcPr>
          <w:p w14:paraId="1640960E" w14:textId="369AC27E"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Oporto Urban</w:t>
            </w:r>
          </w:p>
        </w:tc>
        <w:tc>
          <w:tcPr>
            <w:tcW w:w="1276" w:type="dxa"/>
            <w:tcBorders>
              <w:left w:val="single" w:sz="8" w:space="0" w:color="FFFFFF"/>
              <w:bottom w:val="single" w:sz="12" w:space="0" w:color="FFFFFF"/>
              <w:right w:val="single" w:sz="8" w:space="0" w:color="FFFFFF"/>
            </w:tcBorders>
            <w:shd w:val="clear" w:color="auto" w:fill="D8D8D8"/>
            <w:tcMar>
              <w:top w:w="0" w:type="dxa"/>
              <w:left w:w="108" w:type="dxa"/>
              <w:bottom w:w="0" w:type="dxa"/>
              <w:right w:w="108" w:type="dxa"/>
            </w:tcMar>
            <w:vAlign w:val="center"/>
            <w:hideMark/>
          </w:tcPr>
          <w:p w14:paraId="46C95B92" w14:textId="62A3BA03" w:rsidR="006B4888" w:rsidRPr="00545413" w:rsidRDefault="006B4888" w:rsidP="008916D5">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101</w:t>
            </w:r>
          </w:p>
        </w:tc>
        <w:tc>
          <w:tcPr>
            <w:tcW w:w="1134" w:type="dxa"/>
            <w:tcBorders>
              <w:left w:val="single" w:sz="8" w:space="0" w:color="FFFFFF"/>
              <w:bottom w:val="single" w:sz="12" w:space="0" w:color="FFFFFF"/>
              <w:right w:val="single" w:sz="8" w:space="0" w:color="FFFFFF"/>
            </w:tcBorders>
            <w:shd w:val="clear" w:color="auto" w:fill="D8D8D8"/>
          </w:tcPr>
          <w:p w14:paraId="4590657A" w14:textId="55949726" w:rsidR="006B4888" w:rsidRPr="00545413" w:rsidRDefault="006B4888" w:rsidP="008916D5">
            <w:pPr>
              <w:keepNext/>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171</w:t>
            </w:r>
          </w:p>
        </w:tc>
        <w:tc>
          <w:tcPr>
            <w:tcW w:w="1843" w:type="dxa"/>
            <w:tcBorders>
              <w:left w:val="single" w:sz="8" w:space="0" w:color="FFFFFF"/>
              <w:bottom w:val="single" w:sz="12" w:space="0" w:color="FFFFFF"/>
              <w:right w:val="single" w:sz="12" w:space="0" w:color="FFFFFF"/>
            </w:tcBorders>
            <w:shd w:val="clear" w:color="auto" w:fill="D8D8D8"/>
            <w:tcMar>
              <w:top w:w="0" w:type="dxa"/>
              <w:left w:w="108" w:type="dxa"/>
              <w:bottom w:w="0" w:type="dxa"/>
              <w:right w:w="108" w:type="dxa"/>
            </w:tcMar>
            <w:vAlign w:val="center"/>
            <w:hideMark/>
          </w:tcPr>
          <w:p w14:paraId="35CACAA1" w14:textId="7AB4C1E4" w:rsidR="006B4888" w:rsidRPr="00545413" w:rsidRDefault="006B4888" w:rsidP="006B4888">
            <w:pPr>
              <w:keepNext/>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-41 %</w:t>
            </w:r>
          </w:p>
        </w:tc>
      </w:tr>
      <w:tr w:rsidR="006B4888" w:rsidRPr="00545413" w14:paraId="5C4584B3" w14:textId="77777777" w:rsidTr="006B4888">
        <w:trPr>
          <w:tblHeader/>
        </w:trPr>
        <w:tc>
          <w:tcPr>
            <w:tcW w:w="2301" w:type="dxa"/>
            <w:tcBorders>
              <w:left w:val="single" w:sz="12" w:space="0" w:color="FFFFFF"/>
              <w:bottom w:val="single" w:sz="12" w:space="0" w:color="FFFFFF"/>
              <w:right w:val="single" w:sz="8" w:space="0" w:color="FFFFFF"/>
            </w:tcBorders>
            <w:shd w:val="clear" w:color="auto" w:fill="D8D8D8"/>
            <w:tcMar>
              <w:top w:w="0" w:type="dxa"/>
              <w:left w:w="108" w:type="dxa"/>
              <w:bottom w:w="0" w:type="dxa"/>
              <w:right w:w="108" w:type="dxa"/>
            </w:tcMar>
            <w:hideMark/>
          </w:tcPr>
          <w:p w14:paraId="64BA7EC7" w14:textId="5DF784D3" w:rsidR="006B4888" w:rsidRPr="00545413" w:rsidRDefault="006B4888"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Total</w:t>
            </w:r>
          </w:p>
        </w:tc>
        <w:tc>
          <w:tcPr>
            <w:tcW w:w="1276" w:type="dxa"/>
            <w:tcBorders>
              <w:left w:val="single" w:sz="8" w:space="0" w:color="FFFFFF"/>
              <w:bottom w:val="single" w:sz="12" w:space="0" w:color="FFFFFF"/>
              <w:right w:val="single" w:sz="8" w:space="0" w:color="FFFFFF"/>
            </w:tcBorders>
            <w:shd w:val="clear" w:color="auto" w:fill="D8D8D8"/>
            <w:tcMar>
              <w:top w:w="0" w:type="dxa"/>
              <w:left w:w="108" w:type="dxa"/>
              <w:bottom w:w="0" w:type="dxa"/>
              <w:right w:w="108" w:type="dxa"/>
            </w:tcMar>
            <w:vAlign w:val="center"/>
            <w:hideMark/>
          </w:tcPr>
          <w:p w14:paraId="619E7C52" w14:textId="0E284C58" w:rsidR="006B4888" w:rsidRPr="00545413" w:rsidRDefault="006B4888" w:rsidP="008916D5">
            <w:pPr>
              <w:tabs>
                <w:tab w:val="left" w:pos="720"/>
                <w:tab w:val="left" w:pos="2880"/>
                <w:tab w:val="left" w:pos="5760"/>
                <w:tab w:val="left" w:pos="7920"/>
              </w:tabs>
              <w:spacing w:after="0"/>
              <w:ind w:left="46" w:right="142" w:hanging="42"/>
              <w:jc w:val="center"/>
              <w:rPr>
                <w:rFonts w:ascii="Verdana" w:hAnsi="Verdana"/>
                <w:b/>
                <w:color w:val="009900"/>
                <w:sz w:val="20"/>
                <w:szCs w:val="20"/>
              </w:rPr>
            </w:pPr>
            <w:r w:rsidRPr="00545413">
              <w:rPr>
                <w:rFonts w:ascii="Verdana" w:hAnsi="Verdana"/>
                <w:b/>
                <w:bCs/>
                <w:color w:val="009900"/>
                <w:sz w:val="20"/>
                <w:szCs w:val="20"/>
              </w:rPr>
              <w:t>139</w:t>
            </w:r>
          </w:p>
        </w:tc>
        <w:tc>
          <w:tcPr>
            <w:tcW w:w="1134" w:type="dxa"/>
            <w:tcBorders>
              <w:left w:val="single" w:sz="8" w:space="0" w:color="FFFFFF"/>
              <w:bottom w:val="single" w:sz="12" w:space="0" w:color="FFFFFF"/>
              <w:right w:val="single" w:sz="8" w:space="0" w:color="FFFFFF"/>
            </w:tcBorders>
            <w:shd w:val="clear" w:color="auto" w:fill="D8D8D8"/>
          </w:tcPr>
          <w:p w14:paraId="25D21AED" w14:textId="7BAA2190" w:rsidR="006B4888" w:rsidRPr="00545413" w:rsidRDefault="006B4888" w:rsidP="006B4888">
            <w:pPr>
              <w:keepNext/>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239</w:t>
            </w:r>
          </w:p>
        </w:tc>
        <w:tc>
          <w:tcPr>
            <w:tcW w:w="1843" w:type="dxa"/>
            <w:tcBorders>
              <w:left w:val="single" w:sz="8" w:space="0" w:color="FFFFFF"/>
              <w:bottom w:val="single" w:sz="12" w:space="0" w:color="FFFFFF"/>
              <w:right w:val="single" w:sz="12" w:space="0" w:color="FFFFFF"/>
            </w:tcBorders>
            <w:shd w:val="clear" w:color="auto" w:fill="D8D8D8"/>
            <w:tcMar>
              <w:top w:w="0" w:type="dxa"/>
              <w:left w:w="108" w:type="dxa"/>
              <w:bottom w:w="0" w:type="dxa"/>
              <w:right w:w="108" w:type="dxa"/>
            </w:tcMar>
            <w:vAlign w:val="center"/>
            <w:hideMark/>
          </w:tcPr>
          <w:p w14:paraId="18144270" w14:textId="0F9AC5AD" w:rsidR="006B4888" w:rsidRPr="00545413" w:rsidRDefault="006B4888" w:rsidP="006B4888">
            <w:pPr>
              <w:keepNext/>
              <w:tabs>
                <w:tab w:val="left" w:pos="720"/>
                <w:tab w:val="left" w:pos="2880"/>
                <w:tab w:val="left" w:pos="5760"/>
                <w:tab w:val="left" w:pos="7920"/>
              </w:tabs>
              <w:spacing w:after="0"/>
              <w:ind w:left="78" w:right="142" w:hanging="37"/>
              <w:jc w:val="center"/>
              <w:rPr>
                <w:rFonts w:ascii="Verdana" w:hAnsi="Verdana"/>
                <w:b/>
                <w:color w:val="009900"/>
                <w:sz w:val="20"/>
                <w:szCs w:val="20"/>
              </w:rPr>
            </w:pPr>
            <w:r w:rsidRPr="00545413">
              <w:rPr>
                <w:rFonts w:ascii="Verdana" w:hAnsi="Verdana"/>
                <w:b/>
                <w:bCs/>
                <w:color w:val="009900"/>
                <w:sz w:val="20"/>
                <w:szCs w:val="20"/>
              </w:rPr>
              <w:t>-42 %</w:t>
            </w:r>
          </w:p>
        </w:tc>
      </w:tr>
    </w:tbl>
    <w:p w14:paraId="6317E134" w14:textId="3758E97D" w:rsidR="00064B86" w:rsidRPr="00545413" w:rsidRDefault="006B4888" w:rsidP="006B4888">
      <w:pPr>
        <w:pStyle w:val="Legenda"/>
        <w:ind w:left="1134"/>
        <w:rPr>
          <w:rFonts w:ascii="Verdana" w:eastAsiaTheme="majorEastAsia" w:hAnsi="Verdana" w:cstheme="majorBidi"/>
          <w:b w:val="0"/>
          <w:color w:val="auto"/>
          <w:sz w:val="16"/>
          <w:szCs w:val="16"/>
          <w:lang w:val="en-GB"/>
        </w:rPr>
      </w:pPr>
      <w:bookmarkStart w:id="58" w:name="_Toc40206814"/>
      <w:r w:rsidRPr="00545413">
        <w:rPr>
          <w:rFonts w:ascii="Verdana" w:hAnsi="Verdana"/>
          <w:color w:val="1B652E" w:themeColor="accent3"/>
          <w:sz w:val="22"/>
          <w:szCs w:val="28"/>
          <w:lang w:val="en-GB"/>
        </w:rPr>
        <w:t xml:space="preserve">Table </w:t>
      </w:r>
      <w:r w:rsidRPr="00545413">
        <w:rPr>
          <w:color w:val="1B652E" w:themeColor="accent3"/>
          <w:sz w:val="22"/>
          <w:szCs w:val="28"/>
          <w:lang w:val="en-GB"/>
        </w:rPr>
        <w:fldChar w:fldCharType="begin"/>
      </w:r>
      <w:r w:rsidRPr="00545413">
        <w:rPr>
          <w:rFonts w:ascii="Verdana" w:hAnsi="Verdana"/>
          <w:color w:val="1B652E" w:themeColor="accent3"/>
          <w:sz w:val="22"/>
          <w:szCs w:val="28"/>
          <w:lang w:val="en-GB"/>
        </w:rPr>
        <w:instrText xml:space="preserve"> SEQ Tabela \* ARABIC </w:instrText>
      </w:r>
      <w:r w:rsidRPr="00545413">
        <w:rPr>
          <w:color w:val="1B652E" w:themeColor="accent3"/>
          <w:sz w:val="22"/>
          <w:szCs w:val="28"/>
          <w:lang w:val="en-GB"/>
        </w:rPr>
        <w:fldChar w:fldCharType="separate"/>
      </w:r>
      <w:proofErr w:type="gramStart"/>
      <w:r w:rsidRPr="00545413">
        <w:rPr>
          <w:rFonts w:ascii="Verdana" w:hAnsi="Verdana"/>
          <w:color w:val="1B652E" w:themeColor="accent3"/>
          <w:sz w:val="22"/>
          <w:szCs w:val="28"/>
          <w:lang w:val="en-GB"/>
        </w:rPr>
        <w:t>6</w:t>
      </w:r>
      <w:proofErr w:type="gramEnd"/>
      <w:r w:rsidRPr="00545413">
        <w:rPr>
          <w:b w:val="0"/>
          <w:bCs w:val="0"/>
          <w:color w:val="1B652E" w:themeColor="accent3"/>
          <w:sz w:val="22"/>
          <w:szCs w:val="28"/>
          <w:lang w:val="en-GB"/>
        </w:rPr>
        <w:fldChar w:fldCharType="end"/>
      </w:r>
      <w:r w:rsidRPr="00545413">
        <w:rPr>
          <w:b w:val="0"/>
          <w:bCs w:val="0"/>
          <w:lang w:val="en-GB"/>
        </w:rPr>
        <w:t xml:space="preserve"> </w:t>
      </w:r>
      <w:r w:rsidRPr="00545413">
        <w:rPr>
          <w:rFonts w:ascii="Verdana" w:hAnsi="Verdana"/>
          <w:b w:val="0"/>
          <w:bCs w:val="0"/>
          <w:color w:val="auto"/>
          <w:sz w:val="16"/>
          <w:szCs w:val="16"/>
          <w:lang w:val="en-GB"/>
        </w:rPr>
        <w:t>- Number of complaints per million P's</w:t>
      </w:r>
      <w:bookmarkEnd w:id="58"/>
    </w:p>
    <w:p w14:paraId="1B94304E" w14:textId="19B2577D" w:rsidR="003D4CED" w:rsidRPr="00545413" w:rsidRDefault="003D4CED" w:rsidP="003D4CED">
      <w:pPr>
        <w:pStyle w:val="Texto"/>
        <w:jc w:val="both"/>
        <w:rPr>
          <w:lang w:val="en-GB"/>
        </w:rPr>
      </w:pPr>
      <w:r w:rsidRPr="00545413">
        <w:rPr>
          <w:lang w:val="en-GB"/>
        </w:rPr>
        <w:t xml:space="preserve">4. The </w:t>
      </w:r>
      <w:r w:rsidRPr="00545413">
        <w:rPr>
          <w:b/>
          <w:bCs/>
          <w:lang w:val="en-GB"/>
        </w:rPr>
        <w:t xml:space="preserve">Sales Channels </w:t>
      </w:r>
      <w:r w:rsidRPr="00545413">
        <w:rPr>
          <w:lang w:val="en-GB"/>
        </w:rPr>
        <w:t xml:space="preserve">are the main reason for complaint in this period. They total 7,151 complaints, representing 36% of </w:t>
      </w:r>
      <w:r w:rsidRPr="00545413">
        <w:rPr>
          <w:lang w:val="en-GB"/>
        </w:rPr>
        <w:lastRenderedPageBreak/>
        <w:t>the total. Compared with the same period of 2018, they show a decrease of 20%</w:t>
      </w:r>
      <w:proofErr w:type="gramStart"/>
      <w:r w:rsidRPr="00545413">
        <w:rPr>
          <w:lang w:val="en-GB"/>
        </w:rPr>
        <w:t>;</w:t>
      </w:r>
      <w:proofErr w:type="gramEnd"/>
      <w:r w:rsidRPr="00545413">
        <w:rPr>
          <w:lang w:val="en-GB"/>
        </w:rPr>
        <w:t xml:space="preserve"> </w:t>
      </w:r>
    </w:p>
    <w:p w14:paraId="1F0DE81F" w14:textId="2EE38135" w:rsidR="003D4CED" w:rsidRPr="00545413" w:rsidRDefault="003D4CED" w:rsidP="003D4CED">
      <w:pPr>
        <w:pStyle w:val="Texto"/>
        <w:numPr>
          <w:ilvl w:val="0"/>
          <w:numId w:val="19"/>
        </w:numPr>
        <w:jc w:val="both"/>
        <w:rPr>
          <w:lang w:val="en-GB"/>
        </w:rPr>
      </w:pPr>
      <w:r w:rsidRPr="00545413">
        <w:rPr>
          <w:lang w:val="en-GB"/>
        </w:rPr>
        <w:t xml:space="preserve">The 4,300 complaints due to problems with </w:t>
      </w:r>
      <w:r w:rsidR="007F343C">
        <w:rPr>
          <w:b/>
          <w:bCs/>
          <w:lang w:val="en-GB"/>
        </w:rPr>
        <w:t>ticket vending machines</w:t>
      </w:r>
      <w:r w:rsidRPr="00545413">
        <w:rPr>
          <w:lang w:val="en-GB"/>
        </w:rPr>
        <w:t xml:space="preserve"> weigh 60% of the total, with an impact on Lisbon and Oporto's Urban Customers. </w:t>
      </w:r>
    </w:p>
    <w:p w14:paraId="738EA12F" w14:textId="77777777" w:rsidR="003D4CED" w:rsidRPr="00545413" w:rsidRDefault="003D4CED" w:rsidP="003D4CED">
      <w:pPr>
        <w:pStyle w:val="Texto"/>
        <w:jc w:val="both"/>
        <w:rPr>
          <w:lang w:val="en-GB"/>
        </w:rPr>
      </w:pPr>
      <w:r w:rsidRPr="00545413">
        <w:rPr>
          <w:lang w:val="en-GB"/>
        </w:rPr>
        <w:t xml:space="preserve">5. The </w:t>
      </w:r>
      <w:r w:rsidRPr="00545413">
        <w:rPr>
          <w:b/>
          <w:bCs/>
          <w:lang w:val="en-GB"/>
        </w:rPr>
        <w:t>Circulation</w:t>
      </w:r>
      <w:r w:rsidRPr="00545413">
        <w:rPr>
          <w:lang w:val="en-GB"/>
        </w:rPr>
        <w:t xml:space="preserve"> typology with 5,290 complaints, represent 26% of the total, registering a decrease of 55%, in comparison with the same period of the previous year</w:t>
      </w:r>
      <w:proofErr w:type="gramStart"/>
      <w:r w:rsidRPr="00545413">
        <w:rPr>
          <w:lang w:val="en-GB"/>
        </w:rPr>
        <w:t>;</w:t>
      </w:r>
      <w:proofErr w:type="gramEnd"/>
      <w:r w:rsidRPr="00545413">
        <w:rPr>
          <w:lang w:val="en-GB"/>
        </w:rPr>
        <w:t xml:space="preserve"> </w:t>
      </w:r>
    </w:p>
    <w:p w14:paraId="41CA838E" w14:textId="77777777" w:rsidR="003D4CED" w:rsidRPr="00545413" w:rsidRDefault="003D4CED" w:rsidP="003D4CED">
      <w:pPr>
        <w:pStyle w:val="Texto"/>
        <w:numPr>
          <w:ilvl w:val="0"/>
          <w:numId w:val="19"/>
        </w:numPr>
        <w:jc w:val="both"/>
        <w:rPr>
          <w:lang w:val="en-GB"/>
        </w:rPr>
      </w:pPr>
      <w:r w:rsidRPr="00545413">
        <w:rPr>
          <w:lang w:val="en-GB"/>
        </w:rPr>
        <w:t xml:space="preserve">The reason </w:t>
      </w:r>
      <w:r w:rsidRPr="00545413">
        <w:rPr>
          <w:b/>
          <w:bCs/>
          <w:lang w:val="en-GB"/>
        </w:rPr>
        <w:t>Punctuality</w:t>
      </w:r>
      <w:r w:rsidRPr="00545413">
        <w:rPr>
          <w:lang w:val="en-GB"/>
        </w:rPr>
        <w:t xml:space="preserve">, although with a decrease of 32% in relation to the same period in 2018, is the one that has the greatest relative importance in this typology, representing 46% of all these complaints; </w:t>
      </w:r>
    </w:p>
    <w:p w14:paraId="1125C59E" w14:textId="77777777" w:rsidR="003D4CED" w:rsidRPr="00545413" w:rsidRDefault="003D4CED" w:rsidP="003D4CED">
      <w:pPr>
        <w:pStyle w:val="Texto"/>
        <w:jc w:val="both"/>
        <w:rPr>
          <w:lang w:val="en-GB"/>
        </w:rPr>
      </w:pPr>
      <w:r w:rsidRPr="00545413">
        <w:rPr>
          <w:lang w:val="en-GB"/>
        </w:rPr>
        <w:t xml:space="preserve">6. The </w:t>
      </w:r>
      <w:r w:rsidRPr="00545413">
        <w:rPr>
          <w:b/>
          <w:bCs/>
          <w:lang w:val="en-GB"/>
        </w:rPr>
        <w:t>Regulatory and Tariff</w:t>
      </w:r>
      <w:r w:rsidRPr="00545413">
        <w:rPr>
          <w:lang w:val="en-GB"/>
        </w:rPr>
        <w:t xml:space="preserve"> typology comes in 3</w:t>
      </w:r>
      <w:r w:rsidRPr="00545413">
        <w:rPr>
          <w:vertAlign w:val="superscript"/>
          <w:lang w:val="en-GB"/>
        </w:rPr>
        <w:t>rd</w:t>
      </w:r>
      <w:r w:rsidRPr="00545413">
        <w:rPr>
          <w:lang w:val="en-GB"/>
        </w:rPr>
        <w:t xml:space="preserve"> place, with 3,297 complaints, representing 16% of the total and registering a decrease of 15% compared to the same period last year;</w:t>
      </w:r>
    </w:p>
    <w:p w14:paraId="711AE881" w14:textId="77777777" w:rsidR="003D4CED" w:rsidRPr="00545413" w:rsidRDefault="003D4CED" w:rsidP="003D4CED">
      <w:pPr>
        <w:pStyle w:val="Texto"/>
        <w:numPr>
          <w:ilvl w:val="0"/>
          <w:numId w:val="19"/>
        </w:numPr>
        <w:jc w:val="both"/>
        <w:rPr>
          <w:lang w:val="en-GB"/>
        </w:rPr>
      </w:pPr>
      <w:r w:rsidRPr="00545413">
        <w:rPr>
          <w:lang w:val="en-GB"/>
        </w:rPr>
        <w:t xml:space="preserve">The reason </w:t>
      </w:r>
      <w:r w:rsidRPr="00545413">
        <w:rPr>
          <w:b/>
          <w:bCs/>
          <w:lang w:val="en-GB"/>
        </w:rPr>
        <w:t xml:space="preserve">Reimbursements and Reissuances </w:t>
      </w:r>
      <w:r w:rsidRPr="00545413">
        <w:rPr>
          <w:lang w:val="en-GB"/>
        </w:rPr>
        <w:t xml:space="preserve">assumes a weight of 54% of this typology, representing an increase of 2% over the same period in 2018. </w:t>
      </w:r>
    </w:p>
    <w:p w14:paraId="3056A037" w14:textId="77777777" w:rsidR="003D4CED" w:rsidRPr="00545413" w:rsidRDefault="003D4CED" w:rsidP="003D4CED">
      <w:pPr>
        <w:pStyle w:val="Texto"/>
        <w:jc w:val="both"/>
        <w:rPr>
          <w:lang w:val="en-GB"/>
        </w:rPr>
      </w:pPr>
      <w:r w:rsidRPr="00545413">
        <w:rPr>
          <w:lang w:val="en-GB"/>
        </w:rPr>
        <w:t xml:space="preserve">7. The </w:t>
      </w:r>
      <w:r w:rsidRPr="00545413">
        <w:rPr>
          <w:b/>
          <w:bCs/>
          <w:lang w:val="en-GB"/>
        </w:rPr>
        <w:t>Forms and the Website</w:t>
      </w:r>
      <w:r w:rsidRPr="00545413">
        <w:rPr>
          <w:lang w:val="en-GB"/>
        </w:rPr>
        <w:t xml:space="preserve"> continue to be the channels most used by customers to complain. In this period, 75% of complaints came through these two channels. </w:t>
      </w:r>
    </w:p>
    <w:p w14:paraId="42A1C732" w14:textId="064D217F" w:rsidR="003D4CED" w:rsidRPr="00545413" w:rsidRDefault="003D4CED" w:rsidP="003D4CED">
      <w:pPr>
        <w:pStyle w:val="Texto"/>
        <w:jc w:val="both"/>
        <w:rPr>
          <w:lang w:val="en-GB"/>
        </w:rPr>
      </w:pPr>
      <w:r w:rsidRPr="00545413">
        <w:rPr>
          <w:lang w:val="en-GB"/>
        </w:rPr>
        <w:t xml:space="preserve">8. Of the 20,080 complaints registered in this period, CP replied to 8,926 (44%), with an average response time of 56 days. The system recorded 11.154 unanswered complaints (56%). </w:t>
      </w:r>
    </w:p>
    <w:p w14:paraId="5BDE8D16" w14:textId="77777777" w:rsidR="003D4CED" w:rsidRPr="00545413" w:rsidRDefault="003D4CED" w:rsidP="00064B86">
      <w:pPr>
        <w:pStyle w:val="Texto"/>
        <w:rPr>
          <w:b/>
          <w:lang w:val="en-GB"/>
        </w:rPr>
      </w:pPr>
    </w:p>
    <w:p w14:paraId="3F74F6C1" w14:textId="3FCDADDB" w:rsidR="00D33F07" w:rsidRPr="00545413" w:rsidRDefault="00D33F07" w:rsidP="00797390">
      <w:pPr>
        <w:pStyle w:val="Ttulo31"/>
        <w:jc w:val="both"/>
        <w:rPr>
          <w:rStyle w:val="TtulodoLivro"/>
          <w:spacing w:val="0"/>
        </w:rPr>
      </w:pPr>
      <w:bookmarkStart w:id="59" w:name="_Toc44670660"/>
      <w:r w:rsidRPr="00545413">
        <w:rPr>
          <w:rStyle w:val="TtulodoLivro"/>
        </w:rPr>
        <w:t xml:space="preserve">3.6.2 - </w:t>
      </w:r>
      <w:r w:rsidRPr="007B2A91">
        <w:rPr>
          <w:rStyle w:val="TtulodoLivro"/>
          <w:smallCaps w:val="0"/>
        </w:rPr>
        <w:t>refunds and compensation for delay or cancellation</w:t>
      </w:r>
      <w:bookmarkEnd w:id="59"/>
    </w:p>
    <w:p w14:paraId="052B15CC" w14:textId="77777777" w:rsidR="00D33F07" w:rsidRPr="00545413" w:rsidRDefault="00D33F07" w:rsidP="00D33F07"/>
    <w:p w14:paraId="428862BF" w14:textId="63FD1BE7" w:rsidR="0043774C" w:rsidRPr="00545413" w:rsidRDefault="00D33F07" w:rsidP="0043774C">
      <w:pPr>
        <w:pStyle w:val="Texto"/>
        <w:jc w:val="both"/>
        <w:rPr>
          <w:color w:val="0000FF"/>
          <w:lang w:val="en-GB"/>
        </w:rPr>
      </w:pPr>
      <w:r w:rsidRPr="00545413">
        <w:rPr>
          <w:lang w:val="en-GB"/>
        </w:rPr>
        <w:t xml:space="preserve">In all </w:t>
      </w:r>
      <w:proofErr w:type="gramStart"/>
      <w:r w:rsidRPr="00545413">
        <w:rPr>
          <w:lang w:val="en-GB"/>
        </w:rPr>
        <w:t>services</w:t>
      </w:r>
      <w:proofErr w:type="gramEnd"/>
      <w:r w:rsidRPr="00545413">
        <w:rPr>
          <w:lang w:val="en-GB"/>
        </w:rPr>
        <w:t xml:space="preserve"> there is a right to reimbursement of the ticket for reasons attributable to the operator, as well as a right to compensation for damages due to delays or cancellation of services, provided that the legally prescribed assumptions are met.</w:t>
      </w:r>
      <w:r w:rsidRPr="00545413">
        <w:rPr>
          <w:strike/>
          <w:color w:val="0000FF"/>
          <w:lang w:val="en-GB"/>
        </w:rPr>
        <w:t xml:space="preserve"> </w:t>
      </w:r>
    </w:p>
    <w:p w14:paraId="6EC13669" w14:textId="43675CD4" w:rsidR="00D33F07" w:rsidRPr="00545413" w:rsidRDefault="00D33F07" w:rsidP="0043774C">
      <w:pPr>
        <w:pStyle w:val="Texto"/>
        <w:jc w:val="both"/>
        <w:rPr>
          <w:lang w:val="en-GB"/>
        </w:rPr>
      </w:pPr>
      <w:r w:rsidRPr="00545413">
        <w:rPr>
          <w:lang w:val="en-GB"/>
        </w:rPr>
        <w:t xml:space="preserve">The conditions governing the reimbursement of tickets and compensation for damages due to delays or cancellation of services are set out in a document approved by the Regulatory Institute and are available to customers at the station ticket offices, customer </w:t>
      </w:r>
      <w:r w:rsidR="007F343C">
        <w:rPr>
          <w:lang w:val="en-GB"/>
        </w:rPr>
        <w:t>assistance</w:t>
      </w:r>
      <w:r w:rsidRPr="00545413">
        <w:rPr>
          <w:lang w:val="en-GB"/>
        </w:rPr>
        <w:t xml:space="preserve"> offices, on the customer care line (707 210 220) or on the internet at www.cp.pt. This document, “General Conditions of Transport”, defines the rules for the transport of passengers, luggage, portable luggage, pets and velocipedes by rail. </w:t>
      </w:r>
    </w:p>
    <w:p w14:paraId="0551557B" w14:textId="77777777" w:rsidR="00DD1E86" w:rsidRPr="00545413" w:rsidRDefault="00DD1E86" w:rsidP="00D33F07">
      <w:pPr>
        <w:pStyle w:val="Texto"/>
        <w:rPr>
          <w:b/>
          <w:lang w:val="en-GB"/>
        </w:rPr>
      </w:pPr>
    </w:p>
    <w:p w14:paraId="5A8297F0" w14:textId="77777777" w:rsidR="00D33F07" w:rsidRPr="00545413" w:rsidRDefault="00D33F07" w:rsidP="00D33F07">
      <w:pPr>
        <w:pStyle w:val="Subtitulo"/>
        <w:jc w:val="both"/>
      </w:pPr>
      <w:bookmarkStart w:id="60" w:name="_Toc394395478"/>
    </w:p>
    <w:p w14:paraId="5F0BADB6" w14:textId="77777777" w:rsidR="00176F31" w:rsidRPr="00545413" w:rsidRDefault="00176F31">
      <w:pPr>
        <w:ind w:left="0" w:firstLine="0"/>
        <w:rPr>
          <w:rFonts w:ascii="Verdana" w:hAnsi="Verdana"/>
          <w:caps/>
          <w:color w:val="2B7836" w:themeColor="accent1"/>
          <w:sz w:val="36"/>
        </w:rPr>
      </w:pPr>
      <w:bookmarkStart w:id="61" w:name="_Toc482632882"/>
      <w:r w:rsidRPr="00545413">
        <w:br w:type="page"/>
      </w:r>
    </w:p>
    <w:p w14:paraId="5E140744" w14:textId="5F5AF66A" w:rsidR="00D33F07" w:rsidRPr="00545413" w:rsidRDefault="00D33F07" w:rsidP="00797390">
      <w:pPr>
        <w:pStyle w:val="Ttulo21"/>
        <w:jc w:val="both"/>
        <w:outlineLvl w:val="1"/>
      </w:pPr>
      <w:bookmarkStart w:id="62" w:name="_Toc44670661"/>
      <w:proofErr w:type="gramStart"/>
      <w:r w:rsidRPr="00545413">
        <w:lastRenderedPageBreak/>
        <w:t>3.7</w:t>
      </w:r>
      <w:proofErr w:type="gramEnd"/>
      <w:r w:rsidRPr="00545413">
        <w:t xml:space="preserve"> - assistance to disabled persons and persons with reduced mobility</w:t>
      </w:r>
      <w:bookmarkEnd w:id="60"/>
      <w:bookmarkEnd w:id="61"/>
      <w:bookmarkEnd w:id="62"/>
    </w:p>
    <w:p w14:paraId="4167A7FA" w14:textId="77777777" w:rsidR="00D33F07" w:rsidRPr="00545413" w:rsidRDefault="00D33F07" w:rsidP="00D33F07">
      <w:pPr>
        <w:pStyle w:val="Texto"/>
        <w:rPr>
          <w:lang w:val="en-GB"/>
        </w:rPr>
      </w:pPr>
    </w:p>
    <w:p w14:paraId="1A3AD114" w14:textId="77777777" w:rsidR="00A3419D" w:rsidRPr="00545413" w:rsidRDefault="00A3419D" w:rsidP="00A3419D">
      <w:pPr>
        <w:pStyle w:val="Texto"/>
        <w:jc w:val="both"/>
        <w:rPr>
          <w:lang w:val="en-GB"/>
        </w:rPr>
      </w:pPr>
      <w:r w:rsidRPr="00545413">
        <w:rPr>
          <w:lang w:val="en-GB"/>
        </w:rPr>
        <w:t>SIM - Integrated Mobility Service is a service oriented to serve Customers with Special Needs (CNE).</w:t>
      </w:r>
    </w:p>
    <w:p w14:paraId="3A05D3B4" w14:textId="7164A61B" w:rsidR="00A3419D" w:rsidRPr="00545413" w:rsidRDefault="00A3419D" w:rsidP="00A3419D">
      <w:pPr>
        <w:pStyle w:val="Texto"/>
        <w:jc w:val="both"/>
        <w:rPr>
          <w:lang w:val="en-GB"/>
        </w:rPr>
      </w:pPr>
      <w:r w:rsidRPr="00545413">
        <w:rPr>
          <w:lang w:val="en-GB"/>
        </w:rPr>
        <w:t xml:space="preserve">The Customer with Special </w:t>
      </w:r>
      <w:proofErr w:type="gramStart"/>
      <w:r w:rsidRPr="00545413">
        <w:rPr>
          <w:lang w:val="en-GB"/>
        </w:rPr>
        <w:t>Needs,</w:t>
      </w:r>
      <w:proofErr w:type="gramEnd"/>
      <w:r w:rsidRPr="00545413">
        <w:rPr>
          <w:lang w:val="en-GB"/>
        </w:rPr>
        <w:t xml:space="preserve"> can obtain information </w:t>
      </w:r>
      <w:r w:rsidR="007F343C">
        <w:rPr>
          <w:lang w:val="en-GB"/>
        </w:rPr>
        <w:t>by phone</w:t>
      </w:r>
      <w:r w:rsidRPr="00545413">
        <w:rPr>
          <w:lang w:val="en-GB"/>
        </w:rPr>
        <w:t xml:space="preserve"> (+351) 707 210 746 *(707 210 SIM), which is available 24 hours a day, every day of the year, about:</w:t>
      </w:r>
    </w:p>
    <w:p w14:paraId="7AEDD131" w14:textId="6D712FBD" w:rsidR="00D33F07" w:rsidRPr="00545413" w:rsidRDefault="00D33F07" w:rsidP="00D33F07">
      <w:pPr>
        <w:pStyle w:val="Texto"/>
        <w:numPr>
          <w:ilvl w:val="0"/>
          <w:numId w:val="2"/>
        </w:numPr>
        <w:rPr>
          <w:lang w:val="en-GB"/>
        </w:rPr>
      </w:pPr>
      <w:r w:rsidRPr="00545413">
        <w:rPr>
          <w:lang w:val="en-GB"/>
        </w:rPr>
        <w:t xml:space="preserve">Accessibility to CP network trains; </w:t>
      </w:r>
    </w:p>
    <w:p w14:paraId="107F471B" w14:textId="0C4C50BD" w:rsidR="00D33F07" w:rsidRPr="00545413" w:rsidRDefault="00D33F07" w:rsidP="00D33F07">
      <w:pPr>
        <w:pStyle w:val="Texto"/>
        <w:numPr>
          <w:ilvl w:val="0"/>
          <w:numId w:val="2"/>
        </w:numPr>
        <w:rPr>
          <w:lang w:val="en-GB"/>
        </w:rPr>
      </w:pPr>
      <w:r w:rsidRPr="00545413">
        <w:rPr>
          <w:lang w:val="en-GB"/>
        </w:rPr>
        <w:t>Accessibility to equipment such as ticket vending machines and points of sale available for ticket purchases;</w:t>
      </w:r>
    </w:p>
    <w:p w14:paraId="7DD7857C" w14:textId="37AD0B18" w:rsidR="00D33F07" w:rsidRPr="00545413" w:rsidRDefault="00D33F07" w:rsidP="00D33F07">
      <w:pPr>
        <w:pStyle w:val="Texto"/>
        <w:numPr>
          <w:ilvl w:val="0"/>
          <w:numId w:val="2"/>
        </w:numPr>
        <w:rPr>
          <w:lang w:val="en-GB"/>
        </w:rPr>
      </w:pPr>
      <w:r w:rsidRPr="00545413">
        <w:rPr>
          <w:lang w:val="en-GB"/>
        </w:rPr>
        <w:t>Specific commercial conditions for disabled persons;</w:t>
      </w:r>
    </w:p>
    <w:p w14:paraId="70201577" w14:textId="77777777" w:rsidR="00A3419D" w:rsidRPr="00545413" w:rsidRDefault="00A3419D" w:rsidP="00A3419D">
      <w:pPr>
        <w:pStyle w:val="Texto"/>
        <w:numPr>
          <w:ilvl w:val="0"/>
          <w:numId w:val="2"/>
        </w:numPr>
        <w:rPr>
          <w:lang w:val="en-GB"/>
        </w:rPr>
      </w:pPr>
      <w:r w:rsidRPr="00545413">
        <w:rPr>
          <w:lang w:val="en-GB"/>
        </w:rPr>
        <w:t>Advisor for the Customer with Special Needs;</w:t>
      </w:r>
    </w:p>
    <w:p w14:paraId="37D93C12" w14:textId="77777777" w:rsidR="00A3419D" w:rsidRPr="00545413" w:rsidRDefault="00A3419D" w:rsidP="00A3419D">
      <w:pPr>
        <w:pStyle w:val="Texto"/>
        <w:numPr>
          <w:ilvl w:val="0"/>
          <w:numId w:val="2"/>
        </w:numPr>
        <w:rPr>
          <w:lang w:val="en-GB"/>
        </w:rPr>
      </w:pPr>
      <w:r w:rsidRPr="00545413">
        <w:rPr>
          <w:lang w:val="en-GB"/>
        </w:rPr>
        <w:t>Other channels available to obtain information or send suggestions;</w:t>
      </w:r>
    </w:p>
    <w:p w14:paraId="09EA2A9A" w14:textId="6B8A5C91" w:rsidR="00A3419D" w:rsidRPr="00545413" w:rsidRDefault="00A3419D" w:rsidP="00A3419D">
      <w:pPr>
        <w:pStyle w:val="Texto"/>
        <w:numPr>
          <w:ilvl w:val="0"/>
          <w:numId w:val="2"/>
        </w:numPr>
        <w:rPr>
          <w:lang w:val="en-GB"/>
        </w:rPr>
      </w:pPr>
      <w:r w:rsidRPr="00545413">
        <w:rPr>
          <w:lang w:val="en-GB"/>
        </w:rPr>
        <w:t>Help to plan the journey in the best conditions of comfort and safety, suggesting the origin/destination and the trains with accessibility;</w:t>
      </w:r>
    </w:p>
    <w:p w14:paraId="360E192B" w14:textId="7FD024F7" w:rsidR="00A3419D" w:rsidRPr="00545413" w:rsidRDefault="00A3419D" w:rsidP="00A3419D">
      <w:pPr>
        <w:pStyle w:val="Texto"/>
        <w:numPr>
          <w:ilvl w:val="0"/>
          <w:numId w:val="2"/>
        </w:numPr>
        <w:rPr>
          <w:lang w:val="en-GB"/>
        </w:rPr>
      </w:pPr>
      <w:r w:rsidRPr="00545413">
        <w:rPr>
          <w:lang w:val="en-GB"/>
        </w:rPr>
        <w:t>How to request assistance on boarding, during the trip and on disembarkation;</w:t>
      </w:r>
    </w:p>
    <w:p w14:paraId="6F2715FB" w14:textId="2CD4BAF7" w:rsidR="00A3419D" w:rsidRPr="00545413" w:rsidRDefault="00A3419D" w:rsidP="00A3419D">
      <w:pPr>
        <w:pStyle w:val="Texto"/>
        <w:numPr>
          <w:ilvl w:val="0"/>
          <w:numId w:val="2"/>
        </w:numPr>
        <w:rPr>
          <w:lang w:val="en-GB"/>
        </w:rPr>
      </w:pPr>
      <w:r w:rsidRPr="00545413">
        <w:rPr>
          <w:lang w:val="en-GB"/>
        </w:rPr>
        <w:t>Register the request for the SIM.</w:t>
      </w:r>
    </w:p>
    <w:p w14:paraId="78154E39" w14:textId="25B6BD7B" w:rsidR="00A3419D" w:rsidRPr="00545413" w:rsidRDefault="00A3419D" w:rsidP="00846F92">
      <w:pPr>
        <w:pStyle w:val="Texto"/>
        <w:jc w:val="both"/>
        <w:rPr>
          <w:lang w:val="en-GB"/>
        </w:rPr>
      </w:pPr>
      <w:r w:rsidRPr="00545413">
        <w:rPr>
          <w:lang w:val="en-GB"/>
        </w:rPr>
        <w:t xml:space="preserve">To request assistance on boarding and disembarkation, you must request the Service. This request </w:t>
      </w:r>
      <w:proofErr w:type="gramStart"/>
      <w:r w:rsidRPr="00545413">
        <w:rPr>
          <w:lang w:val="en-GB"/>
        </w:rPr>
        <w:t>can be made</w:t>
      </w:r>
      <w:proofErr w:type="gramEnd"/>
      <w:r w:rsidRPr="00545413">
        <w:rPr>
          <w:lang w:val="en-GB"/>
        </w:rPr>
        <w:t xml:space="preserve"> through the Customer Care Line or through the Form available at cp.pt:</w:t>
      </w:r>
    </w:p>
    <w:p w14:paraId="0972E2DA" w14:textId="3BD1FD0E" w:rsidR="00846F92" w:rsidRPr="00545413" w:rsidRDefault="007F343C" w:rsidP="00846F92">
      <w:pPr>
        <w:pStyle w:val="Texto"/>
        <w:numPr>
          <w:ilvl w:val="0"/>
          <w:numId w:val="2"/>
        </w:numPr>
        <w:rPr>
          <w:lang w:val="en-GB"/>
        </w:rPr>
      </w:pPr>
      <w:r>
        <w:rPr>
          <w:lang w:val="en-GB"/>
        </w:rPr>
        <w:lastRenderedPageBreak/>
        <w:t>By phone</w:t>
      </w:r>
      <w:r w:rsidR="00846F92" w:rsidRPr="00545413">
        <w:rPr>
          <w:lang w:val="en-GB"/>
        </w:rPr>
        <w:t xml:space="preserve"> (+351) 707 210 746 *(707 210 SIM), has a cost of 0.10 €/min </w:t>
      </w:r>
      <w:r>
        <w:rPr>
          <w:lang w:val="en-GB"/>
        </w:rPr>
        <w:t>–</w:t>
      </w:r>
      <w:r w:rsidR="00846F92" w:rsidRPr="00545413">
        <w:rPr>
          <w:lang w:val="en-GB"/>
        </w:rPr>
        <w:t xml:space="preserve"> </w:t>
      </w:r>
      <w:r>
        <w:rPr>
          <w:lang w:val="en-GB"/>
        </w:rPr>
        <w:t>land line</w:t>
      </w:r>
      <w:r w:rsidR="00846F92" w:rsidRPr="00545413">
        <w:rPr>
          <w:lang w:val="en-GB"/>
        </w:rPr>
        <w:t xml:space="preserve">| 0.25 €/min - mobile network + VAT. </w:t>
      </w:r>
      <w:r w:rsidRPr="007F343C">
        <w:rPr>
          <w:lang w:val="en-GB"/>
        </w:rPr>
        <w:t>Calls from abroad at international rates.</w:t>
      </w:r>
    </w:p>
    <w:p w14:paraId="17756EC9" w14:textId="4C7A8CF8" w:rsidR="00846F92" w:rsidRPr="00545413" w:rsidRDefault="007F343C" w:rsidP="00846F92">
      <w:pPr>
        <w:pStyle w:val="Texto"/>
        <w:numPr>
          <w:ilvl w:val="0"/>
          <w:numId w:val="2"/>
        </w:numPr>
        <w:rPr>
          <w:lang w:val="en-GB"/>
        </w:rPr>
      </w:pPr>
      <w:r>
        <w:rPr>
          <w:lang w:val="en-GB"/>
        </w:rPr>
        <w:t>By SIM Request Form</w:t>
      </w:r>
    </w:p>
    <w:p w14:paraId="0F27C13B" w14:textId="6727BEC9" w:rsidR="00846F92" w:rsidRPr="00545413" w:rsidRDefault="00846F92" w:rsidP="00846F92">
      <w:pPr>
        <w:pStyle w:val="Texto"/>
        <w:jc w:val="both"/>
        <w:rPr>
          <w:lang w:val="en-GB"/>
        </w:rPr>
      </w:pPr>
      <w:r w:rsidRPr="00545413">
        <w:rPr>
          <w:lang w:val="en-GB"/>
        </w:rPr>
        <w:t xml:space="preserve">The request </w:t>
      </w:r>
      <w:r w:rsidR="007F343C">
        <w:rPr>
          <w:lang w:val="en-GB"/>
        </w:rPr>
        <w:t>by</w:t>
      </w:r>
      <w:r w:rsidRPr="00545413">
        <w:rPr>
          <w:lang w:val="en-GB"/>
        </w:rPr>
        <w:t xml:space="preserve"> Form will be received and </w:t>
      </w:r>
      <w:r w:rsidR="00545413" w:rsidRPr="00545413">
        <w:rPr>
          <w:lang w:val="en-GB"/>
        </w:rPr>
        <w:t>analysed</w:t>
      </w:r>
      <w:r w:rsidRPr="00545413">
        <w:rPr>
          <w:lang w:val="en-GB"/>
        </w:rPr>
        <w:t xml:space="preserve"> by CP's services, which will then contact the Customer informing </w:t>
      </w:r>
      <w:proofErr w:type="gramStart"/>
      <w:r w:rsidRPr="00545413">
        <w:rPr>
          <w:lang w:val="en-GB"/>
        </w:rPr>
        <w:t>whether or not</w:t>
      </w:r>
      <w:proofErr w:type="gramEnd"/>
      <w:r w:rsidRPr="00545413">
        <w:rPr>
          <w:lang w:val="en-GB"/>
        </w:rPr>
        <w:t xml:space="preserve"> to provide the SIM. Any request always needs analysis and confirmation, without which CP does not guarantee the provision of the Service.</w:t>
      </w:r>
    </w:p>
    <w:p w14:paraId="7FF802EC" w14:textId="77777777" w:rsidR="00175EE6" w:rsidRPr="00545413" w:rsidRDefault="00175EE6" w:rsidP="00175EE6">
      <w:pPr>
        <w:rPr>
          <w:color w:val="1F497D"/>
        </w:rPr>
      </w:pPr>
    </w:p>
    <w:p w14:paraId="57FC3FC9" w14:textId="0C8C5DD2" w:rsidR="00175EE6" w:rsidRPr="00545413" w:rsidRDefault="00175EE6" w:rsidP="00175EE6">
      <w:pPr>
        <w:pStyle w:val="Ttulo31"/>
        <w:outlineLvl w:val="9"/>
      </w:pPr>
      <w:r w:rsidRPr="00545413">
        <w:t>Discount - Customers with Special Needs</w:t>
      </w:r>
    </w:p>
    <w:p w14:paraId="0327D7E4" w14:textId="77777777" w:rsidR="00175EE6" w:rsidRPr="00545413" w:rsidRDefault="00175EE6" w:rsidP="00175EE6">
      <w:pPr>
        <w:rPr>
          <w:color w:val="1F497D"/>
        </w:rPr>
      </w:pPr>
    </w:p>
    <w:p w14:paraId="2A91FF73" w14:textId="60EB2A80" w:rsidR="00175EE6" w:rsidRPr="00545413" w:rsidRDefault="00175EE6" w:rsidP="00175EE6">
      <w:pPr>
        <w:pStyle w:val="Texto"/>
        <w:jc w:val="both"/>
        <w:rPr>
          <w:lang w:val="en-GB"/>
        </w:rPr>
      </w:pPr>
      <w:r w:rsidRPr="00545413">
        <w:rPr>
          <w:lang w:val="en-GB"/>
        </w:rPr>
        <w:t xml:space="preserve">This is an agreement between CP - Comboios de Portugal and </w:t>
      </w:r>
      <w:r w:rsidR="007F343C">
        <w:rPr>
          <w:lang w:val="en-GB"/>
        </w:rPr>
        <w:t xml:space="preserve">the </w:t>
      </w:r>
      <w:r w:rsidRPr="00545413">
        <w:rPr>
          <w:lang w:val="en-GB"/>
        </w:rPr>
        <w:t>INR - Instituto Nacional para a Reabilitação, I.P. (National Rehabilitation</w:t>
      </w:r>
      <w:r w:rsidR="007F343C">
        <w:rPr>
          <w:lang w:val="en-GB"/>
        </w:rPr>
        <w:t xml:space="preserve"> Institute</w:t>
      </w:r>
      <w:r w:rsidRPr="00545413">
        <w:rPr>
          <w:lang w:val="en-GB"/>
        </w:rPr>
        <w:t>) with the objective of minimi</w:t>
      </w:r>
      <w:r w:rsidR="007F343C">
        <w:rPr>
          <w:lang w:val="en-GB"/>
        </w:rPr>
        <w:t>s</w:t>
      </w:r>
      <w:r w:rsidRPr="00545413">
        <w:rPr>
          <w:lang w:val="en-GB"/>
        </w:rPr>
        <w:t xml:space="preserve">ing the </w:t>
      </w:r>
      <w:r w:rsidR="007F343C" w:rsidRPr="00545413">
        <w:rPr>
          <w:lang w:val="en-GB"/>
        </w:rPr>
        <w:t xml:space="preserve">mobility </w:t>
      </w:r>
      <w:r w:rsidRPr="00545413">
        <w:rPr>
          <w:lang w:val="en-GB"/>
        </w:rPr>
        <w:t xml:space="preserve">difficulties of </w:t>
      </w:r>
      <w:r w:rsidR="007F343C">
        <w:rPr>
          <w:lang w:val="en-GB"/>
        </w:rPr>
        <w:t>passengers</w:t>
      </w:r>
      <w:r w:rsidRPr="00545413">
        <w:rPr>
          <w:lang w:val="en-GB"/>
        </w:rPr>
        <w:t xml:space="preserve"> with </w:t>
      </w:r>
      <w:r w:rsidR="007F343C">
        <w:rPr>
          <w:lang w:val="en-GB"/>
        </w:rPr>
        <w:t>limited</w:t>
      </w:r>
      <w:r w:rsidRPr="00545413">
        <w:rPr>
          <w:lang w:val="en-GB"/>
        </w:rPr>
        <w:t xml:space="preserve"> autonomy. This agreement allows disabled people, with a </w:t>
      </w:r>
      <w:r w:rsidR="007F343C">
        <w:rPr>
          <w:lang w:val="en-GB"/>
        </w:rPr>
        <w:t>disability</w:t>
      </w:r>
      <w:r w:rsidRPr="00545413">
        <w:rPr>
          <w:lang w:val="en-GB"/>
        </w:rPr>
        <w:t xml:space="preserve"> of 80% or more, to enjoy a 75% discount on the full fare when purchasing </w:t>
      </w:r>
      <w:r w:rsidR="007F343C">
        <w:rPr>
          <w:lang w:val="en-GB"/>
        </w:rPr>
        <w:t xml:space="preserve">transport </w:t>
      </w:r>
      <w:r w:rsidRPr="00545413">
        <w:rPr>
          <w:lang w:val="en-GB"/>
        </w:rPr>
        <w:t>ticket</w:t>
      </w:r>
      <w:r w:rsidR="007F343C">
        <w:rPr>
          <w:lang w:val="en-GB"/>
        </w:rPr>
        <w:t>s</w:t>
      </w:r>
      <w:r w:rsidRPr="00545413">
        <w:rPr>
          <w:lang w:val="en-GB"/>
        </w:rPr>
        <w:t>. These Customers will also be able to enjoy a ticket</w:t>
      </w:r>
      <w:r w:rsidR="00F51A4D">
        <w:rPr>
          <w:lang w:val="en-GB"/>
        </w:rPr>
        <w:t xml:space="preserve"> for a companion</w:t>
      </w:r>
      <w:r w:rsidRPr="00545413">
        <w:rPr>
          <w:lang w:val="en-GB"/>
        </w:rPr>
        <w:t xml:space="preserve">, issued </w:t>
      </w:r>
      <w:r w:rsidR="005F419E">
        <w:rPr>
          <w:lang w:val="en-GB"/>
        </w:rPr>
        <w:t>at</w:t>
      </w:r>
      <w:r w:rsidRPr="00545413">
        <w:rPr>
          <w:lang w:val="en-GB"/>
        </w:rPr>
        <w:t xml:space="preserve"> 25% the full fare, valid for the same train, class and route. </w:t>
      </w:r>
    </w:p>
    <w:p w14:paraId="3E01AC68" w14:textId="68CF5B39" w:rsidR="00175EE6" w:rsidRPr="00545413" w:rsidRDefault="00175EE6" w:rsidP="00175EE6">
      <w:pPr>
        <w:pStyle w:val="Texto"/>
        <w:jc w:val="both"/>
        <w:rPr>
          <w:lang w:val="en-GB"/>
        </w:rPr>
      </w:pPr>
      <w:r w:rsidRPr="00545413">
        <w:rPr>
          <w:lang w:val="en-GB"/>
        </w:rPr>
        <w:t xml:space="preserve">It also allows the purchase of tickets with 20% discount, for people with </w:t>
      </w:r>
      <w:r w:rsidR="005F419E">
        <w:rPr>
          <w:lang w:val="en-GB"/>
        </w:rPr>
        <w:t>disability</w:t>
      </w:r>
      <w:r w:rsidRPr="00545413">
        <w:rPr>
          <w:lang w:val="en-GB"/>
        </w:rPr>
        <w:t xml:space="preserve"> of 60% or more</w:t>
      </w:r>
      <w:r w:rsidR="005F419E">
        <w:rPr>
          <w:lang w:val="en-GB"/>
        </w:rPr>
        <w:t xml:space="preserve">, but </w:t>
      </w:r>
      <w:r w:rsidRPr="00545413">
        <w:rPr>
          <w:lang w:val="en-GB"/>
        </w:rPr>
        <w:t xml:space="preserve">less than 80%, on journeys to </w:t>
      </w:r>
      <w:proofErr w:type="gramStart"/>
      <w:r w:rsidRPr="00545413">
        <w:rPr>
          <w:lang w:val="en-GB"/>
        </w:rPr>
        <w:t>be made</w:t>
      </w:r>
      <w:proofErr w:type="gramEnd"/>
      <w:r w:rsidRPr="00545413">
        <w:rPr>
          <w:lang w:val="en-GB"/>
        </w:rPr>
        <w:t xml:space="preserve"> on any route.</w:t>
      </w:r>
    </w:p>
    <w:p w14:paraId="1B853212" w14:textId="309C7D6E" w:rsidR="00175EE6" w:rsidRPr="00545413" w:rsidRDefault="00175EE6" w:rsidP="00175EE6">
      <w:pPr>
        <w:pStyle w:val="Texto"/>
        <w:jc w:val="both"/>
        <w:rPr>
          <w:lang w:val="en-GB"/>
        </w:rPr>
      </w:pPr>
      <w:r w:rsidRPr="00545413">
        <w:rPr>
          <w:lang w:val="en-GB"/>
        </w:rPr>
        <w:lastRenderedPageBreak/>
        <w:t>The agreement is valid</w:t>
      </w:r>
      <w:r w:rsidR="005F419E">
        <w:rPr>
          <w:lang w:val="en-GB"/>
        </w:rPr>
        <w:t xml:space="preserve"> for </w:t>
      </w:r>
      <w:r w:rsidRPr="00545413">
        <w:rPr>
          <w:lang w:val="en-GB"/>
        </w:rPr>
        <w:t xml:space="preserve">any route, in </w:t>
      </w:r>
      <w:r w:rsidR="005F419E">
        <w:rPr>
          <w:lang w:val="en-GB"/>
        </w:rPr>
        <w:t>Turística</w:t>
      </w:r>
      <w:r w:rsidRPr="00545413">
        <w:rPr>
          <w:lang w:val="en-GB"/>
        </w:rPr>
        <w:t>/2</w:t>
      </w:r>
      <w:r w:rsidRPr="00545413">
        <w:rPr>
          <w:vertAlign w:val="superscript"/>
          <w:lang w:val="en-GB"/>
        </w:rPr>
        <w:t>nd</w:t>
      </w:r>
      <w:r w:rsidRPr="00545413">
        <w:rPr>
          <w:lang w:val="en-GB"/>
        </w:rPr>
        <w:t xml:space="preserve"> class </w:t>
      </w:r>
      <w:r w:rsidR="005F419E">
        <w:rPr>
          <w:lang w:val="en-GB"/>
        </w:rPr>
        <w:t>on</w:t>
      </w:r>
      <w:r w:rsidRPr="00545413">
        <w:rPr>
          <w:lang w:val="en-GB"/>
        </w:rPr>
        <w:t xml:space="preserve"> Alfa Pendular and Intercidades, Regional, InterRegional and Urban trains.  </w:t>
      </w:r>
    </w:p>
    <w:p w14:paraId="668052C6" w14:textId="68A11FA8" w:rsidR="00175EE6" w:rsidRPr="00545413" w:rsidRDefault="00175EE6" w:rsidP="00175EE6">
      <w:pPr>
        <w:pStyle w:val="Texto"/>
        <w:jc w:val="both"/>
        <w:rPr>
          <w:lang w:val="en-GB"/>
        </w:rPr>
      </w:pPr>
      <w:r w:rsidRPr="00545413">
        <w:rPr>
          <w:lang w:val="en-GB"/>
        </w:rPr>
        <w:t xml:space="preserve">Proof of ownership of the ticket and of the right to a discount </w:t>
      </w:r>
      <w:proofErr w:type="gramStart"/>
      <w:r w:rsidRPr="00545413">
        <w:rPr>
          <w:lang w:val="en-GB"/>
        </w:rPr>
        <w:t>is provided</w:t>
      </w:r>
      <w:proofErr w:type="gramEnd"/>
      <w:r w:rsidRPr="00545413">
        <w:rPr>
          <w:lang w:val="en-GB"/>
        </w:rPr>
        <w:t xml:space="preserve"> by presenting an official identification document and the "Medical </w:t>
      </w:r>
      <w:r w:rsidR="005F419E">
        <w:rPr>
          <w:lang w:val="en-GB"/>
        </w:rPr>
        <w:t xml:space="preserve">Multiuse </w:t>
      </w:r>
      <w:r w:rsidRPr="00545413">
        <w:rPr>
          <w:lang w:val="en-GB"/>
        </w:rPr>
        <w:t>Disability Certificate" or the "Armed Forces Disability Card”.</w:t>
      </w:r>
    </w:p>
    <w:p w14:paraId="327C1E03" w14:textId="096A21CD" w:rsidR="00175EE6" w:rsidRPr="00545413" w:rsidRDefault="00175EE6" w:rsidP="00175EE6">
      <w:pPr>
        <w:pStyle w:val="Texto"/>
        <w:jc w:val="both"/>
        <w:rPr>
          <w:lang w:val="en-GB"/>
        </w:rPr>
      </w:pPr>
      <w:proofErr w:type="gramStart"/>
      <w:r w:rsidRPr="00545413">
        <w:rPr>
          <w:lang w:val="en-GB"/>
        </w:rPr>
        <w:t>For the purpose of</w:t>
      </w:r>
      <w:proofErr w:type="gramEnd"/>
      <w:r w:rsidRPr="00545413">
        <w:rPr>
          <w:lang w:val="en-GB"/>
        </w:rPr>
        <w:t xml:space="preserve"> purchasing a ticket with a 25% discount, any citizen who does not have any type and degree of disability that limits his/her mobility is considered a</w:t>
      </w:r>
      <w:r w:rsidR="00F51A4D">
        <w:rPr>
          <w:lang w:val="en-GB"/>
        </w:rPr>
        <w:t>s a companion</w:t>
      </w:r>
      <w:r w:rsidRPr="00545413">
        <w:rPr>
          <w:lang w:val="en-GB"/>
        </w:rPr>
        <w:t xml:space="preserve"> of the disabled person.</w:t>
      </w:r>
    </w:p>
    <w:p w14:paraId="3B039252" w14:textId="77777777" w:rsidR="00175EE6" w:rsidRPr="00545413" w:rsidRDefault="00175EE6" w:rsidP="00846F92">
      <w:pPr>
        <w:pStyle w:val="Texto"/>
        <w:jc w:val="both"/>
        <w:rPr>
          <w:lang w:val="en-GB"/>
        </w:rPr>
      </w:pPr>
    </w:p>
    <w:p w14:paraId="2BC997EE" w14:textId="77777777" w:rsidR="00846F92" w:rsidRPr="00545413" w:rsidRDefault="00846F92" w:rsidP="00846F92">
      <w:pPr>
        <w:pStyle w:val="Texto"/>
        <w:jc w:val="both"/>
        <w:rPr>
          <w:lang w:val="en-GB"/>
        </w:rPr>
      </w:pPr>
    </w:p>
    <w:p w14:paraId="1B1A7CFC" w14:textId="77777777" w:rsidR="00D33F07" w:rsidRPr="00545413" w:rsidRDefault="00D33F07" w:rsidP="00D33F07">
      <w:pPr>
        <w:pStyle w:val="PargrafodaLista"/>
        <w:ind w:left="0"/>
        <w:jc w:val="both"/>
        <w:rPr>
          <w:rFonts w:ascii="Calibri" w:hAnsi="Calibri" w:cs="Calibri"/>
          <w:bCs/>
        </w:rPr>
      </w:pPr>
    </w:p>
    <w:p w14:paraId="48A00245" w14:textId="16D162E2" w:rsidR="00A3419D" w:rsidRPr="00545413" w:rsidRDefault="00A3419D" w:rsidP="00A3419D">
      <w:pPr>
        <w:pStyle w:val="Texto"/>
        <w:jc w:val="both"/>
        <w:rPr>
          <w:lang w:val="en-GB"/>
        </w:rPr>
      </w:pPr>
      <w:r w:rsidRPr="00545413">
        <w:rPr>
          <w:lang w:val="en-GB"/>
        </w:rPr>
        <w:br w:type="page"/>
      </w:r>
    </w:p>
    <w:p w14:paraId="633702EF" w14:textId="77777777" w:rsidR="00A3419D" w:rsidRPr="00545413" w:rsidRDefault="00A3419D" w:rsidP="00A3419D">
      <w:pPr>
        <w:pStyle w:val="Texto"/>
        <w:jc w:val="both"/>
        <w:rPr>
          <w:lang w:val="en-GB"/>
        </w:rPr>
      </w:pPr>
    </w:p>
    <w:p w14:paraId="065279E9" w14:textId="77777777" w:rsidR="00D33F07" w:rsidRPr="00545413" w:rsidRDefault="00D33F07" w:rsidP="00D33F07">
      <w:pPr>
        <w:pStyle w:val="Informal2"/>
        <w:spacing w:line="360" w:lineRule="auto"/>
        <w:jc w:val="both"/>
        <w:rPr>
          <w:rFonts w:ascii="Verdana" w:hAnsi="Verdana"/>
          <w:b w:val="0"/>
          <w:sz w:val="20"/>
        </w:rPr>
      </w:pPr>
    </w:p>
    <w:p w14:paraId="251B80EA" w14:textId="77777777" w:rsidR="00D33F07" w:rsidRPr="00545413" w:rsidRDefault="00D33F07" w:rsidP="00797390">
      <w:pPr>
        <w:pStyle w:val="Informal2"/>
        <w:spacing w:line="360" w:lineRule="auto"/>
        <w:ind w:left="993"/>
        <w:jc w:val="both"/>
        <w:rPr>
          <w:rFonts w:ascii="Verdana" w:hAnsi="Verdana"/>
          <w:szCs w:val="24"/>
        </w:rPr>
      </w:pPr>
      <w:r w:rsidRPr="00545413">
        <w:rPr>
          <w:rFonts w:ascii="Verdana" w:hAnsi="Verdana"/>
          <w:bCs/>
          <w:szCs w:val="24"/>
        </w:rPr>
        <w:t>Performance</w:t>
      </w:r>
    </w:p>
    <w:p w14:paraId="4C9A93BF" w14:textId="6772CBA3" w:rsidR="005C6F7C" w:rsidRPr="00545413" w:rsidRDefault="00E0232F" w:rsidP="005C6F7C">
      <w:pPr>
        <w:pStyle w:val="Texto"/>
        <w:rPr>
          <w:lang w:val="en-GB"/>
        </w:rPr>
      </w:pPr>
      <w:r w:rsidRPr="00545413">
        <w:rPr>
          <w:lang w:val="en-GB"/>
        </w:rPr>
        <w:t xml:space="preserve">In 2019, 3016 requests for SIM assistance </w:t>
      </w:r>
      <w:proofErr w:type="gramStart"/>
      <w:r w:rsidRPr="00545413">
        <w:rPr>
          <w:lang w:val="en-GB"/>
        </w:rPr>
        <w:t>were received</w:t>
      </w:r>
      <w:proofErr w:type="gramEnd"/>
      <w:r w:rsidRPr="00545413">
        <w:rPr>
          <w:lang w:val="en-GB"/>
        </w:rPr>
        <w:t>, representing an increase of 39% compared to 2018.</w:t>
      </w:r>
    </w:p>
    <w:p w14:paraId="6122F488" w14:textId="77777777" w:rsidR="005C6F7C" w:rsidRPr="00545413" w:rsidRDefault="005C6F7C" w:rsidP="005C6F7C">
      <w:pPr>
        <w:pStyle w:val="Texto"/>
        <w:rPr>
          <w:lang w:val="en-GB"/>
        </w:rPr>
      </w:pPr>
    </w:p>
    <w:p w14:paraId="4C5A1D1F" w14:textId="177069F3" w:rsidR="0025423F" w:rsidRPr="00545413" w:rsidRDefault="00E0232F" w:rsidP="0025423F">
      <w:pPr>
        <w:pStyle w:val="Legenda"/>
        <w:keepNext/>
        <w:ind w:left="993"/>
        <w:rPr>
          <w:lang w:val="en-GB"/>
        </w:rPr>
      </w:pPr>
      <w:r w:rsidRPr="00545413">
        <w:rPr>
          <w:noProof/>
          <w:lang w:val="pt-PT" w:eastAsia="pt-PT"/>
        </w:rPr>
        <w:drawing>
          <wp:inline distT="0" distB="0" distL="0" distR="0" wp14:anchorId="4E9D59C1" wp14:editId="05893016">
            <wp:extent cx="4419600" cy="1952625"/>
            <wp:effectExtent l="0" t="38100" r="0" b="9525"/>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E88B10D" w14:textId="62CAD8B7" w:rsidR="005C6F7C" w:rsidRPr="00545413" w:rsidRDefault="0025423F" w:rsidP="0025423F">
      <w:pPr>
        <w:pStyle w:val="Legenda"/>
        <w:ind w:left="993"/>
        <w:rPr>
          <w:rFonts w:ascii="Verdana" w:eastAsiaTheme="majorEastAsia" w:hAnsi="Verdana" w:cstheme="majorBidi"/>
          <w:color w:val="1B652E" w:themeColor="accent3"/>
          <w:sz w:val="22"/>
          <w:szCs w:val="28"/>
          <w:lang w:val="en-GB"/>
        </w:rPr>
      </w:pPr>
      <w:bookmarkStart w:id="63" w:name="_Toc40206763"/>
      <w:r w:rsidRPr="00545413">
        <w:rPr>
          <w:rFonts w:ascii="Verdana" w:eastAsiaTheme="majorEastAsia" w:hAnsi="Verdana" w:cstheme="majorBidi"/>
          <w:color w:val="1B652E" w:themeColor="accent3"/>
          <w:sz w:val="22"/>
          <w:szCs w:val="28"/>
          <w:lang w:val="en-GB"/>
        </w:rPr>
        <w:t>Illustration</w:t>
      </w:r>
      <w:r w:rsidRPr="00545413">
        <w:rPr>
          <w:rFonts w:ascii="Verdana" w:eastAsiaTheme="majorEastAsia" w:hAnsi="Verdana" w:cstheme="majorBidi"/>
          <w:b w:val="0"/>
          <w:bCs w:val="0"/>
          <w:color w:val="1B652E" w:themeColor="accent3"/>
          <w:sz w:val="22"/>
          <w:szCs w:val="28"/>
          <w:lang w:val="en-GB"/>
        </w:rPr>
        <w:t xml:space="preserve"> </w:t>
      </w:r>
      <w:r w:rsidRPr="00545413">
        <w:rPr>
          <w:rFonts w:ascii="Verdana" w:eastAsiaTheme="majorEastAsia" w:hAnsi="Verdana" w:cstheme="majorBidi"/>
          <w:b w:val="0"/>
          <w:bCs w:val="0"/>
          <w:color w:val="1B652E" w:themeColor="accent3"/>
          <w:sz w:val="22"/>
          <w:szCs w:val="28"/>
          <w:lang w:val="en-GB"/>
        </w:rPr>
        <w:fldChar w:fldCharType="begin"/>
      </w:r>
      <w:r w:rsidRPr="00545413">
        <w:rPr>
          <w:rFonts w:ascii="Verdana" w:eastAsiaTheme="majorEastAsia" w:hAnsi="Verdana" w:cstheme="majorBidi"/>
          <w:b w:val="0"/>
          <w:bCs w:val="0"/>
          <w:color w:val="1B652E" w:themeColor="accent3"/>
          <w:sz w:val="22"/>
          <w:szCs w:val="28"/>
          <w:lang w:val="en-GB"/>
        </w:rPr>
        <w:instrText xml:space="preserve"> SEQ Ilustração \* ARABIC </w:instrText>
      </w:r>
      <w:r w:rsidRPr="00545413">
        <w:rPr>
          <w:rFonts w:ascii="Verdana" w:eastAsiaTheme="majorEastAsia" w:hAnsi="Verdana" w:cstheme="majorBidi"/>
          <w:b w:val="0"/>
          <w:bCs w:val="0"/>
          <w:color w:val="1B652E" w:themeColor="accent3"/>
          <w:sz w:val="22"/>
          <w:szCs w:val="28"/>
          <w:lang w:val="en-GB"/>
        </w:rPr>
        <w:fldChar w:fldCharType="separate"/>
      </w:r>
      <w:r w:rsidRPr="00545413">
        <w:rPr>
          <w:rFonts w:ascii="Verdana" w:eastAsiaTheme="majorEastAsia" w:hAnsi="Verdana" w:cstheme="majorBidi"/>
          <w:noProof/>
          <w:color w:val="1B652E" w:themeColor="accent3"/>
          <w:sz w:val="22"/>
          <w:szCs w:val="28"/>
          <w:lang w:val="en-GB"/>
        </w:rPr>
        <w:t>5</w:t>
      </w:r>
      <w:r w:rsidRPr="00545413">
        <w:rPr>
          <w:rFonts w:ascii="Verdana" w:eastAsiaTheme="majorEastAsia" w:hAnsi="Verdana" w:cstheme="majorBidi"/>
          <w:b w:val="0"/>
          <w:bCs w:val="0"/>
          <w:color w:val="1B652E" w:themeColor="accent3"/>
          <w:sz w:val="22"/>
          <w:szCs w:val="28"/>
          <w:lang w:val="en-GB"/>
        </w:rPr>
        <w:fldChar w:fldCharType="end"/>
      </w:r>
      <w:r w:rsidRPr="00545413">
        <w:rPr>
          <w:rFonts w:ascii="Verdana" w:eastAsiaTheme="majorEastAsia" w:hAnsi="Verdana" w:cstheme="majorBidi"/>
          <w:b w:val="0"/>
          <w:bCs w:val="0"/>
          <w:color w:val="1B652E" w:themeColor="accent3"/>
          <w:sz w:val="22"/>
          <w:szCs w:val="28"/>
          <w:lang w:val="en-GB"/>
        </w:rPr>
        <w:t xml:space="preserve"> - </w:t>
      </w:r>
      <w:r w:rsidRPr="00545413">
        <w:rPr>
          <w:rFonts w:ascii="Verdana" w:eastAsiaTheme="majorEastAsia" w:hAnsi="Verdana" w:cstheme="majorBidi"/>
          <w:b w:val="0"/>
          <w:bCs w:val="0"/>
          <w:color w:val="auto"/>
          <w:sz w:val="16"/>
          <w:szCs w:val="16"/>
          <w:lang w:val="en-GB"/>
        </w:rPr>
        <w:t>SIM Service</w:t>
      </w:r>
      <w:bookmarkEnd w:id="63"/>
    </w:p>
    <w:p w14:paraId="67517858" w14:textId="77777777" w:rsidR="00FD5F6A" w:rsidRPr="00545413" w:rsidRDefault="00FD5F6A" w:rsidP="005C6F7C">
      <w:pPr>
        <w:pStyle w:val="Texto"/>
        <w:rPr>
          <w:lang w:val="en-GB"/>
        </w:rPr>
      </w:pPr>
    </w:p>
    <w:p w14:paraId="7F838344" w14:textId="76C78B6C" w:rsidR="005C6F7C" w:rsidRPr="00545413" w:rsidRDefault="00E0232F" w:rsidP="005C6F7C">
      <w:pPr>
        <w:pStyle w:val="Texto"/>
        <w:rPr>
          <w:lang w:val="en-GB"/>
        </w:rPr>
      </w:pPr>
      <w:r w:rsidRPr="00545413">
        <w:rPr>
          <w:lang w:val="en-GB"/>
        </w:rPr>
        <w:t xml:space="preserve">In </w:t>
      </w:r>
      <w:proofErr w:type="gramStart"/>
      <w:r w:rsidRPr="00545413">
        <w:rPr>
          <w:lang w:val="en-GB"/>
        </w:rPr>
        <w:t>2019</w:t>
      </w:r>
      <w:proofErr w:type="gramEnd"/>
      <w:r w:rsidRPr="00545413">
        <w:rPr>
          <w:lang w:val="en-GB"/>
        </w:rPr>
        <w:t xml:space="preserve"> the number of journeys under the CP_INR protocol grew by 24% compared to 2018.</w:t>
      </w:r>
    </w:p>
    <w:p w14:paraId="734FC278" w14:textId="2EAECA5E" w:rsidR="005C6F7C" w:rsidRPr="00545413" w:rsidRDefault="00E0232F" w:rsidP="005C6F7C">
      <w:pPr>
        <w:pStyle w:val="Texto"/>
        <w:rPr>
          <w:lang w:val="en-GB"/>
        </w:rPr>
      </w:pPr>
      <w:r w:rsidRPr="00545413">
        <w:rPr>
          <w:lang w:val="en-GB"/>
        </w:rPr>
        <w:t xml:space="preserve">In the year 2019, under the protocol signed between </w:t>
      </w:r>
      <w:proofErr w:type="gramStart"/>
      <w:r w:rsidRPr="00545413">
        <w:rPr>
          <w:lang w:val="en-GB"/>
        </w:rPr>
        <w:t>CP</w:t>
      </w:r>
      <w:proofErr w:type="gramEnd"/>
      <w:r w:rsidRPr="00545413">
        <w:rPr>
          <w:lang w:val="en-GB"/>
        </w:rPr>
        <w:t xml:space="preserve"> and compared to the same period of the previous year, it</w:t>
      </w:r>
      <w:r w:rsidR="005F419E">
        <w:rPr>
          <w:lang w:val="en-GB"/>
        </w:rPr>
        <w:t xml:space="preserve"> is clear </w:t>
      </w:r>
      <w:r w:rsidRPr="00545413">
        <w:rPr>
          <w:lang w:val="en-GB"/>
        </w:rPr>
        <w:t>that:</w:t>
      </w:r>
    </w:p>
    <w:p w14:paraId="5BC46199" w14:textId="77777777" w:rsidR="00E0232F" w:rsidRPr="00545413" w:rsidRDefault="00E0232F" w:rsidP="00E0232F">
      <w:pPr>
        <w:pStyle w:val="Texto"/>
        <w:numPr>
          <w:ilvl w:val="0"/>
          <w:numId w:val="2"/>
        </w:numPr>
        <w:rPr>
          <w:lang w:val="en-GB"/>
        </w:rPr>
      </w:pPr>
      <w:r w:rsidRPr="00545413">
        <w:rPr>
          <w:lang w:val="en-GB"/>
        </w:rPr>
        <w:t xml:space="preserve">The overall value of the journeys made was 969,088€, an increase of 35%. </w:t>
      </w:r>
    </w:p>
    <w:p w14:paraId="2B7C7CA0" w14:textId="0AB764A0" w:rsidR="00E0232F" w:rsidRPr="00545413" w:rsidRDefault="001B4510" w:rsidP="001B4510">
      <w:pPr>
        <w:pStyle w:val="Texto"/>
        <w:numPr>
          <w:ilvl w:val="0"/>
          <w:numId w:val="2"/>
        </w:numPr>
        <w:rPr>
          <w:lang w:val="en-GB"/>
        </w:rPr>
      </w:pPr>
      <w:r w:rsidRPr="00545413">
        <w:rPr>
          <w:lang w:val="en-GB"/>
        </w:rPr>
        <w:t xml:space="preserve">Of the discount granted, CP </w:t>
      </w:r>
      <w:r w:rsidR="005F419E">
        <w:rPr>
          <w:lang w:val="en-GB"/>
        </w:rPr>
        <w:t>incurred in</w:t>
      </w:r>
      <w:r w:rsidRPr="00545413">
        <w:rPr>
          <w:lang w:val="en-GB"/>
        </w:rPr>
        <w:t xml:space="preserve"> 386,419€. This value suffered an increase of 24%.</w:t>
      </w:r>
    </w:p>
    <w:p w14:paraId="6C0B87B3" w14:textId="4246B03C" w:rsidR="001B4510" w:rsidRPr="00545413" w:rsidRDefault="001B4510" w:rsidP="001B4510">
      <w:pPr>
        <w:pStyle w:val="Texto"/>
        <w:numPr>
          <w:ilvl w:val="0"/>
          <w:numId w:val="2"/>
        </w:numPr>
        <w:rPr>
          <w:lang w:val="en-GB"/>
        </w:rPr>
      </w:pPr>
      <w:r w:rsidRPr="00545413">
        <w:rPr>
          <w:lang w:val="en-GB"/>
        </w:rPr>
        <w:t xml:space="preserve">Of the discount granted, INR </w:t>
      </w:r>
      <w:r w:rsidR="005F419E">
        <w:rPr>
          <w:lang w:val="en-GB"/>
        </w:rPr>
        <w:t>incurred in</w:t>
      </w:r>
      <w:r w:rsidRPr="00545413">
        <w:rPr>
          <w:lang w:val="en-GB"/>
        </w:rPr>
        <w:t xml:space="preserve"> 128,806€. This value suffered an increase of 24%.</w:t>
      </w:r>
    </w:p>
    <w:p w14:paraId="43C1A03E" w14:textId="35C20C17" w:rsidR="001B4510" w:rsidRPr="00545413" w:rsidRDefault="001B4510" w:rsidP="001B4510">
      <w:pPr>
        <w:pStyle w:val="Texto"/>
        <w:numPr>
          <w:ilvl w:val="0"/>
          <w:numId w:val="2"/>
        </w:numPr>
        <w:rPr>
          <w:lang w:val="en-GB"/>
        </w:rPr>
      </w:pPr>
      <w:r w:rsidRPr="00545413">
        <w:rPr>
          <w:lang w:val="en-GB"/>
        </w:rPr>
        <w:lastRenderedPageBreak/>
        <w:t xml:space="preserve">Most of the journeys, 77%, </w:t>
      </w:r>
      <w:proofErr w:type="gramStart"/>
      <w:r w:rsidRPr="00545413">
        <w:rPr>
          <w:lang w:val="en-GB"/>
        </w:rPr>
        <w:t>were made</w:t>
      </w:r>
      <w:proofErr w:type="gramEnd"/>
      <w:r w:rsidRPr="00545413">
        <w:rPr>
          <w:lang w:val="en-GB"/>
        </w:rPr>
        <w:t xml:space="preserve"> in the urban, regional and inter</w:t>
      </w:r>
      <w:r w:rsidR="006609E8">
        <w:rPr>
          <w:lang w:val="en-GB"/>
        </w:rPr>
        <w:t>r</w:t>
      </w:r>
      <w:r w:rsidRPr="00545413">
        <w:rPr>
          <w:lang w:val="en-GB"/>
        </w:rPr>
        <w:t>egional services.</w:t>
      </w:r>
    </w:p>
    <w:p w14:paraId="08FE0754" w14:textId="66ACBB59" w:rsidR="005C6F7C" w:rsidRPr="00545413" w:rsidRDefault="001B4510" w:rsidP="001B4510">
      <w:pPr>
        <w:pStyle w:val="Texto"/>
        <w:numPr>
          <w:ilvl w:val="0"/>
          <w:numId w:val="2"/>
        </w:numPr>
        <w:rPr>
          <w:lang w:val="en-GB"/>
        </w:rPr>
      </w:pPr>
      <w:r w:rsidRPr="00545413">
        <w:rPr>
          <w:lang w:val="en-GB"/>
        </w:rPr>
        <w:t>In the Long Distance, Alfa Pendular and Intercidades services, only 23% of the journeys were made, which corresponds</w:t>
      </w:r>
      <w:r w:rsidR="005F419E">
        <w:rPr>
          <w:lang w:val="en-GB"/>
        </w:rPr>
        <w:t xml:space="preserve"> </w:t>
      </w:r>
      <w:r w:rsidRPr="00545413">
        <w:rPr>
          <w:lang w:val="en-GB"/>
        </w:rPr>
        <w:t>however to 70% of its value, that is, 316,665€.</w:t>
      </w:r>
    </w:p>
    <w:p w14:paraId="481BAC80" w14:textId="77777777" w:rsidR="001B4510" w:rsidRPr="00545413" w:rsidRDefault="001B4510" w:rsidP="005C6F7C">
      <w:pPr>
        <w:pStyle w:val="Texto"/>
        <w:rPr>
          <w:lang w:val="en-GB"/>
        </w:rPr>
      </w:pPr>
    </w:p>
    <w:p w14:paraId="146BDE6F" w14:textId="2CAB7106" w:rsidR="005C6F7C" w:rsidRPr="00545413" w:rsidRDefault="005C6F7C" w:rsidP="005C6F7C">
      <w:pPr>
        <w:pStyle w:val="Texto"/>
        <w:rPr>
          <w:lang w:val="en-GB"/>
        </w:rPr>
      </w:pPr>
      <w:r w:rsidRPr="00545413">
        <w:rPr>
          <w:lang w:val="en-GB"/>
        </w:rPr>
        <w:t xml:space="preserve">For </w:t>
      </w:r>
      <w:r w:rsidRPr="00545413">
        <w:rPr>
          <w:b/>
          <w:bCs/>
          <w:lang w:val="en-GB"/>
        </w:rPr>
        <w:t xml:space="preserve">rolling stock adapted for passengers with reduced </w:t>
      </w:r>
      <w:proofErr w:type="gramStart"/>
      <w:r w:rsidRPr="00545413">
        <w:rPr>
          <w:b/>
          <w:bCs/>
          <w:lang w:val="en-GB"/>
        </w:rPr>
        <w:t>mobility</w:t>
      </w:r>
      <w:proofErr w:type="gramEnd"/>
      <w:r w:rsidRPr="00545413">
        <w:rPr>
          <w:lang w:val="en-GB"/>
        </w:rPr>
        <w:t xml:space="preserve"> we have:</w:t>
      </w:r>
    </w:p>
    <w:p w14:paraId="094115A7" w14:textId="77777777" w:rsidR="005C6F7C" w:rsidRPr="00545413" w:rsidRDefault="005C6F7C" w:rsidP="005C6F7C">
      <w:pPr>
        <w:pStyle w:val="Texto"/>
        <w:rPr>
          <w:lang w:val="en-GB"/>
        </w:rPr>
      </w:pPr>
    </w:p>
    <w:p w14:paraId="56793B30" w14:textId="78A8D158" w:rsidR="00134751" w:rsidRPr="00545413" w:rsidRDefault="00134751" w:rsidP="00134751">
      <w:pPr>
        <w:pStyle w:val="Texto"/>
        <w:rPr>
          <w:b/>
          <w:lang w:val="en-GB"/>
        </w:rPr>
      </w:pPr>
      <w:r w:rsidRPr="00545413">
        <w:rPr>
          <w:b/>
          <w:bCs/>
          <w:lang w:val="en-GB"/>
        </w:rPr>
        <w:t xml:space="preserve">Performance and quality standard (target) </w:t>
      </w:r>
    </w:p>
    <w:tbl>
      <w:tblPr>
        <w:tblW w:w="7404" w:type="dxa"/>
        <w:tblInd w:w="1101" w:type="dxa"/>
        <w:tblCellMar>
          <w:left w:w="0" w:type="dxa"/>
          <w:right w:w="0" w:type="dxa"/>
        </w:tblCellMar>
        <w:tblLook w:val="04A0" w:firstRow="1" w:lastRow="0" w:firstColumn="1" w:lastColumn="0" w:noHBand="0" w:noVBand="1"/>
      </w:tblPr>
      <w:tblGrid>
        <w:gridCol w:w="3756"/>
        <w:gridCol w:w="2236"/>
        <w:gridCol w:w="1412"/>
      </w:tblGrid>
      <w:tr w:rsidR="00F44D07" w:rsidRPr="00545413" w14:paraId="02ED24BF" w14:textId="77777777" w:rsidTr="00F44D07">
        <w:trPr>
          <w:tblHeader/>
        </w:trPr>
        <w:tc>
          <w:tcPr>
            <w:tcW w:w="3861" w:type="dxa"/>
            <w:tcBorders>
              <w:right w:val="single" w:sz="8" w:space="0" w:color="FFFFFF" w:themeColor="background1"/>
            </w:tcBorders>
            <w:shd w:val="clear" w:color="auto" w:fill="CBD401"/>
            <w:tcMar>
              <w:top w:w="0" w:type="dxa"/>
              <w:left w:w="108" w:type="dxa"/>
              <w:bottom w:w="0" w:type="dxa"/>
              <w:right w:w="108" w:type="dxa"/>
            </w:tcMar>
          </w:tcPr>
          <w:p w14:paraId="5BF7E63F" w14:textId="77777777" w:rsidR="00F44D07" w:rsidRPr="00545413" w:rsidRDefault="00F44D07" w:rsidP="008916D5">
            <w:pPr>
              <w:spacing w:after="0"/>
              <w:ind w:left="0" w:right="142" w:firstLine="0"/>
              <w:jc w:val="both"/>
              <w:rPr>
                <w:rFonts w:ascii="Verdana" w:eastAsia="Calibri" w:hAnsi="Verdana"/>
                <w:sz w:val="20"/>
                <w:szCs w:val="20"/>
              </w:rPr>
            </w:pPr>
            <w:r w:rsidRPr="00545413">
              <w:rPr>
                <w:rFonts w:ascii="Verdana" w:eastAsia="Calibri" w:hAnsi="Verdana"/>
                <w:sz w:val="20"/>
                <w:szCs w:val="20"/>
              </w:rPr>
              <w:t>Indicator</w:t>
            </w:r>
          </w:p>
        </w:tc>
        <w:tc>
          <w:tcPr>
            <w:tcW w:w="2268" w:type="dxa"/>
            <w:tcBorders>
              <w:left w:val="single" w:sz="8" w:space="0" w:color="FFFFFF" w:themeColor="background1"/>
              <w:right w:val="single" w:sz="8" w:space="0" w:color="FFFFFF" w:themeColor="background1"/>
            </w:tcBorders>
            <w:shd w:val="clear" w:color="auto" w:fill="CBD401"/>
            <w:tcMar>
              <w:top w:w="0" w:type="dxa"/>
              <w:left w:w="108" w:type="dxa"/>
              <w:bottom w:w="0" w:type="dxa"/>
              <w:right w:w="108" w:type="dxa"/>
            </w:tcMar>
          </w:tcPr>
          <w:p w14:paraId="5048F6FF" w14:textId="77777777" w:rsidR="00F44D07" w:rsidRPr="00545413" w:rsidRDefault="00F44D07" w:rsidP="008916D5">
            <w:pPr>
              <w:spacing w:after="0"/>
              <w:ind w:left="46" w:right="142" w:hanging="42"/>
              <w:jc w:val="center"/>
              <w:rPr>
                <w:rFonts w:ascii="Verdana" w:eastAsia="Calibri" w:hAnsi="Verdana"/>
                <w:sz w:val="15"/>
                <w:szCs w:val="15"/>
              </w:rPr>
            </w:pPr>
            <w:r w:rsidRPr="00545413">
              <w:rPr>
                <w:rFonts w:ascii="Verdana" w:eastAsia="Calibri" w:hAnsi="Verdana"/>
                <w:sz w:val="20"/>
                <w:szCs w:val="20"/>
              </w:rPr>
              <w:t>Performance</w:t>
            </w:r>
          </w:p>
        </w:tc>
        <w:tc>
          <w:tcPr>
            <w:tcW w:w="1275" w:type="dxa"/>
            <w:tcBorders>
              <w:left w:val="single" w:sz="8" w:space="0" w:color="FFFFFF" w:themeColor="background1"/>
            </w:tcBorders>
            <w:shd w:val="clear" w:color="auto" w:fill="CBD401"/>
            <w:tcMar>
              <w:top w:w="0" w:type="dxa"/>
              <w:left w:w="108" w:type="dxa"/>
              <w:bottom w:w="0" w:type="dxa"/>
              <w:right w:w="108" w:type="dxa"/>
            </w:tcMar>
          </w:tcPr>
          <w:p w14:paraId="1A3874FF" w14:textId="77777777" w:rsidR="00F44D07" w:rsidRPr="00545413" w:rsidRDefault="00F44D07" w:rsidP="008916D5">
            <w:pPr>
              <w:spacing w:after="0"/>
              <w:ind w:left="78" w:right="142" w:hanging="37"/>
              <w:jc w:val="center"/>
              <w:rPr>
                <w:rFonts w:ascii="Verdana" w:eastAsia="Calibri" w:hAnsi="Verdana"/>
                <w:sz w:val="14"/>
                <w:szCs w:val="14"/>
              </w:rPr>
            </w:pPr>
            <w:r w:rsidRPr="00545413">
              <w:rPr>
                <w:rFonts w:ascii="Verdana" w:eastAsia="Calibri" w:hAnsi="Verdana"/>
                <w:sz w:val="20"/>
                <w:szCs w:val="20"/>
              </w:rPr>
              <w:t>Target</w:t>
            </w:r>
          </w:p>
        </w:tc>
      </w:tr>
      <w:tr w:rsidR="00F44D07" w:rsidRPr="00545413" w14:paraId="43DB091B" w14:textId="77777777" w:rsidTr="00F44D07">
        <w:trPr>
          <w:tblHeader/>
        </w:trPr>
        <w:tc>
          <w:tcPr>
            <w:tcW w:w="3861" w:type="dxa"/>
            <w:tcBorders>
              <w:right w:val="single" w:sz="8" w:space="0" w:color="FFFFFF" w:themeColor="background1"/>
            </w:tcBorders>
            <w:shd w:val="clear" w:color="auto" w:fill="F2F2F2"/>
            <w:tcMar>
              <w:top w:w="0" w:type="dxa"/>
              <w:left w:w="108" w:type="dxa"/>
              <w:bottom w:w="0" w:type="dxa"/>
              <w:right w:w="108" w:type="dxa"/>
            </w:tcMar>
          </w:tcPr>
          <w:p w14:paraId="5EA75926" w14:textId="0C8B56CF" w:rsidR="00F44D07" w:rsidRPr="00545413" w:rsidRDefault="00F44D07" w:rsidP="00F44D07">
            <w:pPr>
              <w:spacing w:after="0"/>
              <w:ind w:left="0" w:right="142" w:firstLine="0"/>
              <w:jc w:val="both"/>
              <w:rPr>
                <w:rFonts w:ascii="Verdana" w:eastAsia="Calibri" w:hAnsi="Verdana"/>
                <w:sz w:val="16"/>
                <w:szCs w:val="16"/>
              </w:rPr>
            </w:pPr>
            <w:r w:rsidRPr="00545413">
              <w:rPr>
                <w:rFonts w:ascii="Verdana" w:hAnsi="Verdana"/>
                <w:sz w:val="20"/>
              </w:rPr>
              <w:t xml:space="preserve">% </w:t>
            </w:r>
            <w:r w:rsidR="005F419E">
              <w:rPr>
                <w:rFonts w:ascii="Verdana" w:hAnsi="Verdana"/>
                <w:sz w:val="20"/>
              </w:rPr>
              <w:t>multiple units</w:t>
            </w:r>
            <w:r w:rsidRPr="00545413">
              <w:rPr>
                <w:rFonts w:ascii="Verdana" w:hAnsi="Verdana"/>
                <w:sz w:val="20"/>
              </w:rPr>
              <w:t xml:space="preserve"> prepared for access (boarding and disembarking) of passenger seats with reduced mobility</w:t>
            </w:r>
          </w:p>
        </w:tc>
        <w:tc>
          <w:tcPr>
            <w:tcW w:w="2268" w:type="dxa"/>
            <w:tcBorders>
              <w:left w:val="single" w:sz="8" w:space="0" w:color="FFFFFF" w:themeColor="background1"/>
              <w:right w:val="single" w:sz="8" w:space="0" w:color="FFFFFF" w:themeColor="background1"/>
            </w:tcBorders>
            <w:shd w:val="clear" w:color="auto" w:fill="F2F2F2"/>
            <w:tcMar>
              <w:top w:w="0" w:type="dxa"/>
              <w:left w:w="108" w:type="dxa"/>
              <w:bottom w:w="0" w:type="dxa"/>
              <w:right w:w="108" w:type="dxa"/>
            </w:tcMar>
            <w:vAlign w:val="center"/>
          </w:tcPr>
          <w:p w14:paraId="5513F5A0" w14:textId="655DCF0E" w:rsidR="00F44D07" w:rsidRPr="00545413" w:rsidRDefault="00F44D07" w:rsidP="00F44D07">
            <w:pPr>
              <w:tabs>
                <w:tab w:val="left" w:pos="2880"/>
                <w:tab w:val="left" w:pos="5760"/>
                <w:tab w:val="left" w:pos="7920"/>
              </w:tabs>
              <w:spacing w:after="0"/>
              <w:ind w:left="34" w:right="142" w:firstLine="0"/>
              <w:jc w:val="center"/>
              <w:rPr>
                <w:rFonts w:ascii="Verdana" w:hAnsi="Verdana"/>
                <w:sz w:val="20"/>
                <w:szCs w:val="20"/>
              </w:rPr>
            </w:pPr>
            <w:r w:rsidRPr="00545413">
              <w:rPr>
                <w:rFonts w:ascii="Verdana" w:hAnsi="Verdana"/>
                <w:b/>
                <w:bCs/>
                <w:color w:val="009900"/>
                <w:sz w:val="20"/>
                <w:szCs w:val="20"/>
              </w:rPr>
              <w:t>79.8%</w:t>
            </w:r>
          </w:p>
        </w:tc>
        <w:tc>
          <w:tcPr>
            <w:tcW w:w="1275" w:type="dxa"/>
            <w:tcBorders>
              <w:left w:val="single" w:sz="8" w:space="0" w:color="FFFFFF" w:themeColor="background1"/>
            </w:tcBorders>
            <w:shd w:val="clear" w:color="auto" w:fill="F2F2F2"/>
            <w:tcMar>
              <w:top w:w="0" w:type="dxa"/>
              <w:left w:w="108" w:type="dxa"/>
              <w:bottom w:w="0" w:type="dxa"/>
              <w:right w:w="108" w:type="dxa"/>
            </w:tcMar>
            <w:vAlign w:val="center"/>
          </w:tcPr>
          <w:p w14:paraId="79C2DE67" w14:textId="47D48174" w:rsidR="00F44D07" w:rsidRPr="00545413" w:rsidRDefault="00F44D07" w:rsidP="00F44D07">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rPr>
              <w:t>Undefined</w:t>
            </w:r>
          </w:p>
        </w:tc>
      </w:tr>
      <w:tr w:rsidR="00F44D07" w:rsidRPr="00545413" w14:paraId="44576FE2" w14:textId="77777777" w:rsidTr="00F44D07">
        <w:trPr>
          <w:tblHeader/>
        </w:trPr>
        <w:tc>
          <w:tcPr>
            <w:tcW w:w="3861" w:type="dxa"/>
            <w:tcBorders>
              <w:right w:val="single" w:sz="8" w:space="0" w:color="FFFFFF" w:themeColor="background1"/>
            </w:tcBorders>
            <w:shd w:val="clear" w:color="auto" w:fill="D8D8D8"/>
            <w:tcMar>
              <w:top w:w="0" w:type="dxa"/>
              <w:left w:w="108" w:type="dxa"/>
              <w:bottom w:w="0" w:type="dxa"/>
              <w:right w:w="108" w:type="dxa"/>
            </w:tcMar>
          </w:tcPr>
          <w:p w14:paraId="44F93C08" w14:textId="57D2209F" w:rsidR="00F44D07" w:rsidRPr="00545413" w:rsidRDefault="00F44D07" w:rsidP="00F44D07">
            <w:pPr>
              <w:spacing w:after="0"/>
              <w:ind w:left="0" w:right="142" w:firstLine="0"/>
              <w:jc w:val="both"/>
              <w:rPr>
                <w:rFonts w:ascii="Verdana" w:eastAsia="Calibri" w:hAnsi="Verdana"/>
                <w:sz w:val="16"/>
                <w:szCs w:val="16"/>
              </w:rPr>
            </w:pPr>
            <w:r w:rsidRPr="00545413">
              <w:rPr>
                <w:rFonts w:ascii="Verdana" w:hAnsi="Verdana"/>
                <w:sz w:val="20"/>
              </w:rPr>
              <w:t xml:space="preserve">% </w:t>
            </w:r>
            <w:r w:rsidR="005F419E">
              <w:rPr>
                <w:rFonts w:ascii="Verdana" w:hAnsi="Verdana"/>
                <w:sz w:val="20"/>
              </w:rPr>
              <w:t>carriages</w:t>
            </w:r>
            <w:r w:rsidRPr="00545413">
              <w:rPr>
                <w:rFonts w:ascii="Verdana" w:hAnsi="Verdana"/>
                <w:sz w:val="20"/>
              </w:rPr>
              <w:t xml:space="preserve"> prepared for access (boarding and disembarking) of passenger seats with reduced mobility</w:t>
            </w:r>
          </w:p>
        </w:tc>
        <w:tc>
          <w:tcPr>
            <w:tcW w:w="2268" w:type="dxa"/>
            <w:tcBorders>
              <w:left w:val="single" w:sz="8" w:space="0" w:color="FFFFFF" w:themeColor="background1"/>
              <w:right w:val="single" w:sz="8" w:space="0" w:color="FFFFFF" w:themeColor="background1"/>
            </w:tcBorders>
            <w:shd w:val="clear" w:color="auto" w:fill="D8D8D8"/>
            <w:tcMar>
              <w:top w:w="0" w:type="dxa"/>
              <w:left w:w="108" w:type="dxa"/>
              <w:bottom w:w="0" w:type="dxa"/>
              <w:right w:w="108" w:type="dxa"/>
            </w:tcMar>
            <w:vAlign w:val="center"/>
          </w:tcPr>
          <w:p w14:paraId="2880D5FA" w14:textId="2595642B" w:rsidR="009B28FE" w:rsidRPr="00545413" w:rsidRDefault="009B28FE" w:rsidP="00F44D07">
            <w:pPr>
              <w:tabs>
                <w:tab w:val="left" w:pos="2880"/>
                <w:tab w:val="left" w:pos="5760"/>
                <w:tab w:val="left" w:pos="7920"/>
              </w:tabs>
              <w:spacing w:after="0"/>
              <w:ind w:left="34" w:right="142" w:firstLine="0"/>
              <w:jc w:val="center"/>
              <w:rPr>
                <w:rFonts w:ascii="Verdana" w:hAnsi="Verdana"/>
                <w:sz w:val="20"/>
                <w:szCs w:val="20"/>
              </w:rPr>
            </w:pPr>
            <w:r w:rsidRPr="00545413">
              <w:rPr>
                <w:rFonts w:ascii="Verdana" w:hAnsi="Verdana"/>
                <w:b/>
                <w:bCs/>
                <w:color w:val="009900"/>
                <w:sz w:val="20"/>
                <w:szCs w:val="20"/>
              </w:rPr>
              <w:t>46.4%*</w:t>
            </w:r>
          </w:p>
        </w:tc>
        <w:tc>
          <w:tcPr>
            <w:tcW w:w="1275" w:type="dxa"/>
            <w:tcBorders>
              <w:left w:val="single" w:sz="8" w:space="0" w:color="FFFFFF" w:themeColor="background1"/>
            </w:tcBorders>
            <w:shd w:val="clear" w:color="auto" w:fill="D8D8D8"/>
            <w:tcMar>
              <w:top w:w="0" w:type="dxa"/>
              <w:left w:w="108" w:type="dxa"/>
              <w:bottom w:w="0" w:type="dxa"/>
              <w:right w:w="108" w:type="dxa"/>
            </w:tcMar>
            <w:vAlign w:val="center"/>
          </w:tcPr>
          <w:p w14:paraId="719D8DD7" w14:textId="0B1103BD" w:rsidR="00F44D07" w:rsidRPr="00545413" w:rsidRDefault="00F44D07" w:rsidP="00F44D07">
            <w:pPr>
              <w:tabs>
                <w:tab w:val="left" w:pos="720"/>
                <w:tab w:val="left" w:pos="2880"/>
                <w:tab w:val="left" w:pos="5760"/>
                <w:tab w:val="left" w:pos="7920"/>
              </w:tabs>
              <w:spacing w:after="0"/>
              <w:ind w:left="78" w:right="142" w:hanging="37"/>
              <w:jc w:val="center"/>
              <w:rPr>
                <w:rFonts w:ascii="Verdana" w:hAnsi="Verdana"/>
                <w:sz w:val="20"/>
                <w:szCs w:val="20"/>
              </w:rPr>
            </w:pPr>
            <w:r w:rsidRPr="00545413">
              <w:rPr>
                <w:rFonts w:ascii="Verdana" w:hAnsi="Verdana"/>
                <w:sz w:val="20"/>
              </w:rPr>
              <w:t>Undefined</w:t>
            </w:r>
          </w:p>
        </w:tc>
      </w:tr>
    </w:tbl>
    <w:p w14:paraId="68D3CAC7" w14:textId="3094F42D" w:rsidR="00134751" w:rsidRPr="00545413" w:rsidRDefault="00134751" w:rsidP="00134751">
      <w:pPr>
        <w:pStyle w:val="Legenda"/>
        <w:ind w:left="993"/>
        <w:rPr>
          <w:rFonts w:ascii="Verdana" w:eastAsiaTheme="majorEastAsia" w:hAnsi="Verdana" w:cstheme="majorBidi"/>
          <w:b w:val="0"/>
          <w:color w:val="auto"/>
          <w:sz w:val="16"/>
          <w:szCs w:val="16"/>
          <w:lang w:val="en-GB"/>
        </w:rPr>
      </w:pPr>
      <w:bookmarkStart w:id="64" w:name="_Toc40206815"/>
      <w:bookmarkStart w:id="65" w:name="_Toc393184608"/>
      <w:r w:rsidRPr="00545413">
        <w:rPr>
          <w:rFonts w:ascii="Verdana" w:eastAsiaTheme="majorEastAsia" w:hAnsi="Verdana" w:cstheme="majorBidi"/>
          <w:color w:val="1B652E" w:themeColor="accent3"/>
          <w:sz w:val="22"/>
          <w:szCs w:val="28"/>
          <w:lang w:val="en-GB"/>
        </w:rPr>
        <w:t xml:space="preserve">Table </w:t>
      </w:r>
      <w:r w:rsidRPr="00545413">
        <w:rPr>
          <w:rFonts w:ascii="Verdana" w:eastAsiaTheme="majorEastAsia" w:hAnsi="Verdana" w:cstheme="majorBidi"/>
          <w:color w:val="1B652E" w:themeColor="accent3"/>
          <w:sz w:val="22"/>
          <w:szCs w:val="28"/>
          <w:lang w:val="en-GB"/>
        </w:rPr>
        <w:fldChar w:fldCharType="begin"/>
      </w:r>
      <w:r w:rsidRPr="00545413">
        <w:rPr>
          <w:rFonts w:ascii="Verdana" w:eastAsiaTheme="majorEastAsia" w:hAnsi="Verdana" w:cstheme="majorBidi"/>
          <w:color w:val="1B652E" w:themeColor="accent3"/>
          <w:sz w:val="22"/>
          <w:szCs w:val="28"/>
          <w:lang w:val="en-GB"/>
        </w:rPr>
        <w:instrText xml:space="preserve"> SEQ Tabela \* ARABIC </w:instrText>
      </w:r>
      <w:r w:rsidRPr="00545413">
        <w:rPr>
          <w:rFonts w:ascii="Verdana" w:eastAsiaTheme="majorEastAsia" w:hAnsi="Verdana" w:cstheme="majorBidi"/>
          <w:color w:val="1B652E" w:themeColor="accent3"/>
          <w:sz w:val="22"/>
          <w:szCs w:val="28"/>
          <w:lang w:val="en-GB"/>
        </w:rPr>
        <w:fldChar w:fldCharType="separate"/>
      </w:r>
      <w:r w:rsidRPr="00545413">
        <w:rPr>
          <w:rFonts w:ascii="Verdana" w:eastAsiaTheme="majorEastAsia" w:hAnsi="Verdana" w:cstheme="majorBidi"/>
          <w:noProof/>
          <w:color w:val="1B652E" w:themeColor="accent3"/>
          <w:sz w:val="22"/>
          <w:szCs w:val="28"/>
          <w:lang w:val="en-GB"/>
        </w:rPr>
        <w:t>7</w:t>
      </w:r>
      <w:r w:rsidRPr="00545413">
        <w:rPr>
          <w:rFonts w:ascii="Verdana" w:eastAsiaTheme="majorEastAsia" w:hAnsi="Verdana" w:cstheme="majorBidi"/>
          <w:b w:val="0"/>
          <w:bCs w:val="0"/>
          <w:color w:val="1B652E" w:themeColor="accent3"/>
          <w:sz w:val="22"/>
          <w:szCs w:val="28"/>
          <w:lang w:val="en-GB"/>
        </w:rPr>
        <w:fldChar w:fldCharType="end"/>
      </w:r>
      <w:r w:rsidRPr="00545413">
        <w:rPr>
          <w:rFonts w:ascii="Verdana" w:eastAsiaTheme="majorEastAsia" w:hAnsi="Verdana" w:cstheme="majorBidi"/>
          <w:b w:val="0"/>
          <w:bCs w:val="0"/>
          <w:color w:val="1B652E" w:themeColor="accent3"/>
          <w:sz w:val="22"/>
          <w:szCs w:val="28"/>
          <w:lang w:val="en-GB"/>
        </w:rPr>
        <w:t xml:space="preserve"> - </w:t>
      </w:r>
      <w:r w:rsidRPr="00545413">
        <w:rPr>
          <w:rFonts w:ascii="Verdana" w:eastAsiaTheme="majorEastAsia" w:hAnsi="Verdana" w:cstheme="majorBidi"/>
          <w:b w:val="0"/>
          <w:bCs w:val="0"/>
          <w:color w:val="auto"/>
          <w:sz w:val="16"/>
          <w:szCs w:val="16"/>
          <w:lang w:val="en-GB"/>
        </w:rPr>
        <w:t>Rolling stock adapted for passengers with reduced mobility</w:t>
      </w:r>
      <w:bookmarkEnd w:id="64"/>
      <w:bookmarkEnd w:id="65"/>
    </w:p>
    <w:p w14:paraId="5D68367E" w14:textId="3BEACC1C" w:rsidR="009B28FE" w:rsidRPr="00545413" w:rsidRDefault="009B28FE" w:rsidP="009B28FE">
      <w:pPr>
        <w:ind w:left="993" w:firstLine="0"/>
        <w:rPr>
          <w:sz w:val="18"/>
          <w:szCs w:val="18"/>
        </w:rPr>
      </w:pPr>
      <w:r w:rsidRPr="00545413">
        <w:rPr>
          <w:rFonts w:ascii="Verdana" w:hAnsi="Verdana"/>
          <w:color w:val="1B652E" w:themeColor="accent3"/>
          <w:szCs w:val="28"/>
        </w:rPr>
        <w:t xml:space="preserve">* </w:t>
      </w:r>
      <w:r w:rsidRPr="00545413">
        <w:rPr>
          <w:rFonts w:ascii="Verdana" w:hAnsi="Verdana"/>
          <w:sz w:val="18"/>
          <w:szCs w:val="18"/>
        </w:rPr>
        <w:t xml:space="preserve">Using station lifts and </w:t>
      </w:r>
      <w:r w:rsidR="00545413" w:rsidRPr="00545413">
        <w:rPr>
          <w:rFonts w:ascii="Verdana" w:hAnsi="Verdana"/>
          <w:sz w:val="18"/>
          <w:szCs w:val="18"/>
        </w:rPr>
        <w:t>tran</w:t>
      </w:r>
      <w:r w:rsidR="00F51A4D">
        <w:rPr>
          <w:rFonts w:ascii="Verdana" w:hAnsi="Verdana"/>
          <w:sz w:val="18"/>
          <w:szCs w:val="18"/>
        </w:rPr>
        <w:t>s</w:t>
      </w:r>
      <w:r w:rsidR="00545413" w:rsidRPr="00545413">
        <w:rPr>
          <w:rFonts w:ascii="Verdana" w:hAnsi="Verdana"/>
          <w:sz w:val="18"/>
          <w:szCs w:val="18"/>
        </w:rPr>
        <w:t>shipment</w:t>
      </w:r>
      <w:r w:rsidRPr="00545413">
        <w:rPr>
          <w:rFonts w:ascii="Verdana" w:hAnsi="Verdana"/>
          <w:sz w:val="18"/>
          <w:szCs w:val="18"/>
        </w:rPr>
        <w:t xml:space="preserve"> wheelchairs</w:t>
      </w:r>
    </w:p>
    <w:p w14:paraId="20171DA5" w14:textId="77777777" w:rsidR="00134751" w:rsidRPr="00545413" w:rsidRDefault="00134751">
      <w:pPr>
        <w:ind w:left="0" w:firstLine="0"/>
        <w:rPr>
          <w:rFonts w:ascii="Verdana" w:eastAsia="Times New Roman" w:hAnsi="Verdana" w:cs="Times New Roman"/>
          <w:sz w:val="24"/>
          <w:szCs w:val="20"/>
        </w:rPr>
      </w:pPr>
      <w:r w:rsidRPr="00545413">
        <w:br w:type="page"/>
      </w:r>
    </w:p>
    <w:p w14:paraId="20BB4708" w14:textId="77777777" w:rsidR="00563F7E" w:rsidRPr="00545413" w:rsidRDefault="00563F7E" w:rsidP="00563F7E">
      <w:pPr>
        <w:pStyle w:val="Ttulo11"/>
        <w:outlineLvl w:val="0"/>
      </w:pPr>
      <w:bookmarkStart w:id="66" w:name="_Toc482632885"/>
      <w:bookmarkStart w:id="67" w:name="_Toc394395481"/>
      <w:bookmarkStart w:id="68" w:name="_Toc44670662"/>
      <w:r w:rsidRPr="00545413">
        <w:rPr>
          <w:bCs/>
        </w:rPr>
        <w:lastRenderedPageBreak/>
        <w:t>attachment - indicators BI</w:t>
      </w:r>
      <w:bookmarkEnd w:id="66"/>
      <w:bookmarkEnd w:id="68"/>
    </w:p>
    <w:p w14:paraId="4BA0C7A3" w14:textId="77777777" w:rsidR="00563F7E" w:rsidRPr="00545413" w:rsidRDefault="00563F7E" w:rsidP="00563F7E">
      <w:pPr>
        <w:pStyle w:val="Titulo"/>
      </w:pPr>
    </w:p>
    <w:p w14:paraId="721787DC" w14:textId="77777777" w:rsidR="00563F7E" w:rsidRPr="00545413" w:rsidRDefault="00563F7E" w:rsidP="00563F7E">
      <w:pPr>
        <w:pStyle w:val="Texto"/>
        <w:rPr>
          <w:b/>
          <w:lang w:val="en-GB"/>
        </w:rPr>
      </w:pPr>
      <w:r w:rsidRPr="00545413">
        <w:rPr>
          <w:b/>
          <w:bCs/>
          <w:lang w:val="en-GB"/>
        </w:rPr>
        <w:t>Description of the indicator 'punctuality', 'average delay in destination' and 'regularity index':</w:t>
      </w:r>
    </w:p>
    <w:p w14:paraId="0BC4065A" w14:textId="77777777" w:rsidR="00563F7E" w:rsidRPr="00545413" w:rsidRDefault="00563F7E" w:rsidP="00563F7E">
      <w:pPr>
        <w:pStyle w:val="Texto"/>
        <w:rPr>
          <w:lang w:val="en-GB"/>
        </w:rPr>
      </w:pPr>
      <w:r w:rsidRPr="00545413">
        <w:rPr>
          <w:noProof/>
          <w:lang w:val="pt-PT" w:eastAsia="pt-PT"/>
        </w:rPr>
        <w:drawing>
          <wp:inline distT="0" distB="0" distL="0" distR="0" wp14:anchorId="6E178703" wp14:editId="6E6DDDD2">
            <wp:extent cx="3907134" cy="4572000"/>
            <wp:effectExtent l="0" t="0" r="0" b="0"/>
            <wp:docPr id="582" name="Image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1" cstate="print">
                      <a:extLst>
                        <a:ext uri="{28A0092B-C50C-407E-A947-70E740481C1C}">
                          <a14:useLocalDpi xmlns:a14="http://schemas.microsoft.com/office/drawing/2010/main" val="0"/>
                        </a:ext>
                      </a:extLst>
                    </a:blip>
                    <a:srcRect b="1898"/>
                    <a:stretch>
                      <a:fillRect/>
                    </a:stretch>
                  </pic:blipFill>
                  <pic:spPr bwMode="auto">
                    <a:xfrm>
                      <a:off x="0" y="0"/>
                      <a:ext cx="3912523" cy="4578306"/>
                    </a:xfrm>
                    <a:prstGeom prst="rect">
                      <a:avLst/>
                    </a:prstGeom>
                    <a:noFill/>
                    <a:ln>
                      <a:noFill/>
                    </a:ln>
                  </pic:spPr>
                </pic:pic>
              </a:graphicData>
            </a:graphic>
          </wp:inline>
        </w:drawing>
      </w:r>
    </w:p>
    <w:p w14:paraId="7A344EE2" w14:textId="778AD156" w:rsidR="00563F7E" w:rsidRPr="00545413" w:rsidRDefault="00563F7E" w:rsidP="00934DA8">
      <w:pPr>
        <w:pStyle w:val="Destaques"/>
        <w:outlineLvl w:val="9"/>
      </w:pPr>
      <w:bookmarkStart w:id="69" w:name="_Toc40206816"/>
      <w:r w:rsidRPr="00545413">
        <w:t xml:space="preserve">Table </w:t>
      </w:r>
      <w:r w:rsidRPr="00545413">
        <w:rPr>
          <w:noProof/>
        </w:rPr>
        <w:fldChar w:fldCharType="begin"/>
      </w:r>
      <w:r w:rsidRPr="00545413">
        <w:rPr>
          <w:noProof/>
        </w:rPr>
        <w:instrText xml:space="preserve"> SEQ Tabela \* ARABIC </w:instrText>
      </w:r>
      <w:r w:rsidRPr="00545413">
        <w:rPr>
          <w:noProof/>
        </w:rPr>
        <w:fldChar w:fldCharType="separate"/>
      </w:r>
      <w:r w:rsidRPr="00545413">
        <w:rPr>
          <w:noProof/>
        </w:rPr>
        <w:t>8</w:t>
      </w:r>
      <w:r w:rsidRPr="00545413">
        <w:rPr>
          <w:noProof/>
        </w:rPr>
        <w:fldChar w:fldCharType="end"/>
      </w:r>
      <w:r w:rsidRPr="00545413">
        <w:t xml:space="preserve"> - </w:t>
      </w:r>
      <w:r w:rsidRPr="00545413">
        <w:rPr>
          <w:b w:val="0"/>
          <w:bCs w:val="0"/>
          <w:color w:val="auto"/>
          <w:sz w:val="16"/>
          <w:szCs w:val="16"/>
        </w:rPr>
        <w:t>Description of the indicator 'punctuality', 'average delay in destination' and 'regularity index':</w:t>
      </w:r>
      <w:bookmarkEnd w:id="69"/>
    </w:p>
    <w:p w14:paraId="43C32A0A" w14:textId="77777777" w:rsidR="00563F7E" w:rsidRPr="00545413" w:rsidRDefault="00563F7E" w:rsidP="00563F7E">
      <w:pPr>
        <w:pStyle w:val="Titulo"/>
      </w:pPr>
    </w:p>
    <w:p w14:paraId="313097E0" w14:textId="77777777" w:rsidR="00563F7E" w:rsidRPr="00545413" w:rsidRDefault="00563F7E" w:rsidP="00934DA8">
      <w:pPr>
        <w:pStyle w:val="Texto"/>
        <w:rPr>
          <w:b/>
          <w:lang w:val="en-GB"/>
        </w:rPr>
      </w:pPr>
      <w:r w:rsidRPr="00545413">
        <w:rPr>
          <w:b/>
          <w:bCs/>
          <w:lang w:val="en-GB"/>
        </w:rPr>
        <w:t>Description of the indicator “hygiene”:</w:t>
      </w:r>
    </w:p>
    <w:p w14:paraId="303F48D6" w14:textId="77777777" w:rsidR="00934DA8" w:rsidRPr="00545413" w:rsidRDefault="00934DA8" w:rsidP="00563F7E">
      <w:pPr>
        <w:pStyle w:val="Titulo"/>
      </w:pPr>
      <w:r w:rsidRPr="00545413">
        <w:rPr>
          <w:bCs/>
          <w:noProof/>
          <w:lang w:val="pt-PT" w:eastAsia="pt-PT"/>
        </w:rPr>
        <mc:AlternateContent>
          <mc:Choice Requires="wpc">
            <w:drawing>
              <wp:anchor distT="0" distB="0" distL="114300" distR="114300" simplePos="0" relativeHeight="251735040" behindDoc="0" locked="0" layoutInCell="1" allowOverlap="1" wp14:anchorId="75C679DA" wp14:editId="5A3D868C">
                <wp:simplePos x="0" y="0"/>
                <wp:positionH relativeFrom="character">
                  <wp:posOffset>692785</wp:posOffset>
                </wp:positionH>
                <wp:positionV relativeFrom="line">
                  <wp:posOffset>-3810</wp:posOffset>
                </wp:positionV>
                <wp:extent cx="3919855" cy="349250"/>
                <wp:effectExtent l="0" t="0" r="0" b="0"/>
                <wp:wrapNone/>
                <wp:docPr id="584" name="Juta 5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83" name="Rectangle 31"/>
                        <wps:cNvSpPr>
                          <a:spLocks noChangeArrowheads="1"/>
                        </wps:cNvSpPr>
                        <wps:spPr bwMode="auto">
                          <a:xfrm>
                            <a:off x="0" y="6985"/>
                            <a:ext cx="3666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17D1" w14:textId="77777777" w:rsidR="00AF264A" w:rsidRPr="00AF264A" w:rsidRDefault="00AF264A" w:rsidP="00934DA8">
                              <w:pPr>
                                <w:ind w:left="142" w:firstLine="0"/>
                              </w:pPr>
                              <w:r>
                                <w:rPr>
                                  <w:rFonts w:ascii="Verdana" w:hAnsi="Verdana" w:cs="Verdana"/>
                                  <w:color w:val="000000"/>
                                  <w:sz w:val="14"/>
                                  <w:szCs w:val="14"/>
                                </w:rPr>
                                <w:t>No. of audits whose results exceeded 75% / Total number of audits carried out.</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5C679DA" id="Juta 584" o:spid="_x0000_s1033" editas="canvas" style="position:absolute;margin-left:54.55pt;margin-top:-.3pt;width:308.65pt;height:27.5pt;z-index:251735040;mso-position-horizontal-relative:char;mso-position-vertical-relative:line" coordsize="3919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9198;height:3492;visibility:visible;mso-wrap-style:square">
                  <v:fill o:detectmouseclick="t"/>
                  <v:path o:connecttype="none"/>
                </v:shape>
                <v:rect id="Rectangle 31" o:spid="_x0000_s1035" style="position:absolute;top:69;width:3666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21BE17D1" w14:textId="77777777" w:rsidR="00AF264A" w:rsidRPr="00AF264A" w:rsidRDefault="00AF264A" w:rsidP="00934DA8">
                        <w:pPr>
                          <w:ind w:left="142" w:firstLine="0"/>
                        </w:pPr>
                        <w:r>
                          <w:rPr>
                            <w:rFonts w:ascii="Verdana" w:hAnsi="Verdana" w:cs="Verdana"/>
                            <w:color w:val="000000"/>
                            <w:sz w:val="14"/>
                            <w:szCs w:val="14"/>
                          </w:rPr>
                          <w:t>No. of audits whose results exceeded 75% / Total number of audits carried out.</w:t>
                        </w:r>
                      </w:p>
                    </w:txbxContent>
                  </v:textbox>
                </v:rect>
                <w10:wrap anchory="line"/>
              </v:group>
            </w:pict>
          </mc:Fallback>
        </mc:AlternateContent>
      </w:r>
      <w:r w:rsidRPr="00545413">
        <w:rPr>
          <w:bCs/>
          <w:noProof/>
          <w:lang w:val="pt-PT" w:eastAsia="pt-PT"/>
        </w:rPr>
        <mc:AlternateContent>
          <mc:Choice Requires="wps">
            <w:drawing>
              <wp:inline distT="0" distB="0" distL="0" distR="0" wp14:anchorId="055F877F" wp14:editId="3CDDD66C">
                <wp:extent cx="4969261" cy="349885"/>
                <wp:effectExtent l="0" t="0" r="0" b="0"/>
                <wp:docPr id="581" name="Rectângulo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69261"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6EF4D" id="Rectângulo 581" o:spid="_x0000_s1026" style="width:391.3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" filled="f" stroked="f">
                <o:lock v:ext="edit" aspectratio="t"/>
                <w10:anchorlock/>
              </v:rect>
            </w:pict>
          </mc:Fallback>
        </mc:AlternateContent>
      </w:r>
    </w:p>
    <w:p w14:paraId="06C29D2D" w14:textId="3DCDADE8" w:rsidR="00BA6490" w:rsidRPr="00545413" w:rsidRDefault="00563F7E" w:rsidP="00132EC6">
      <w:pPr>
        <w:pStyle w:val="Ttulo11"/>
        <w:outlineLvl w:val="0"/>
      </w:pPr>
      <w:r w:rsidRPr="00545413">
        <w:rPr>
          <w:bCs/>
        </w:rPr>
        <w:br w:type="page"/>
      </w:r>
      <w:bookmarkEnd w:id="67"/>
    </w:p>
    <w:p w14:paraId="1C40E681" w14:textId="77777777" w:rsidR="00563F7E" w:rsidRPr="00545413" w:rsidRDefault="00563F7E" w:rsidP="002F1727">
      <w:pPr>
        <w:pStyle w:val="Ttulo11"/>
        <w:tabs>
          <w:tab w:val="left" w:pos="504"/>
        </w:tabs>
        <w:outlineLvl w:val="0"/>
      </w:pPr>
      <w:bookmarkStart w:id="70" w:name="_Toc482632886"/>
      <w:bookmarkStart w:id="71" w:name="_Toc350768691"/>
      <w:bookmarkStart w:id="72" w:name="_Toc44670663"/>
      <w:r w:rsidRPr="00545413">
        <w:rPr>
          <w:bCs/>
        </w:rPr>
        <w:lastRenderedPageBreak/>
        <w:t>illustrations index</w:t>
      </w:r>
      <w:bookmarkEnd w:id="70"/>
      <w:bookmarkEnd w:id="71"/>
      <w:bookmarkEnd w:id="72"/>
    </w:p>
    <w:p w14:paraId="6F4CF267" w14:textId="1D638621" w:rsidR="008119AE" w:rsidRPr="00545413" w:rsidRDefault="002F1727" w:rsidP="008119AE">
      <w:pPr>
        <w:pStyle w:val="ndicedeilustraes"/>
        <w:tabs>
          <w:tab w:val="right" w:leader="dot" w:pos="8494"/>
        </w:tabs>
        <w:ind w:left="993"/>
        <w:rPr>
          <w:rFonts w:asciiTheme="minorHAnsi" w:eastAsiaTheme="minorEastAsia" w:hAnsiTheme="minorHAnsi" w:cstheme="minorBidi"/>
          <w:noProof/>
          <w:sz w:val="22"/>
          <w:szCs w:val="22"/>
          <w:lang w:val="en-GB"/>
        </w:rPr>
      </w:pPr>
      <w:r w:rsidRPr="00545413">
        <w:rPr>
          <w:szCs w:val="16"/>
          <w:lang w:val="en-GB"/>
        </w:rPr>
        <w:fldChar w:fldCharType="begin"/>
      </w:r>
      <w:r w:rsidRPr="00545413">
        <w:rPr>
          <w:szCs w:val="16"/>
          <w:lang w:val="en-GB"/>
        </w:rPr>
        <w:instrText xml:space="preserve"> TOC \h \z \c "Ilustração" </w:instrText>
      </w:r>
      <w:r w:rsidRPr="00545413">
        <w:rPr>
          <w:szCs w:val="16"/>
          <w:lang w:val="en-GB"/>
        </w:rPr>
        <w:fldChar w:fldCharType="separate"/>
      </w:r>
      <w:hyperlink r:id="rId32" w:anchor="_Toc40206759" w:history="1">
        <w:r w:rsidRPr="00545413">
          <w:rPr>
            <w:rStyle w:val="Hiperligao"/>
            <w:rFonts w:eastAsiaTheme="majorEastAsia" w:cstheme="majorBidi"/>
            <w:noProof/>
            <w:lang w:val="en-GB"/>
          </w:rPr>
          <w:t>Ilustração 1 - Cliente</w:t>
        </w:r>
        <w:r w:rsidRPr="00545413">
          <w:rPr>
            <w:noProof/>
            <w:webHidden/>
            <w:lang w:val="en-GB"/>
          </w:rPr>
          <w:tab/>
        </w:r>
        <w:r w:rsidRPr="00545413">
          <w:rPr>
            <w:noProof/>
            <w:webHidden/>
            <w:lang w:val="en-GB"/>
          </w:rPr>
          <w:fldChar w:fldCharType="begin"/>
        </w:r>
        <w:r w:rsidRPr="00545413">
          <w:rPr>
            <w:noProof/>
            <w:webHidden/>
            <w:lang w:val="en-GB"/>
          </w:rPr>
          <w:instrText xml:space="preserve"> PAGEREF _Toc40206759 \h </w:instrText>
        </w:r>
        <w:r w:rsidRPr="00545413">
          <w:rPr>
            <w:noProof/>
            <w:webHidden/>
            <w:lang w:val="en-GB"/>
          </w:rPr>
        </w:r>
        <w:r w:rsidRPr="00545413">
          <w:rPr>
            <w:noProof/>
            <w:webHidden/>
            <w:lang w:val="en-GB"/>
          </w:rPr>
          <w:fldChar w:fldCharType="separate"/>
        </w:r>
        <w:r w:rsidRPr="00545413">
          <w:rPr>
            <w:noProof/>
            <w:webHidden/>
            <w:lang w:val="en-GB"/>
          </w:rPr>
          <w:t>5</w:t>
        </w:r>
        <w:r w:rsidRPr="00545413">
          <w:rPr>
            <w:noProof/>
            <w:webHidden/>
            <w:lang w:val="en-GB"/>
          </w:rPr>
          <w:fldChar w:fldCharType="end"/>
        </w:r>
      </w:hyperlink>
    </w:p>
    <w:p w14:paraId="75FC5B1E" w14:textId="1D047C3D"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60" w:history="1">
        <w:r w:rsidR="001531B6" w:rsidRPr="00545413">
          <w:rPr>
            <w:rStyle w:val="Hiperligao"/>
            <w:rFonts w:eastAsiaTheme="majorEastAsia" w:cstheme="majorBidi"/>
            <w:b/>
            <w:noProof/>
            <w:lang w:val="en-GB"/>
          </w:rPr>
          <w:t>Ilustração 2</w:t>
        </w:r>
        <w:r w:rsidR="001531B6" w:rsidRPr="00545413">
          <w:rPr>
            <w:rStyle w:val="Hiperligao"/>
            <w:rFonts w:eastAsiaTheme="majorEastAsia" w:cstheme="majorBidi"/>
            <w:noProof/>
            <w:lang w:val="en-GB"/>
          </w:rPr>
          <w:t xml:space="preserve"> - Rede explorada pela CP (Fonte: IP - Diretório da Rede)</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_Toc40206760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10</w:t>
        </w:r>
        <w:r w:rsidR="001531B6" w:rsidRPr="00545413">
          <w:rPr>
            <w:noProof/>
            <w:webHidden/>
            <w:lang w:val="en-GB"/>
          </w:rPr>
          <w:fldChar w:fldCharType="end"/>
        </w:r>
      </w:hyperlink>
    </w:p>
    <w:p w14:paraId="6D4077EB" w14:textId="33689F5B"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61" w:history="1">
        <w:r w:rsidR="001531B6" w:rsidRPr="00545413">
          <w:rPr>
            <w:rStyle w:val="Hiperligao"/>
            <w:rFonts w:eastAsiaTheme="majorEastAsia" w:cstheme="majorBidi"/>
            <w:noProof/>
            <w:lang w:val="en-GB"/>
          </w:rPr>
          <w:t>Ilustração 3</w:t>
        </w:r>
        <w:r w:rsidR="001531B6" w:rsidRPr="00545413">
          <w:rPr>
            <w:rStyle w:val="Hiperligao"/>
            <w:noProof/>
            <w:lang w:val="en-GB"/>
          </w:rPr>
          <w:t xml:space="preserve"> - </w:t>
        </w:r>
        <w:r w:rsidR="001531B6" w:rsidRPr="00545413">
          <w:rPr>
            <w:rStyle w:val="Hiperligao"/>
            <w:rFonts w:eastAsiaTheme="majorEastAsia" w:cstheme="majorBidi"/>
            <w:noProof/>
            <w:lang w:val="en-GB"/>
          </w:rPr>
          <w:t>Pontualidade dos comboios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_Toc40206761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21</w:t>
        </w:r>
        <w:r w:rsidR="001531B6" w:rsidRPr="00545413">
          <w:rPr>
            <w:noProof/>
            <w:webHidden/>
            <w:lang w:val="en-GB"/>
          </w:rPr>
          <w:fldChar w:fldCharType="end"/>
        </w:r>
      </w:hyperlink>
    </w:p>
    <w:p w14:paraId="5D457379" w14:textId="6C9FDABE"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62" w:history="1">
        <w:r w:rsidR="001531B6" w:rsidRPr="00545413">
          <w:rPr>
            <w:rStyle w:val="Hiperligao"/>
            <w:noProof/>
            <w:lang w:val="en-GB"/>
          </w:rPr>
          <w:t>Ilustração 4 - Regularidade dos comboios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_Toc40206762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23</w:t>
        </w:r>
        <w:r w:rsidR="001531B6" w:rsidRPr="00545413">
          <w:rPr>
            <w:noProof/>
            <w:webHidden/>
            <w:lang w:val="en-GB"/>
          </w:rPr>
          <w:fldChar w:fldCharType="end"/>
        </w:r>
      </w:hyperlink>
    </w:p>
    <w:p w14:paraId="4C6BC199" w14:textId="1CEC3FE4"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63" w:history="1">
        <w:r w:rsidR="001531B6" w:rsidRPr="00545413">
          <w:rPr>
            <w:rStyle w:val="Hiperligao"/>
            <w:rFonts w:eastAsiaTheme="majorEastAsia" w:cstheme="majorBidi"/>
            <w:noProof/>
            <w:lang w:val="en-GB"/>
          </w:rPr>
          <w:t>Ilustração 5 - Serviço SIM</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_Toc40206763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35</w:t>
        </w:r>
        <w:r w:rsidR="001531B6" w:rsidRPr="00545413">
          <w:rPr>
            <w:noProof/>
            <w:webHidden/>
            <w:lang w:val="en-GB"/>
          </w:rPr>
          <w:fldChar w:fldCharType="end"/>
        </w:r>
      </w:hyperlink>
    </w:p>
    <w:p w14:paraId="04C81489" w14:textId="49201831" w:rsidR="00563F7E" w:rsidRPr="00545413" w:rsidRDefault="002F1727" w:rsidP="008119AE">
      <w:pPr>
        <w:pStyle w:val="Texto"/>
        <w:rPr>
          <w:sz w:val="16"/>
          <w:szCs w:val="16"/>
          <w:lang w:val="en-GB"/>
        </w:rPr>
      </w:pPr>
      <w:r w:rsidRPr="00545413">
        <w:rPr>
          <w:sz w:val="16"/>
          <w:szCs w:val="16"/>
          <w:lang w:val="en-GB"/>
        </w:rPr>
        <w:fldChar w:fldCharType="end"/>
      </w:r>
    </w:p>
    <w:p w14:paraId="0AC87B21" w14:textId="77777777" w:rsidR="00563F7E" w:rsidRPr="00545413" w:rsidRDefault="00563F7E" w:rsidP="00934DA8">
      <w:pPr>
        <w:pStyle w:val="Ttulo11"/>
        <w:outlineLvl w:val="0"/>
      </w:pPr>
      <w:bookmarkStart w:id="73" w:name="_Toc482632887"/>
      <w:bookmarkStart w:id="74" w:name="_Toc394395483"/>
      <w:bookmarkStart w:id="75" w:name="_Toc44670664"/>
      <w:r w:rsidRPr="00545413">
        <w:rPr>
          <w:bCs/>
        </w:rPr>
        <w:t>graphics index</w:t>
      </w:r>
      <w:bookmarkEnd w:id="73"/>
      <w:bookmarkEnd w:id="74"/>
      <w:bookmarkEnd w:id="75"/>
    </w:p>
    <w:p w14:paraId="2A7D93FC" w14:textId="0DE9BE69" w:rsidR="008119AE" w:rsidRPr="00545413" w:rsidRDefault="00563F7E" w:rsidP="008119AE">
      <w:pPr>
        <w:pStyle w:val="ndicedeilustraes"/>
        <w:tabs>
          <w:tab w:val="right" w:leader="dot" w:pos="8494"/>
        </w:tabs>
        <w:ind w:left="993"/>
        <w:rPr>
          <w:rFonts w:asciiTheme="minorHAnsi" w:eastAsiaTheme="minorEastAsia" w:hAnsiTheme="minorHAnsi" w:cstheme="minorBidi"/>
          <w:noProof/>
          <w:sz w:val="22"/>
          <w:szCs w:val="22"/>
          <w:lang w:val="en-GB"/>
        </w:rPr>
      </w:pPr>
      <w:r w:rsidRPr="00545413">
        <w:rPr>
          <w:szCs w:val="16"/>
          <w:lang w:val="en-GB"/>
        </w:rPr>
        <w:fldChar w:fldCharType="begin"/>
      </w:r>
      <w:r w:rsidRPr="00545413">
        <w:rPr>
          <w:szCs w:val="16"/>
          <w:lang w:val="en-GB"/>
        </w:rPr>
        <w:instrText xml:space="preserve"> TOC \h \z \c "Gráfico" </w:instrText>
      </w:r>
      <w:r w:rsidRPr="00545413">
        <w:rPr>
          <w:szCs w:val="16"/>
          <w:lang w:val="en-GB"/>
        </w:rPr>
        <w:fldChar w:fldCharType="separate"/>
      </w:r>
      <w:hyperlink w:anchor="_Toc40206792" w:history="1">
        <w:r w:rsidRPr="00545413">
          <w:rPr>
            <w:rStyle w:val="Hiperligao"/>
            <w:noProof/>
            <w:lang w:val="en-GB"/>
          </w:rPr>
          <w:t>Gráfico 1 - Site CP</w:t>
        </w:r>
        <w:r w:rsidRPr="00545413">
          <w:rPr>
            <w:noProof/>
            <w:webHidden/>
            <w:lang w:val="en-GB"/>
          </w:rPr>
          <w:tab/>
        </w:r>
        <w:r w:rsidRPr="00545413">
          <w:rPr>
            <w:noProof/>
            <w:webHidden/>
            <w:lang w:val="en-GB"/>
          </w:rPr>
          <w:fldChar w:fldCharType="begin"/>
        </w:r>
        <w:r w:rsidRPr="00545413">
          <w:rPr>
            <w:noProof/>
            <w:webHidden/>
            <w:lang w:val="en-GB"/>
          </w:rPr>
          <w:instrText xml:space="preserve"> PAGEREF _Toc40206792 \h </w:instrText>
        </w:r>
        <w:r w:rsidRPr="00545413">
          <w:rPr>
            <w:noProof/>
            <w:webHidden/>
            <w:lang w:val="en-GB"/>
          </w:rPr>
        </w:r>
        <w:r w:rsidRPr="00545413">
          <w:rPr>
            <w:noProof/>
            <w:webHidden/>
            <w:lang w:val="en-GB"/>
          </w:rPr>
          <w:fldChar w:fldCharType="separate"/>
        </w:r>
        <w:r w:rsidRPr="00545413">
          <w:rPr>
            <w:noProof/>
            <w:webHidden/>
            <w:lang w:val="en-GB"/>
          </w:rPr>
          <w:t>16</w:t>
        </w:r>
        <w:r w:rsidRPr="00545413">
          <w:rPr>
            <w:noProof/>
            <w:webHidden/>
            <w:lang w:val="en-GB"/>
          </w:rPr>
          <w:fldChar w:fldCharType="end"/>
        </w:r>
      </w:hyperlink>
    </w:p>
    <w:p w14:paraId="2EA2F507" w14:textId="396C702D"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93" w:history="1">
        <w:r w:rsidR="001531B6" w:rsidRPr="00545413">
          <w:rPr>
            <w:rStyle w:val="Hiperligao"/>
            <w:noProof/>
            <w:lang w:val="en-GB"/>
          </w:rPr>
          <w:t>Gráfico 2 - Redes sociais (facebook)</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_Toc40206793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17</w:t>
        </w:r>
        <w:r w:rsidR="001531B6" w:rsidRPr="00545413">
          <w:rPr>
            <w:noProof/>
            <w:webHidden/>
            <w:lang w:val="en-GB"/>
          </w:rPr>
          <w:fldChar w:fldCharType="end"/>
        </w:r>
      </w:hyperlink>
    </w:p>
    <w:p w14:paraId="3C9EE1A7" w14:textId="1A61AA8D"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r:id="rId33" w:anchor="_Toc40206794" w:history="1">
        <w:r w:rsidR="001531B6" w:rsidRPr="00545413">
          <w:rPr>
            <w:rStyle w:val="Hiperligao"/>
            <w:rFonts w:eastAsiaTheme="majorEastAsia" w:cstheme="majorBidi"/>
            <w:noProof/>
            <w:lang w:val="en-GB"/>
          </w:rPr>
          <w:t>Gráfico 3</w:t>
        </w:r>
        <w:r w:rsidR="001531B6" w:rsidRPr="00545413">
          <w:rPr>
            <w:rStyle w:val="Hiperligao"/>
            <w:noProof/>
            <w:lang w:val="en-GB"/>
          </w:rPr>
          <w:t xml:space="preserve"> – Redes sociais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_Toc40206794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17</w:t>
        </w:r>
        <w:r w:rsidR="001531B6" w:rsidRPr="00545413">
          <w:rPr>
            <w:noProof/>
            <w:webHidden/>
            <w:lang w:val="en-GB"/>
          </w:rPr>
          <w:fldChar w:fldCharType="end"/>
        </w:r>
      </w:hyperlink>
    </w:p>
    <w:p w14:paraId="3643862B" w14:textId="3AFACEBD"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95" w:history="1">
        <w:r w:rsidR="001531B6" w:rsidRPr="00545413">
          <w:rPr>
            <w:rStyle w:val="Hiperligao"/>
            <w:noProof/>
            <w:lang w:val="en-GB"/>
          </w:rPr>
          <w:t>Gráfico 4 - Redes sociais (Instagram)</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_Toc40206795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18</w:t>
        </w:r>
        <w:r w:rsidR="001531B6" w:rsidRPr="00545413">
          <w:rPr>
            <w:noProof/>
            <w:webHidden/>
            <w:lang w:val="en-GB"/>
          </w:rPr>
          <w:fldChar w:fldCharType="end"/>
        </w:r>
      </w:hyperlink>
    </w:p>
    <w:p w14:paraId="577EEE25" w14:textId="32B56E86"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96" w:history="1">
        <w:r w:rsidR="001531B6" w:rsidRPr="00545413">
          <w:rPr>
            <w:rStyle w:val="Hiperligao"/>
            <w:noProof/>
            <w:lang w:val="en-GB"/>
          </w:rPr>
          <w:t>Gráfico 5 - Redes socias - You Tube</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_Toc40206796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19</w:t>
        </w:r>
        <w:r w:rsidR="001531B6" w:rsidRPr="00545413">
          <w:rPr>
            <w:noProof/>
            <w:webHidden/>
            <w:lang w:val="en-GB"/>
          </w:rPr>
          <w:fldChar w:fldCharType="end"/>
        </w:r>
      </w:hyperlink>
    </w:p>
    <w:p w14:paraId="3B82E911" w14:textId="7AE0B281"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797" w:history="1">
        <w:r w:rsidR="001531B6" w:rsidRPr="00545413">
          <w:rPr>
            <w:rStyle w:val="Hiperligao"/>
            <w:noProof/>
            <w:lang w:val="en-GB"/>
          </w:rPr>
          <w:t>Gráfico 6 – Estudo de satisfação dos clientes – resultado global 2014/2016</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_Toc40206797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27</w:t>
        </w:r>
        <w:r w:rsidR="001531B6" w:rsidRPr="00545413">
          <w:rPr>
            <w:noProof/>
            <w:webHidden/>
            <w:lang w:val="en-GB"/>
          </w:rPr>
          <w:fldChar w:fldCharType="end"/>
        </w:r>
      </w:hyperlink>
    </w:p>
    <w:p w14:paraId="28341309" w14:textId="0C701EE7"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r:id="rId34" w:anchor="_Toc40206798" w:history="1">
        <w:r w:rsidR="001531B6" w:rsidRPr="00545413">
          <w:rPr>
            <w:rStyle w:val="Hiperligao"/>
            <w:rFonts w:eastAsiaTheme="majorEastAsia" w:cstheme="majorBidi"/>
            <w:noProof/>
            <w:lang w:val="en-GB"/>
          </w:rPr>
          <w:t>Gráfico 7</w:t>
        </w:r>
        <w:r w:rsidR="001531B6" w:rsidRPr="00545413">
          <w:rPr>
            <w:rStyle w:val="Hiperligao"/>
            <w:noProof/>
            <w:lang w:val="en-GB"/>
          </w:rPr>
          <w:t xml:space="preserve"> </w:t>
        </w:r>
        <w:r w:rsidR="001531B6" w:rsidRPr="00545413">
          <w:rPr>
            <w:rStyle w:val="Hiperligao"/>
            <w:rFonts w:eastAsiaTheme="majorEastAsia" w:cstheme="majorBidi"/>
            <w:noProof/>
            <w:lang w:val="en-GB"/>
          </w:rPr>
          <w:t>- Resultados do estudo ECSI</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_Toc40206798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28</w:t>
        </w:r>
        <w:r w:rsidR="001531B6" w:rsidRPr="00545413">
          <w:rPr>
            <w:noProof/>
            <w:webHidden/>
            <w:lang w:val="en-GB"/>
          </w:rPr>
          <w:fldChar w:fldCharType="end"/>
        </w:r>
      </w:hyperlink>
    </w:p>
    <w:p w14:paraId="3116F453" w14:textId="015EBCCC" w:rsidR="00563F7E" w:rsidRPr="00545413" w:rsidRDefault="00563F7E" w:rsidP="008119AE">
      <w:pPr>
        <w:pStyle w:val="Texto"/>
        <w:rPr>
          <w:lang w:val="en-GB"/>
        </w:rPr>
      </w:pPr>
      <w:r w:rsidRPr="00545413">
        <w:rPr>
          <w:sz w:val="16"/>
          <w:szCs w:val="16"/>
          <w:lang w:val="en-GB"/>
        </w:rPr>
        <w:fldChar w:fldCharType="end"/>
      </w:r>
    </w:p>
    <w:p w14:paraId="58A7D783" w14:textId="77777777" w:rsidR="00563F7E" w:rsidRPr="00545413" w:rsidRDefault="00563F7E" w:rsidP="00934DA8">
      <w:pPr>
        <w:pStyle w:val="Ttulo11"/>
        <w:outlineLvl w:val="0"/>
      </w:pPr>
      <w:bookmarkStart w:id="76" w:name="_Toc482632888"/>
      <w:bookmarkStart w:id="77" w:name="_Toc394395484"/>
      <w:bookmarkStart w:id="78" w:name="_Toc44670665"/>
      <w:r w:rsidRPr="00545413">
        <w:rPr>
          <w:bCs/>
        </w:rPr>
        <w:t>tables index</w:t>
      </w:r>
      <w:bookmarkEnd w:id="76"/>
      <w:bookmarkEnd w:id="77"/>
      <w:bookmarkEnd w:id="78"/>
    </w:p>
    <w:bookmarkStart w:id="79" w:name="_Toc347477245"/>
    <w:p w14:paraId="05484610" w14:textId="5234B91C" w:rsidR="008119AE" w:rsidRPr="00545413" w:rsidRDefault="00563F7E" w:rsidP="008119AE">
      <w:pPr>
        <w:pStyle w:val="ndicedeilustraes"/>
        <w:tabs>
          <w:tab w:val="right" w:leader="dot" w:pos="8494"/>
        </w:tabs>
        <w:ind w:left="993"/>
        <w:rPr>
          <w:rFonts w:asciiTheme="minorHAnsi" w:eastAsiaTheme="minorEastAsia" w:hAnsiTheme="minorHAnsi" w:cstheme="minorBidi"/>
          <w:noProof/>
          <w:sz w:val="22"/>
          <w:szCs w:val="22"/>
          <w:lang w:val="en-GB"/>
        </w:rPr>
      </w:pPr>
      <w:r w:rsidRPr="00545413">
        <w:rPr>
          <w:lang w:val="en-GB"/>
        </w:rPr>
        <w:fldChar w:fldCharType="begin"/>
      </w:r>
      <w:r w:rsidRPr="00545413">
        <w:rPr>
          <w:lang w:val="en-GB"/>
        </w:rPr>
        <w:instrText xml:space="preserve"> TOC \h \z \c "Tabela" </w:instrText>
      </w:r>
      <w:r w:rsidRPr="00545413">
        <w:rPr>
          <w:lang w:val="en-GB"/>
        </w:rPr>
        <w:fldChar w:fldCharType="separate"/>
      </w:r>
      <w:hyperlink w:anchor="_Toc40206809" w:history="1">
        <w:r w:rsidRPr="00545413">
          <w:rPr>
            <w:rStyle w:val="Hiperligao"/>
            <w:rFonts w:eastAsiaTheme="majorEastAsia" w:cstheme="majorBidi"/>
            <w:noProof/>
            <w:lang w:val="en-GB"/>
          </w:rPr>
          <w:t>Tabela 1</w:t>
        </w:r>
        <w:r w:rsidRPr="00545413">
          <w:rPr>
            <w:rStyle w:val="Hiperligao"/>
            <w:noProof/>
            <w:lang w:val="en-GB"/>
          </w:rPr>
          <w:t xml:space="preserve"> - Extensão da rede ferroviária explorada pela CP</w:t>
        </w:r>
        <w:r w:rsidRPr="00545413">
          <w:rPr>
            <w:noProof/>
            <w:webHidden/>
            <w:lang w:val="en-GB"/>
          </w:rPr>
          <w:tab/>
        </w:r>
        <w:r w:rsidRPr="00545413">
          <w:rPr>
            <w:noProof/>
            <w:webHidden/>
            <w:lang w:val="en-GB"/>
          </w:rPr>
          <w:fldChar w:fldCharType="begin"/>
        </w:r>
        <w:r w:rsidRPr="00545413">
          <w:rPr>
            <w:noProof/>
            <w:webHidden/>
            <w:lang w:val="en-GB"/>
          </w:rPr>
          <w:instrText xml:space="preserve"> PAGEREF _Toc40206809 \h </w:instrText>
        </w:r>
        <w:r w:rsidRPr="00545413">
          <w:rPr>
            <w:noProof/>
            <w:webHidden/>
            <w:lang w:val="en-GB"/>
          </w:rPr>
        </w:r>
        <w:r w:rsidRPr="00545413">
          <w:rPr>
            <w:noProof/>
            <w:webHidden/>
            <w:lang w:val="en-GB"/>
          </w:rPr>
          <w:fldChar w:fldCharType="separate"/>
        </w:r>
        <w:r w:rsidRPr="00545413">
          <w:rPr>
            <w:noProof/>
            <w:webHidden/>
            <w:lang w:val="en-GB"/>
          </w:rPr>
          <w:t>9</w:t>
        </w:r>
        <w:r w:rsidRPr="00545413">
          <w:rPr>
            <w:noProof/>
            <w:webHidden/>
            <w:lang w:val="en-GB"/>
          </w:rPr>
          <w:fldChar w:fldCharType="end"/>
        </w:r>
      </w:hyperlink>
    </w:p>
    <w:p w14:paraId="40B480B2" w14:textId="5D0F733E"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0" w:history="1">
        <w:r w:rsidR="001531B6" w:rsidRPr="00545413">
          <w:rPr>
            <w:rStyle w:val="Hiperligao"/>
            <w:rFonts w:eastAsiaTheme="majorEastAsia" w:cstheme="majorBidi"/>
            <w:bCs/>
            <w:noProof/>
            <w:lang w:val="en-GB"/>
          </w:rPr>
          <w:t>Tabela 2</w:t>
        </w:r>
        <w:r w:rsidR="001531B6" w:rsidRPr="00545413">
          <w:rPr>
            <w:rStyle w:val="Hiperligao"/>
            <w:noProof/>
            <w:lang w:val="en-GB"/>
          </w:rPr>
          <w:t xml:space="preserve"> - Tempos médios de espera de atendimento nas bilheteiras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_Toc40206810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15</w:t>
        </w:r>
        <w:r w:rsidR="001531B6" w:rsidRPr="00545413">
          <w:rPr>
            <w:noProof/>
            <w:webHidden/>
            <w:lang w:val="en-GB"/>
          </w:rPr>
          <w:fldChar w:fldCharType="end"/>
        </w:r>
      </w:hyperlink>
    </w:p>
    <w:p w14:paraId="67B9FEEF" w14:textId="45007096"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1" w:history="1">
        <w:r w:rsidR="001531B6" w:rsidRPr="00545413">
          <w:rPr>
            <w:rStyle w:val="Hiperligao"/>
            <w:noProof/>
            <w:lang w:val="en-GB"/>
          </w:rPr>
          <w:t>Tabela 3 - SLA's da linha de atendimento telefónico</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_Toc40206811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15</w:t>
        </w:r>
        <w:r w:rsidR="001531B6" w:rsidRPr="00545413">
          <w:rPr>
            <w:noProof/>
            <w:webHidden/>
            <w:lang w:val="en-GB"/>
          </w:rPr>
          <w:fldChar w:fldCharType="end"/>
        </w:r>
      </w:hyperlink>
    </w:p>
    <w:p w14:paraId="65760198" w14:textId="252647EB"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2" w:history="1">
        <w:r w:rsidR="001531B6" w:rsidRPr="00545413">
          <w:rPr>
            <w:rStyle w:val="Hiperligao"/>
            <w:noProof/>
            <w:lang w:val="en-GB"/>
          </w:rPr>
          <w:t>Tabela 4 - Média da pontualidade 2019 / serviço</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_Toc40206812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20</w:t>
        </w:r>
        <w:r w:rsidR="001531B6" w:rsidRPr="00545413">
          <w:rPr>
            <w:noProof/>
            <w:webHidden/>
            <w:lang w:val="en-GB"/>
          </w:rPr>
          <w:fldChar w:fldCharType="end"/>
        </w:r>
      </w:hyperlink>
    </w:p>
    <w:p w14:paraId="7B281E33" w14:textId="4D0099F4"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3" w:history="1">
        <w:r w:rsidR="001531B6" w:rsidRPr="00545413">
          <w:rPr>
            <w:rStyle w:val="Hiperligao"/>
            <w:noProof/>
            <w:lang w:val="en-GB"/>
          </w:rPr>
          <w:t>Tabela 5 - Limpeza dos comboios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_Toc40206813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25</w:t>
        </w:r>
        <w:r w:rsidR="001531B6" w:rsidRPr="00545413">
          <w:rPr>
            <w:noProof/>
            <w:webHidden/>
            <w:lang w:val="en-GB"/>
          </w:rPr>
          <w:fldChar w:fldCharType="end"/>
        </w:r>
      </w:hyperlink>
    </w:p>
    <w:p w14:paraId="4D1B7FA4" w14:textId="7FF084BE"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4" w:history="1">
        <w:r w:rsidR="001531B6" w:rsidRPr="00545413">
          <w:rPr>
            <w:rStyle w:val="Hiperligao"/>
            <w:rFonts w:eastAsiaTheme="majorEastAsia" w:cstheme="majorBidi"/>
            <w:noProof/>
            <w:lang w:val="en-GB"/>
          </w:rPr>
          <w:t>Tabela 6</w:t>
        </w:r>
        <w:r w:rsidR="001531B6" w:rsidRPr="00545413">
          <w:rPr>
            <w:rStyle w:val="Hiperligao"/>
            <w:noProof/>
            <w:lang w:val="en-GB"/>
          </w:rPr>
          <w:t xml:space="preserve"> </w:t>
        </w:r>
        <w:r w:rsidR="001531B6" w:rsidRPr="00545413">
          <w:rPr>
            <w:rStyle w:val="Hiperligao"/>
            <w:rFonts w:eastAsiaTheme="majorEastAsia" w:cstheme="majorBidi"/>
            <w:noProof/>
            <w:lang w:val="en-GB"/>
          </w:rPr>
          <w:t>- Quantidade de reclamações por milhão de P's</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_Toc40206814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29</w:t>
        </w:r>
        <w:r w:rsidR="001531B6" w:rsidRPr="00545413">
          <w:rPr>
            <w:noProof/>
            <w:webHidden/>
            <w:lang w:val="en-GB"/>
          </w:rPr>
          <w:fldChar w:fldCharType="end"/>
        </w:r>
      </w:hyperlink>
    </w:p>
    <w:p w14:paraId="32FC8CD2" w14:textId="6F4CC418"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5" w:history="1">
        <w:r w:rsidR="001531B6" w:rsidRPr="00545413">
          <w:rPr>
            <w:rStyle w:val="Hiperligao"/>
            <w:rFonts w:eastAsiaTheme="majorEastAsia" w:cstheme="majorBidi"/>
            <w:noProof/>
            <w:lang w:val="en-GB"/>
          </w:rPr>
          <w:t>Tabela 7 - Material circulante adaptado aos passageiros com mobilidade reduzida</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_Toc40206815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36</w:t>
        </w:r>
        <w:r w:rsidR="001531B6" w:rsidRPr="00545413">
          <w:rPr>
            <w:noProof/>
            <w:webHidden/>
            <w:lang w:val="en-GB"/>
          </w:rPr>
          <w:fldChar w:fldCharType="end"/>
        </w:r>
      </w:hyperlink>
    </w:p>
    <w:p w14:paraId="1DB330C1" w14:textId="646F1362" w:rsidR="008119AE" w:rsidRPr="00545413" w:rsidRDefault="00DF12A5" w:rsidP="008119AE">
      <w:pPr>
        <w:pStyle w:val="ndicedeilustraes"/>
        <w:tabs>
          <w:tab w:val="right" w:leader="dot" w:pos="8494"/>
        </w:tabs>
        <w:ind w:left="993"/>
        <w:rPr>
          <w:rFonts w:asciiTheme="minorHAnsi" w:eastAsiaTheme="minorEastAsia" w:hAnsiTheme="minorHAnsi" w:cstheme="minorBidi"/>
          <w:noProof/>
          <w:sz w:val="22"/>
          <w:szCs w:val="22"/>
          <w:lang w:val="en-GB"/>
        </w:rPr>
      </w:pPr>
      <w:hyperlink w:anchor="_Toc40206816" w:history="1">
        <w:r w:rsidR="001531B6" w:rsidRPr="00545413">
          <w:rPr>
            <w:rStyle w:val="Hiperligao"/>
            <w:noProof/>
            <w:lang w:val="en-GB"/>
          </w:rPr>
          <w:t>Tabela 8 – Descrição do indicador "pontualidade", “atraso médio no destino” e “índice de regularidade”</w:t>
        </w:r>
        <w:r w:rsidR="001531B6" w:rsidRPr="00545413">
          <w:rPr>
            <w:noProof/>
            <w:webHidden/>
            <w:lang w:val="en-GB"/>
          </w:rPr>
          <w:tab/>
        </w:r>
        <w:r w:rsidR="001531B6" w:rsidRPr="00545413">
          <w:rPr>
            <w:noProof/>
            <w:webHidden/>
            <w:lang w:val="en-GB"/>
          </w:rPr>
          <w:fldChar w:fldCharType="begin"/>
        </w:r>
        <w:r w:rsidR="001531B6" w:rsidRPr="00545413">
          <w:rPr>
            <w:noProof/>
            <w:webHidden/>
            <w:lang w:val="en-GB"/>
          </w:rPr>
          <w:instrText xml:space="preserve"> PAGEREF _Toc40206816 \h </w:instrText>
        </w:r>
        <w:r w:rsidR="001531B6" w:rsidRPr="00545413">
          <w:rPr>
            <w:noProof/>
            <w:webHidden/>
            <w:lang w:val="en-GB"/>
          </w:rPr>
        </w:r>
        <w:r w:rsidR="001531B6" w:rsidRPr="00545413">
          <w:rPr>
            <w:noProof/>
            <w:webHidden/>
            <w:lang w:val="en-GB"/>
          </w:rPr>
          <w:fldChar w:fldCharType="separate"/>
        </w:r>
        <w:r w:rsidR="001531B6" w:rsidRPr="00545413">
          <w:rPr>
            <w:noProof/>
            <w:webHidden/>
            <w:lang w:val="en-GB"/>
          </w:rPr>
          <w:t>37</w:t>
        </w:r>
        <w:r w:rsidR="001531B6" w:rsidRPr="00545413">
          <w:rPr>
            <w:noProof/>
            <w:webHidden/>
            <w:lang w:val="en-GB"/>
          </w:rPr>
          <w:fldChar w:fldCharType="end"/>
        </w:r>
      </w:hyperlink>
    </w:p>
    <w:p w14:paraId="39B09FC6" w14:textId="1EF3AD33" w:rsidR="00A50670" w:rsidRPr="00545413" w:rsidRDefault="00563F7E" w:rsidP="008119AE">
      <w:pPr>
        <w:pStyle w:val="Ttulo11"/>
        <w:ind w:left="993"/>
      </w:pPr>
      <w:r w:rsidRPr="00545413">
        <w:fldChar w:fldCharType="end"/>
      </w:r>
      <w:bookmarkStart w:id="80" w:name="_Toc482632889"/>
      <w:bookmarkEnd w:id="79"/>
      <w:bookmarkEnd w:id="80"/>
    </w:p>
    <w:p w14:paraId="73BAE607" w14:textId="2EE5C387" w:rsidR="00A50670" w:rsidRPr="00545413" w:rsidRDefault="00A50670">
      <w:pPr>
        <w:ind w:left="0" w:firstLine="0"/>
        <w:rPr>
          <w:rFonts w:ascii="Verdana" w:hAnsi="Verdana"/>
          <w:b/>
          <w:caps/>
          <w:color w:val="2B7836" w:themeColor="accent1"/>
          <w:sz w:val="40"/>
        </w:rPr>
      </w:pPr>
      <w:r w:rsidRPr="00545413">
        <w:br w:type="page"/>
      </w:r>
    </w:p>
    <w:p w14:paraId="2DE847E4" w14:textId="3F8AD182" w:rsidR="002F1727" w:rsidRPr="00545413" w:rsidRDefault="0043711C" w:rsidP="00132EC6">
      <w:pPr>
        <w:pStyle w:val="Ttulo11"/>
        <w:ind w:left="993"/>
      </w:pPr>
      <w:r w:rsidRPr="00545413">
        <w:rPr>
          <w:b w:val="0"/>
          <w:caps w:val="0"/>
          <w:noProof/>
          <w:lang w:val="pt-PT" w:eastAsia="pt-PT"/>
        </w:rPr>
        <w:lastRenderedPageBreak/>
        <mc:AlternateContent>
          <mc:Choice Requires="wps">
            <w:drawing>
              <wp:anchor distT="0" distB="0" distL="114300" distR="114300" simplePos="0" relativeHeight="251773952" behindDoc="0" locked="0" layoutInCell="1" allowOverlap="1" wp14:anchorId="2DC8D482" wp14:editId="125803C4">
                <wp:simplePos x="0" y="0"/>
                <wp:positionH relativeFrom="column">
                  <wp:posOffset>-1076325</wp:posOffset>
                </wp:positionH>
                <wp:positionV relativeFrom="paragraph">
                  <wp:posOffset>-1686560</wp:posOffset>
                </wp:positionV>
                <wp:extent cx="7553960" cy="10694670"/>
                <wp:effectExtent l="0" t="0" r="27940" b="1143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10694670"/>
                        </a:xfrm>
                        <a:prstGeom prst="rect">
                          <a:avLst/>
                        </a:prstGeom>
                        <a:solidFill>
                          <a:srgbClr val="BFBFBF"/>
                        </a:solidFill>
                        <a:ln w="9525">
                          <a:solidFill>
                            <a:srgbClr val="BFBFBF"/>
                          </a:solidFill>
                          <a:miter lim="800000"/>
                          <a:headEnd/>
                          <a:tailEnd/>
                        </a:ln>
                      </wps:spPr>
                      <wps:txbx>
                        <w:txbxContent>
                          <w:p w14:paraId="3C0F9F44" w14:textId="77777777" w:rsidR="00AF264A" w:rsidRDefault="00AF264A" w:rsidP="00437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D482" id="Caixa de texto 26" o:spid="_x0000_s1036" type="#_x0000_t202" style="position:absolute;left:0;text-align:left;margin-left:-84.75pt;margin-top:-132.8pt;width:594.8pt;height:84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" fillcolor="#bfbfbf" strokecolor="#bfbfbf">
                <v:textbox>
                  <w:txbxContent>
                    <w:p w14:paraId="3C0F9F44" w14:textId="77777777" w:rsidR="00AF264A" w:rsidRDefault="00AF264A" w:rsidP="0043711C"/>
                  </w:txbxContent>
                </v:textbox>
              </v:shape>
            </w:pict>
          </mc:Fallback>
        </mc:AlternateContent>
      </w:r>
    </w:p>
    <w:sectPr w:rsidR="002F1727" w:rsidRPr="00545413" w:rsidSect="00582A4B">
      <w:headerReference w:type="even" r:id="rId35"/>
      <w:headerReference w:type="default" r:id="rId36"/>
      <w:headerReference w:type="first" r:id="rId37"/>
      <w:pgSz w:w="11906" w:h="16838"/>
      <w:pgMar w:top="265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17F10" w14:textId="77777777" w:rsidR="00DF12A5" w:rsidRDefault="00DF12A5" w:rsidP="008F4F4C">
      <w:r>
        <w:separator/>
      </w:r>
    </w:p>
  </w:endnote>
  <w:endnote w:type="continuationSeparator" w:id="0">
    <w:p w14:paraId="50FA24A1" w14:textId="77777777" w:rsidR="00DF12A5" w:rsidRDefault="00DF12A5" w:rsidP="008F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1886673337"/>
      <w:docPartObj>
        <w:docPartGallery w:val="Page Numbers (Bottom of Page)"/>
        <w:docPartUnique/>
      </w:docPartObj>
    </w:sdtPr>
    <w:sdtEndPr>
      <w:rPr>
        <w:rFonts w:asciiTheme="majorHAnsi" w:eastAsiaTheme="majorEastAsia" w:hAnsiTheme="majorHAnsi" w:cstheme="majorBidi"/>
        <w:color w:val="2B7836" w:themeColor="accent1"/>
        <w:sz w:val="40"/>
        <w:szCs w:val="40"/>
      </w:rPr>
    </w:sdtEndPr>
    <w:sdtContent>
      <w:p w14:paraId="5CD2DDCC" w14:textId="729E1A7B" w:rsidR="00AF264A" w:rsidRDefault="00AF264A">
        <w:pPr>
          <w:pStyle w:val="Rodap"/>
          <w:jc w:val="right"/>
          <w:rPr>
            <w:rFonts w:asciiTheme="majorHAnsi" w:eastAsiaTheme="majorEastAsia" w:hAnsiTheme="majorHAnsi" w:cstheme="majorBidi"/>
            <w:color w:val="2B7836" w:themeColor="accent1"/>
            <w:sz w:val="40"/>
            <w:szCs w:val="40"/>
          </w:rPr>
        </w:pPr>
        <w:r>
          <w:rPr>
            <w:rFonts w:ascii="Verdana" w:hAnsi="Verdana"/>
            <w:color w:val="BFBFBF" w:themeColor="background1" w:themeShade="BF"/>
            <w:sz w:val="48"/>
            <w:szCs w:val="48"/>
          </w:rPr>
          <w:fldChar w:fldCharType="begin"/>
        </w:r>
        <w:r>
          <w:rPr>
            <w:rFonts w:ascii="Verdana" w:hAnsi="Verdana"/>
            <w:color w:val="BFBFBF" w:themeColor="background1" w:themeShade="BF"/>
            <w:sz w:val="48"/>
            <w:szCs w:val="48"/>
          </w:rPr>
          <w:instrText>PAGE   \* MERGEFORMAT</w:instrText>
        </w:r>
        <w:r>
          <w:rPr>
            <w:rFonts w:ascii="Verdana" w:hAnsi="Verdana"/>
            <w:color w:val="BFBFBF" w:themeColor="background1" w:themeShade="BF"/>
            <w:sz w:val="48"/>
            <w:szCs w:val="48"/>
          </w:rPr>
          <w:fldChar w:fldCharType="separate"/>
        </w:r>
        <w:r w:rsidR="007B2A91">
          <w:rPr>
            <w:rFonts w:ascii="Verdana" w:hAnsi="Verdana"/>
            <w:noProof/>
            <w:color w:val="BFBFBF" w:themeColor="background1" w:themeShade="BF"/>
            <w:sz w:val="48"/>
            <w:szCs w:val="48"/>
          </w:rPr>
          <w:t>20</w:t>
        </w:r>
        <w:r>
          <w:rPr>
            <w:rFonts w:ascii="Verdana" w:hAnsi="Verdana"/>
            <w:color w:val="BFBFBF" w:themeColor="background1" w:themeShade="BF"/>
            <w:sz w:val="48"/>
            <w:szCs w:val="48"/>
          </w:rPr>
          <w:fldChar w:fldCharType="end"/>
        </w:r>
      </w:p>
    </w:sdtContent>
  </w:sdt>
  <w:p w14:paraId="2093CD27" w14:textId="77777777" w:rsidR="00AF264A" w:rsidRDefault="00AF264A" w:rsidP="002D0552">
    <w:pPr>
      <w:pStyle w:val="Rodap"/>
      <w:tabs>
        <w:tab w:val="clear" w:pos="4252"/>
        <w:tab w:val="clear" w:pos="8504"/>
        <w:tab w:val="left" w:pos="295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88A45" w14:textId="77777777" w:rsidR="00AF264A" w:rsidRPr="006526CD" w:rsidRDefault="00AF264A" w:rsidP="008F4F4C">
    <w:pPr>
      <w:pStyle w:val="Rodap"/>
      <w:rPr>
        <w:rFonts w:ascii="Verdana" w:hAnsi="Verdana"/>
        <w:sz w:val="36"/>
      </w:rPr>
    </w:pPr>
    <w:r>
      <w:rPr>
        <w:rFonts w:ascii="Verdana" w:hAnsi="Verdana"/>
        <w:noProof/>
        <w:sz w:val="36"/>
        <w:lang w:val="pt-PT" w:eastAsia="pt-PT"/>
      </w:rPr>
      <mc:AlternateContent>
        <mc:Choice Requires="wpg">
          <w:drawing>
            <wp:anchor distT="0" distB="0" distL="114300" distR="114300" simplePos="0" relativeHeight="251685888" behindDoc="0" locked="0" layoutInCell="1" allowOverlap="1" wp14:anchorId="5925AE8B" wp14:editId="15A5FB31">
              <wp:simplePos x="0" y="0"/>
              <wp:positionH relativeFrom="column">
                <wp:posOffset>-1028743</wp:posOffset>
              </wp:positionH>
              <wp:positionV relativeFrom="paragraph">
                <wp:posOffset>-14107</wp:posOffset>
              </wp:positionV>
              <wp:extent cx="1095020" cy="1023620"/>
              <wp:effectExtent l="0" t="0" r="0" b="0"/>
              <wp:wrapNone/>
              <wp:docPr id="25" name="Grupo 25"/>
              <wp:cNvGraphicFramePr/>
              <a:graphic xmlns:a="http://schemas.openxmlformats.org/drawingml/2006/main">
                <a:graphicData uri="http://schemas.microsoft.com/office/word/2010/wordprocessingGroup">
                  <wpg:wgp>
                    <wpg:cNvGrpSpPr/>
                    <wpg:grpSpPr>
                      <a:xfrm>
                        <a:off x="0" y="0"/>
                        <a:ext cx="1095020" cy="1023620"/>
                        <a:chOff x="0" y="0"/>
                        <a:chExt cx="1095020" cy="1023620"/>
                      </a:xfrm>
                    </wpg:grpSpPr>
                    <pic:pic xmlns:pic="http://schemas.openxmlformats.org/drawingml/2006/picture">
                      <pic:nvPicPr>
                        <pic:cNvPr id="19" name="Imagem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109" y="105983"/>
                          <a:ext cx="545911" cy="504967"/>
                        </a:xfrm>
                        <a:prstGeom prst="rect">
                          <a:avLst/>
                        </a:prstGeom>
                      </pic:spPr>
                    </pic:pic>
                    <wps:wsp>
                      <wps:cNvPr id="11" name="Caixa de Texto 2"/>
                      <wps:cNvSpPr txBox="1">
                        <a:spLocks noChangeArrowheads="1"/>
                      </wps:cNvSpPr>
                      <wps:spPr bwMode="auto">
                        <a:xfrm rot="16200000">
                          <a:off x="-385762" y="385762"/>
                          <a:ext cx="1023620" cy="252095"/>
                        </a:xfrm>
                        <a:prstGeom prst="rect">
                          <a:avLst/>
                        </a:prstGeom>
                        <a:noFill/>
                        <a:ln w="9525">
                          <a:noFill/>
                          <a:miter lim="800000"/>
                          <a:headEnd/>
                          <a:tailEnd/>
                        </a:ln>
                      </wps:spPr>
                      <wps:txbx>
                        <w:txbxContent>
                          <w:p w14:paraId="6792D1BB" w14:textId="77777777" w:rsidR="00AF264A" w:rsidRPr="00B31E12" w:rsidRDefault="00AF264A" w:rsidP="00B31E12">
                            <w:pPr>
                              <w:ind w:left="0" w:firstLine="0"/>
                              <w:rPr>
                                <w:rFonts w:ascii="Verdana" w:hAnsi="Verdana"/>
                                <w:sz w:val="16"/>
                                <w:szCs w:val="16"/>
                              </w:rPr>
                            </w:pPr>
                            <w:r>
                              <w:rPr>
                                <w:rFonts w:ascii="Verdana" w:hAnsi="Verdana"/>
                                <w:sz w:val="16"/>
                                <w:szCs w:val="16"/>
                              </w:rPr>
                              <w:t>Mod_80-007</w:t>
                            </w:r>
                          </w:p>
                        </w:txbxContent>
                      </wps:txbx>
                      <wps:bodyPr rot="0" vert="horz" wrap="square" lIns="91440" tIns="45720" rIns="91440" bIns="45720" anchor="t" anchorCtr="0">
                        <a:noAutofit/>
                      </wps:bodyPr>
                    </wps:wsp>
                  </wpg:wgp>
                </a:graphicData>
              </a:graphic>
            </wp:anchor>
          </w:drawing>
        </mc:Choice>
        <mc:Fallback>
          <w:pict>
            <v:group w14:anchorId="5925AE8B" id="Grupo 25" o:spid="_x0000_s1038" style="position:absolute;left:0;text-align:left;margin-left:-81pt;margin-top:-1.1pt;width:86.2pt;height:80.6pt;z-index:251685888" coordsize="10950,102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AAAAAAAAAAAAAp2ZWN0b3JEYXRhYm9vbAEAAAAAUGdQc2VudW0AAAAAUGdQcwAAAABQ&#10;Z1BDAAAAAExlZnRVbnRGI1JsdAAAAAAAAAAAAAAAAFRvcCBVbnRGI1JsdAAAAAAAAAAAAAAAAFNj&#10;bCBVbnRGI1ByY0BZAAAAAAAAOEJJTQPtAAAAAAAQAGAAAAABAAIAY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UAAAAAUmdodGxvbmcAAAA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HggAAAAEAAAA6AAAANQAAALAAACRwAAAHZgAYAAH/2P/tAAxBZG9iZV9DTQAB/+4ADkFkb2Jl&#10;AGSAAAAAAf/bAIQADAgICAkIDAkJDBELCgsRFQ8MDA8VGBMTFRMTGBEMDAwMDAwRDAwMDAwMDAwM&#10;DAwMDAwMDAwMDAwMDAwMDAwMDAENCwsNDg0QDg4QFA4ODhQUDg4ODhQRDAwMDAwREQwMDAwMDBEM&#10;DAwMDAwMDAwMDAwMDAwMDAwMDAwMDAwMDAwM/8AAEQgANQA6AwEiAAIRAQMRAf/dAAQAB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PD94cGFj&#10;a2V0IGVuZD0ndyc/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 o:spid="_x0000_s1039" type="#_x0000_t75" style="position:absolute;left:5491;top:1059;width:5459;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">
                <v:imagedata r:id="rId2" o:title=""/>
                <v:path arrowok="t"/>
              </v:shape>
              <v:shapetype id="_x0000_t202" coordsize="21600,21600" o:spt="202" path="m,l,21600r21600,l21600,xe">
                <v:stroke joinstyle="miter"/>
                <v:path gradientshapeok="t" o:connecttype="rect"/>
              </v:shapetype>
              <v:shape id="_x0000_s1040" type="#_x0000_t202" style="position:absolute;left:-3858;top:3858;width:10236;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" filled="f" stroked="f">
                <v:textbox>
                  <w:txbxContent>
                    <w:p w14:paraId="6792D1BB" w14:textId="77777777" w:rsidR="00AF264A" w:rsidRPr="00B31E12" w:rsidRDefault="00AF264A" w:rsidP="00B31E12">
                      <w:pPr>
                        <w:ind w:left="0" w:firstLine="0"/>
                        <w:rPr>
                          <w:rFonts w:ascii="Verdana" w:hAnsi="Verdana"/>
                          <w:sz w:val="16"/>
                          <w:szCs w:val="16"/>
                        </w:rPr>
                      </w:pPr>
                      <w:r>
                        <w:rPr>
                          <w:rFonts w:ascii="Verdana" w:hAnsi="Verdana"/>
                          <w:sz w:val="16"/>
                          <w:szCs w:val="16"/>
                        </w:rPr>
                        <w:t>Mod_80-007</w:t>
                      </w:r>
                    </w:p>
                  </w:txbxContent>
                </v:textbox>
              </v:shape>
            </v:group>
          </w:pict>
        </mc:Fallback>
      </mc:AlternateContent>
    </w:r>
  </w:p>
  <w:p w14:paraId="082D58C1" w14:textId="77777777" w:rsidR="00AF264A" w:rsidRDefault="00AF264A" w:rsidP="008F4F4C">
    <w:pPr>
      <w:pStyle w:val="Rodap"/>
    </w:pPr>
  </w:p>
  <w:p w14:paraId="4EB295DD" w14:textId="77777777" w:rsidR="00AF264A" w:rsidRDefault="00AF264A" w:rsidP="008F4F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309E9" w14:textId="77777777" w:rsidR="00DF12A5" w:rsidRDefault="00DF12A5" w:rsidP="008F4F4C">
      <w:r>
        <w:separator/>
      </w:r>
    </w:p>
  </w:footnote>
  <w:footnote w:type="continuationSeparator" w:id="0">
    <w:p w14:paraId="2BB1F23C" w14:textId="77777777" w:rsidR="00DF12A5" w:rsidRDefault="00DF12A5" w:rsidP="008F4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7F250" w14:textId="22A57F03" w:rsidR="00AF264A" w:rsidRDefault="00AF264A" w:rsidP="0075455B">
    <w:pPr>
      <w:pStyle w:val="Cabealho"/>
      <w:tabs>
        <w:tab w:val="clear" w:pos="4252"/>
        <w:tab w:val="clear" w:pos="8504"/>
        <w:tab w:val="center" w:pos="4819"/>
      </w:tabs>
    </w:pPr>
    <w:r>
      <w:rPr>
        <w:noProof/>
        <w:lang w:val="pt-PT" w:eastAsia="pt-PT"/>
      </w:rPr>
      <w:drawing>
        <wp:anchor distT="0" distB="0" distL="114300" distR="114300" simplePos="0" relativeHeight="251653115" behindDoc="1" locked="0" layoutInCell="1" allowOverlap="1" wp14:anchorId="3373C315" wp14:editId="7B0FC754">
          <wp:simplePos x="0" y="0"/>
          <wp:positionH relativeFrom="column">
            <wp:posOffset>-1075055</wp:posOffset>
          </wp:positionH>
          <wp:positionV relativeFrom="paragraph">
            <wp:posOffset>-439353</wp:posOffset>
          </wp:positionV>
          <wp:extent cx="7669530" cy="1084834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miol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08483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9A15A" w14:textId="1FD0B34C" w:rsidR="00AF264A" w:rsidRDefault="00AF264A" w:rsidP="008F4F4C">
    <w:pPr>
      <w:pStyle w:val="Cabealho"/>
    </w:pPr>
    <w:r>
      <w:rPr>
        <w:noProof/>
        <w:lang w:val="pt-PT" w:eastAsia="pt-PT"/>
      </w:rPr>
      <w:drawing>
        <wp:anchor distT="0" distB="0" distL="114300" distR="114300" simplePos="0" relativeHeight="251654140" behindDoc="1" locked="0" layoutInCell="1" allowOverlap="1" wp14:anchorId="7E92FB2D" wp14:editId="67BAE2FC">
          <wp:simplePos x="0" y="0"/>
          <wp:positionH relativeFrom="column">
            <wp:posOffset>-1132840</wp:posOffset>
          </wp:positionH>
          <wp:positionV relativeFrom="paragraph">
            <wp:posOffset>-520700</wp:posOffset>
          </wp:positionV>
          <wp:extent cx="7627620" cy="1078928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capa.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7620" cy="107892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pt-PT" w:eastAsia="pt-PT"/>
      </w:rPr>
      <mc:AlternateContent>
        <mc:Choice Requires="wps">
          <w:drawing>
            <wp:anchor distT="0" distB="0" distL="114300" distR="114300" simplePos="0" relativeHeight="251681792" behindDoc="1" locked="0" layoutInCell="1" allowOverlap="1" wp14:anchorId="07A2BE48" wp14:editId="096A96BE">
              <wp:simplePos x="0" y="0"/>
              <wp:positionH relativeFrom="column">
                <wp:posOffset>3355340</wp:posOffset>
              </wp:positionH>
              <wp:positionV relativeFrom="paragraph">
                <wp:posOffset>350520</wp:posOffset>
              </wp:positionV>
              <wp:extent cx="2621280" cy="377190"/>
              <wp:effectExtent l="0" t="0" r="0" b="635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7190"/>
                      </a:xfrm>
                      <a:prstGeom prst="rect">
                        <a:avLst/>
                      </a:prstGeom>
                      <a:noFill/>
                      <a:ln w="9525">
                        <a:noFill/>
                        <a:miter lim="800000"/>
                        <a:headEnd/>
                        <a:tailEnd/>
                      </a:ln>
                    </wps:spPr>
                    <wps:txbx>
                      <w:txbxContent>
                        <w:p w14:paraId="2613DB4A" w14:textId="7C67C519" w:rsidR="00AF264A" w:rsidRPr="00392C01" w:rsidRDefault="00AF264A" w:rsidP="008F4F4C">
                          <w:pPr>
                            <w:spacing w:after="0" w:line="240" w:lineRule="auto"/>
                            <w:jc w:val="right"/>
                            <w:rPr>
                              <w:b/>
                              <w:color w:val="2B7836"/>
                            </w:rPr>
                          </w:pPr>
                          <w:r>
                            <w:rPr>
                              <w:b/>
                              <w:bCs/>
                              <w:color w:val="2B7836"/>
                            </w:rPr>
                            <w:t>QA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A2BE48" id="_x0000_t202" coordsize="21600,21600" o:spt="202" path="m,l,21600r21600,l21600,xe">
              <v:stroke joinstyle="miter"/>
              <v:path gradientshapeok="t" o:connecttype="rect"/>
            </v:shapetype>
            <v:shape id="_x0000_s1037" type="#_x0000_t202" style="position:absolute;left:0;text-align:left;margin-left:264.2pt;margin-top:27.6pt;width:206.4pt;height:29.7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" filled="f" stroked="f">
              <v:textbox style="mso-fit-shape-to-text:t">
                <w:txbxContent>
                  <w:p w14:paraId="2613DB4A" w14:textId="7C67C519" w:rsidR="00AF264A" w:rsidRPr="00392C01" w:rsidRDefault="00AF264A" w:rsidP="008F4F4C">
                    <w:pPr>
                      <w:spacing w:after="0" w:line="240" w:lineRule="auto"/>
                      <w:jc w:val="right"/>
                      <w:rPr>
                        <w:b/>
                        <w:color w:val="2B7836"/>
                      </w:rPr>
                    </w:pPr>
                    <w:r>
                      <w:rPr>
                        <w:b/>
                        <w:bCs/>
                        <w:color w:val="2B7836"/>
                      </w:rPr>
                      <w:t>QA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D89F3" w14:textId="06F34955" w:rsidR="00AF264A" w:rsidRDefault="00AF264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87E" w14:textId="3E5101F1" w:rsidR="00AF264A" w:rsidRDefault="00AF264A">
    <w:pPr>
      <w:pStyle w:val="Cabealho"/>
    </w:pPr>
    <w:r>
      <w:rPr>
        <w:noProof/>
        <w:sz w:val="24"/>
        <w:szCs w:val="24"/>
        <w:lang w:val="pt-PT" w:eastAsia="pt-PT"/>
      </w:rPr>
      <mc:AlternateContent>
        <mc:Choice Requires="wps">
          <w:drawing>
            <wp:anchor distT="0" distB="0" distL="114300" distR="114300" simplePos="0" relativeHeight="251702272" behindDoc="1" locked="0" layoutInCell="1" allowOverlap="1" wp14:anchorId="7E49550C" wp14:editId="177D170D">
              <wp:simplePos x="0" y="0"/>
              <wp:positionH relativeFrom="column">
                <wp:posOffset>3152775</wp:posOffset>
              </wp:positionH>
              <wp:positionV relativeFrom="paragraph">
                <wp:posOffset>304165</wp:posOffset>
              </wp:positionV>
              <wp:extent cx="2621280" cy="377190"/>
              <wp:effectExtent l="0" t="0" r="0" b="635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7190"/>
                      </a:xfrm>
                      <a:prstGeom prst="rect">
                        <a:avLst/>
                      </a:prstGeom>
                      <a:noFill/>
                      <a:ln w="9525">
                        <a:noFill/>
                        <a:miter lim="800000"/>
                        <a:headEnd/>
                        <a:tailEnd/>
                      </a:ln>
                    </wps:spPr>
                    <wps:txbx>
                      <w:txbxContent>
                        <w:p w14:paraId="43EA896C" w14:textId="6699A14D" w:rsidR="00AF264A" w:rsidRPr="00392C01" w:rsidRDefault="00AF264A" w:rsidP="00E44BB9">
                          <w:pPr>
                            <w:spacing w:after="0" w:line="240" w:lineRule="auto"/>
                            <w:jc w:val="right"/>
                            <w:rPr>
                              <w:b/>
                              <w:color w:val="2B7836"/>
                            </w:rPr>
                          </w:pPr>
                          <w:r>
                            <w:rPr>
                              <w:b/>
                              <w:bCs/>
                              <w:color w:val="2B7836"/>
                            </w:rPr>
                            <w:t>QA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9550C" id="_x0000_t202" coordsize="21600,21600" o:spt="202" path="m,l,21600r21600,l21600,xe">
              <v:stroke joinstyle="miter"/>
              <v:path gradientshapeok="t" o:connecttype="rect"/>
            </v:shapetype>
            <v:shape id="Caixa de texto 7" o:spid="_x0000_s1041" type="#_x0000_t202" style="position:absolute;left:0;text-align:left;margin-left:248.25pt;margin-top:23.95pt;width:206.4pt;height:29.7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" filled="f" stroked="f">
              <v:textbox style="mso-fit-shape-to-text:t">
                <w:txbxContent>
                  <w:p w14:paraId="43EA896C" w14:textId="6699A14D" w:rsidR="00AF264A" w:rsidRPr="00392C01" w:rsidRDefault="00AF264A" w:rsidP="00E44BB9">
                    <w:pPr>
                      <w:spacing w:after="0" w:line="240" w:lineRule="auto"/>
                      <w:jc w:val="right"/>
                      <w:rPr>
                        <w:b/>
                        <w:color w:val="2B7836"/>
                      </w:rPr>
                    </w:pPr>
                    <w:r>
                      <w:rPr>
                        <w:b/>
                        <w:bCs/>
                        <w:color w:val="2B7836"/>
                      </w:rPr>
                      <w:t>QA</w:t>
                    </w:r>
                  </w:p>
                </w:txbxContent>
              </v:textbox>
            </v:shape>
          </w:pict>
        </mc:Fallback>
      </mc:AlternateContent>
    </w:r>
    <w:r>
      <w:rPr>
        <w:noProof/>
        <w:lang w:val="pt-PT" w:eastAsia="pt-PT"/>
      </w:rPr>
      <w:drawing>
        <wp:anchor distT="0" distB="0" distL="114300" distR="114300" simplePos="0" relativeHeight="251700224" behindDoc="1" locked="0" layoutInCell="1" allowOverlap="1" wp14:anchorId="3AB67B0D" wp14:editId="059B6F21">
          <wp:simplePos x="0" y="0"/>
          <wp:positionH relativeFrom="page">
            <wp:posOffset>0</wp:posOffset>
          </wp:positionH>
          <wp:positionV relativeFrom="page">
            <wp:posOffset>0</wp:posOffset>
          </wp:positionV>
          <wp:extent cx="7668000" cy="1084680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ao orgaos_miol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8000" cy="1084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4270" w14:textId="42064E36" w:rsidR="00AF264A" w:rsidRDefault="00AF264A" w:rsidP="008F4F4C">
    <w:pPr>
      <w:pStyle w:val="Cabealho"/>
    </w:pPr>
    <w:r>
      <w:rPr>
        <w:rFonts w:ascii="Times New Roman" w:hAnsi="Times New Roman" w:cs="Times New Roman"/>
        <w:noProof/>
        <w:sz w:val="24"/>
        <w:szCs w:val="24"/>
        <w:lang w:val="pt-PT" w:eastAsia="pt-PT"/>
      </w:rPr>
      <mc:AlternateContent>
        <mc:Choice Requires="wps">
          <w:drawing>
            <wp:anchor distT="0" distB="0" distL="114300" distR="114300" simplePos="0" relativeHeight="251683840" behindDoc="1" locked="0" layoutInCell="1" allowOverlap="1" wp14:anchorId="5EF323C0" wp14:editId="30AF7802">
              <wp:simplePos x="0" y="0"/>
              <wp:positionH relativeFrom="column">
                <wp:posOffset>3348990</wp:posOffset>
              </wp:positionH>
              <wp:positionV relativeFrom="paragraph">
                <wp:posOffset>421912</wp:posOffset>
              </wp:positionV>
              <wp:extent cx="2621280" cy="377190"/>
              <wp:effectExtent l="0" t="0" r="0" b="635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7190"/>
                      </a:xfrm>
                      <a:prstGeom prst="rect">
                        <a:avLst/>
                      </a:prstGeom>
                      <a:noFill/>
                      <a:ln w="9525">
                        <a:noFill/>
                        <a:miter lim="800000"/>
                        <a:headEnd/>
                        <a:tailEnd/>
                      </a:ln>
                    </wps:spPr>
                    <wps:txbx>
                      <w:txbxContent>
                        <w:p w14:paraId="30689153" w14:textId="77777777" w:rsidR="00AF264A" w:rsidRPr="00392C01" w:rsidRDefault="00AF264A" w:rsidP="0075455B">
                          <w:pPr>
                            <w:spacing w:after="0" w:line="240" w:lineRule="auto"/>
                            <w:ind w:right="-2"/>
                            <w:jc w:val="right"/>
                            <w:rPr>
                              <w:b/>
                              <w:color w:val="2B7836"/>
                            </w:rPr>
                          </w:pPr>
                          <w:r>
                            <w:rPr>
                              <w:b/>
                              <w:bCs/>
                              <w:color w:val="2B7836"/>
                            </w:rPr>
                            <w:t>BODY</w:t>
                          </w:r>
                        </w:p>
                        <w:p w14:paraId="369BFB57" w14:textId="77777777" w:rsidR="00AF264A" w:rsidRPr="00392C01" w:rsidRDefault="00AF264A" w:rsidP="00F33440">
                          <w:pPr>
                            <w:spacing w:after="0" w:line="240" w:lineRule="auto"/>
                            <w:jc w:val="right"/>
                            <w:rPr>
                              <w:b/>
                              <w:color w:val="2B7836"/>
                              <w:sz w:val="16"/>
                              <w:szCs w:val="16"/>
                            </w:rPr>
                          </w:pPr>
                          <w:r>
                            <w:rPr>
                              <w:b/>
                              <w:bCs/>
                              <w:color w:val="2B7836"/>
                              <w:sz w:val="16"/>
                              <w:szCs w:val="16"/>
                            </w:rPr>
                            <w:t>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323C0" id="_x0000_t202" coordsize="21600,21600" o:spt="202" path="m,l,21600r21600,l21600,xe">
              <v:stroke joinstyle="miter"/>
              <v:path gradientshapeok="t" o:connecttype="rect"/>
            </v:shapetype>
            <v:shape id="Caixa de texto 8" o:spid="_x0000_s1042" type="#_x0000_t202" style="position:absolute;left:0;text-align:left;margin-left:263.7pt;margin-top:33.2pt;width:206.4pt;height:29.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" filled="f" stroked="f">
              <v:textbox style="mso-fit-shape-to-text:t">
                <w:txbxContent>
                  <w:p w14:paraId="30689153" w14:textId="77777777" w:rsidR="00AF264A" w:rsidRPr="00392C01" w:rsidRDefault="00AF264A" w:rsidP="0075455B">
                    <w:pPr>
                      <w:spacing w:after="0" w:line="240" w:lineRule="auto"/>
                      <w:ind w:right="-2"/>
                      <w:jc w:val="right"/>
                      <w:rPr>
                        <w:b/>
                        <w:color w:val="2B7836"/>
                      </w:rPr>
                    </w:pPr>
                    <w:r>
                      <w:rPr>
                        <w:b/>
                        <w:bCs/>
                        <w:color w:val="2B7836"/>
                      </w:rPr>
                      <w:t>BODY</w:t>
                    </w:r>
                  </w:p>
                  <w:p w14:paraId="369BFB57" w14:textId="77777777" w:rsidR="00AF264A" w:rsidRPr="00392C01" w:rsidRDefault="00AF264A" w:rsidP="00F33440">
                    <w:pPr>
                      <w:spacing w:after="0" w:line="240" w:lineRule="auto"/>
                      <w:jc w:val="right"/>
                      <w:rPr>
                        <w:b/>
                        <w:color w:val="2B7836"/>
                        <w:sz w:val="16"/>
                        <w:szCs w:val="16"/>
                      </w:rPr>
                    </w:pPr>
                    <w:r>
                      <w:rPr>
                        <w:b/>
                        <w:bCs/>
                        <w:color w:val="2B7836"/>
                        <w:sz w:val="16"/>
                        <w:szCs w:val="16"/>
                      </w:rPr>
                      <w:t>SERVICE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5A22"/>
    <w:multiLevelType w:val="hybridMultilevel"/>
    <w:tmpl w:val="5C98B884"/>
    <w:lvl w:ilvl="0" w:tplc="EEE42D82">
      <w:start w:val="1"/>
      <w:numFmt w:val="bullet"/>
      <w:lvlText w:val=""/>
      <w:lvlJc w:val="left"/>
      <w:pPr>
        <w:ind w:left="1713" w:hanging="360"/>
      </w:pPr>
      <w:rPr>
        <w:rFonts w:ascii="Symbol" w:hAnsi="Symbol" w:hint="default"/>
        <w:color w:val="006600"/>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 w15:restartNumberingAfterBreak="0">
    <w:nsid w:val="13AA1866"/>
    <w:multiLevelType w:val="hybridMultilevel"/>
    <w:tmpl w:val="8E2473EC"/>
    <w:lvl w:ilvl="0" w:tplc="E0C80AFE">
      <w:start w:val="1"/>
      <w:numFmt w:val="bullet"/>
      <w:lvlText w:val=""/>
      <w:lvlJc w:val="left"/>
      <w:pPr>
        <w:ind w:left="1713" w:hanging="360"/>
      </w:pPr>
      <w:rPr>
        <w:rFonts w:ascii="Wingdings 2" w:hAnsi="Wingdings 2" w:hint="default"/>
        <w:color w:val="1B652E" w:themeColor="accent3"/>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2" w15:restartNumberingAfterBreak="0">
    <w:nsid w:val="152A105E"/>
    <w:multiLevelType w:val="hybridMultilevel"/>
    <w:tmpl w:val="23A2581E"/>
    <w:lvl w:ilvl="0" w:tplc="97A63B24">
      <w:start w:val="1"/>
      <w:numFmt w:val="decimal"/>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 w15:restartNumberingAfterBreak="0">
    <w:nsid w:val="1FBE6DF3"/>
    <w:multiLevelType w:val="hybridMultilevel"/>
    <w:tmpl w:val="9014C352"/>
    <w:lvl w:ilvl="0" w:tplc="EEE42D82">
      <w:start w:val="1"/>
      <w:numFmt w:val="bullet"/>
      <w:lvlText w:val=""/>
      <w:lvlJc w:val="left"/>
      <w:pPr>
        <w:ind w:left="720" w:hanging="360"/>
      </w:pPr>
      <w:rPr>
        <w:rFonts w:ascii="Symbol" w:hAnsi="Symbol" w:hint="default"/>
        <w:color w:val="0066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32A3C8D"/>
    <w:multiLevelType w:val="hybridMultilevel"/>
    <w:tmpl w:val="59B4B3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E651097"/>
    <w:multiLevelType w:val="hybridMultilevel"/>
    <w:tmpl w:val="117AEDC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020063C"/>
    <w:multiLevelType w:val="hybridMultilevel"/>
    <w:tmpl w:val="DD8E0F72"/>
    <w:lvl w:ilvl="0" w:tplc="E0C80AFE">
      <w:start w:val="1"/>
      <w:numFmt w:val="bullet"/>
      <w:lvlText w:val=""/>
      <w:lvlJc w:val="left"/>
      <w:pPr>
        <w:ind w:left="1713" w:hanging="360"/>
      </w:pPr>
      <w:rPr>
        <w:rFonts w:ascii="Wingdings 2" w:hAnsi="Wingdings 2" w:hint="default"/>
        <w:color w:val="1B652E" w:themeColor="accent3"/>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7" w15:restartNumberingAfterBreak="0">
    <w:nsid w:val="30666DFC"/>
    <w:multiLevelType w:val="hybridMultilevel"/>
    <w:tmpl w:val="E1B44F4E"/>
    <w:lvl w:ilvl="0" w:tplc="E0C80AFE">
      <w:start w:val="1"/>
      <w:numFmt w:val="bullet"/>
      <w:lvlText w:val=""/>
      <w:lvlJc w:val="left"/>
      <w:pPr>
        <w:ind w:left="1776" w:hanging="360"/>
      </w:pPr>
      <w:rPr>
        <w:rFonts w:ascii="Wingdings 2" w:hAnsi="Wingdings 2" w:hint="default"/>
        <w:color w:val="1B652E" w:themeColor="accent3"/>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8" w15:restartNumberingAfterBreak="0">
    <w:nsid w:val="33517ACC"/>
    <w:multiLevelType w:val="hybridMultilevel"/>
    <w:tmpl w:val="8FE6F71A"/>
    <w:lvl w:ilvl="0" w:tplc="E0C80AFE">
      <w:start w:val="1"/>
      <w:numFmt w:val="bullet"/>
      <w:lvlText w:val=""/>
      <w:lvlJc w:val="left"/>
      <w:pPr>
        <w:ind w:left="720" w:hanging="360"/>
      </w:pPr>
      <w:rPr>
        <w:rFonts w:ascii="Wingdings 2" w:hAnsi="Wingdings 2" w:hint="default"/>
        <w:color w:val="1B652E" w:themeColor="accent3"/>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9FC2608"/>
    <w:multiLevelType w:val="hybridMultilevel"/>
    <w:tmpl w:val="93F2343C"/>
    <w:lvl w:ilvl="0" w:tplc="F6F24CE0">
      <w:start w:val="1"/>
      <w:numFmt w:val="decimal"/>
      <w:lvlText w:val="%1-"/>
      <w:lvlJc w:val="left"/>
      <w:pPr>
        <w:ind w:left="720" w:hanging="720"/>
      </w:pPr>
      <w:rPr>
        <w:rFonts w:hint="default"/>
        <w:b/>
        <w:sz w:val="52"/>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3F281AF8"/>
    <w:multiLevelType w:val="hybridMultilevel"/>
    <w:tmpl w:val="B9A80386"/>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1" w15:restartNumberingAfterBreak="0">
    <w:nsid w:val="421A0EE4"/>
    <w:multiLevelType w:val="hybridMultilevel"/>
    <w:tmpl w:val="55D05F50"/>
    <w:lvl w:ilvl="0" w:tplc="6CBE570A">
      <w:start w:val="1"/>
      <w:numFmt w:val="bullet"/>
      <w:lvlText w:val=""/>
      <w:lvlJc w:val="left"/>
      <w:pPr>
        <w:ind w:left="1713" w:hanging="360"/>
      </w:pPr>
      <w:rPr>
        <w:rFonts w:ascii="Symbol" w:hAnsi="Symbol" w:hint="default"/>
        <w:color w:val="1B652E" w:themeColor="accent3"/>
      </w:rPr>
    </w:lvl>
    <w:lvl w:ilvl="1" w:tplc="6CBE570A">
      <w:start w:val="1"/>
      <w:numFmt w:val="bullet"/>
      <w:lvlText w:val=""/>
      <w:lvlJc w:val="left"/>
      <w:pPr>
        <w:ind w:left="1440" w:hanging="360"/>
      </w:pPr>
      <w:rPr>
        <w:rFonts w:ascii="Symbol" w:hAnsi="Symbol" w:hint="default"/>
        <w:color w:val="1B652E" w:themeColor="accent3"/>
        <w:sz w:val="16"/>
      </w:rPr>
    </w:lvl>
    <w:lvl w:ilvl="2" w:tplc="7D14DC20">
      <w:start w:val="1"/>
      <w:numFmt w:val="bullet"/>
      <w:lvlText w:val=""/>
      <w:lvlJc w:val="left"/>
      <w:pPr>
        <w:ind w:left="2160" w:hanging="360"/>
      </w:pPr>
      <w:rPr>
        <w:rFonts w:ascii="Symbol" w:hAnsi="Symbol" w:hint="default"/>
        <w:color w:val="2B7836" w:themeColor="accent1"/>
      </w:rPr>
    </w:lvl>
    <w:lvl w:ilvl="3" w:tplc="9C283A52">
      <w:start w:val="1"/>
      <w:numFmt w:val="bullet"/>
      <w:lvlText w:val=""/>
      <w:lvlJc w:val="left"/>
      <w:pPr>
        <w:ind w:left="2880" w:hanging="360"/>
      </w:pPr>
      <w:rPr>
        <w:rFonts w:ascii="Wingdings 2" w:hAnsi="Wingdings 2" w:hint="default"/>
        <w:color w:val="8EB624" w:themeColor="accent4"/>
        <w:sz w:val="16"/>
      </w:rPr>
    </w:lvl>
    <w:lvl w:ilvl="4" w:tplc="0EFC1A62">
      <w:start w:val="1"/>
      <w:numFmt w:val="bullet"/>
      <w:lvlText w:val=""/>
      <w:lvlJc w:val="left"/>
      <w:pPr>
        <w:ind w:left="3600" w:hanging="360"/>
      </w:pPr>
      <w:rPr>
        <w:rFonts w:ascii="Wingdings 2" w:hAnsi="Wingdings 2" w:hint="default"/>
        <w:color w:val="B7CB17" w:themeColor="accent2"/>
        <w:sz w:val="16"/>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33508E6"/>
    <w:multiLevelType w:val="hybridMultilevel"/>
    <w:tmpl w:val="12BC239E"/>
    <w:lvl w:ilvl="0" w:tplc="E0C80AFE">
      <w:start w:val="1"/>
      <w:numFmt w:val="bullet"/>
      <w:lvlText w:val=""/>
      <w:lvlJc w:val="left"/>
      <w:pPr>
        <w:ind w:left="1713" w:hanging="360"/>
      </w:pPr>
      <w:rPr>
        <w:rFonts w:ascii="Wingdings 2" w:hAnsi="Wingdings 2" w:hint="default"/>
        <w:color w:val="1B652E" w:themeColor="accent3"/>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3" w15:restartNumberingAfterBreak="0">
    <w:nsid w:val="43C5309C"/>
    <w:multiLevelType w:val="hybridMultilevel"/>
    <w:tmpl w:val="11DECB88"/>
    <w:lvl w:ilvl="0" w:tplc="80DE299E">
      <w:start w:val="1"/>
      <w:numFmt w:val="decimal"/>
      <w:lvlText w:val="%1-"/>
      <w:lvlJc w:val="left"/>
      <w:pPr>
        <w:ind w:left="578" w:hanging="720"/>
      </w:pPr>
      <w:rPr>
        <w:rFonts w:hint="default"/>
        <w:b/>
        <w:sz w:val="52"/>
      </w:rPr>
    </w:lvl>
    <w:lvl w:ilvl="1" w:tplc="08160019" w:tentative="1">
      <w:start w:val="1"/>
      <w:numFmt w:val="lowerLetter"/>
      <w:lvlText w:val="%2."/>
      <w:lvlJc w:val="left"/>
      <w:pPr>
        <w:ind w:left="938" w:hanging="360"/>
      </w:pPr>
    </w:lvl>
    <w:lvl w:ilvl="2" w:tplc="0816001B" w:tentative="1">
      <w:start w:val="1"/>
      <w:numFmt w:val="lowerRoman"/>
      <w:lvlText w:val="%3."/>
      <w:lvlJc w:val="right"/>
      <w:pPr>
        <w:ind w:left="1658" w:hanging="180"/>
      </w:pPr>
    </w:lvl>
    <w:lvl w:ilvl="3" w:tplc="0816000F" w:tentative="1">
      <w:start w:val="1"/>
      <w:numFmt w:val="decimal"/>
      <w:lvlText w:val="%4."/>
      <w:lvlJc w:val="left"/>
      <w:pPr>
        <w:ind w:left="2378" w:hanging="360"/>
      </w:pPr>
    </w:lvl>
    <w:lvl w:ilvl="4" w:tplc="08160019" w:tentative="1">
      <w:start w:val="1"/>
      <w:numFmt w:val="lowerLetter"/>
      <w:lvlText w:val="%5."/>
      <w:lvlJc w:val="left"/>
      <w:pPr>
        <w:ind w:left="3098" w:hanging="360"/>
      </w:pPr>
    </w:lvl>
    <w:lvl w:ilvl="5" w:tplc="0816001B" w:tentative="1">
      <w:start w:val="1"/>
      <w:numFmt w:val="lowerRoman"/>
      <w:lvlText w:val="%6."/>
      <w:lvlJc w:val="right"/>
      <w:pPr>
        <w:ind w:left="3818" w:hanging="180"/>
      </w:pPr>
    </w:lvl>
    <w:lvl w:ilvl="6" w:tplc="0816000F" w:tentative="1">
      <w:start w:val="1"/>
      <w:numFmt w:val="decimal"/>
      <w:lvlText w:val="%7."/>
      <w:lvlJc w:val="left"/>
      <w:pPr>
        <w:ind w:left="4538" w:hanging="360"/>
      </w:pPr>
    </w:lvl>
    <w:lvl w:ilvl="7" w:tplc="08160019" w:tentative="1">
      <w:start w:val="1"/>
      <w:numFmt w:val="lowerLetter"/>
      <w:lvlText w:val="%8."/>
      <w:lvlJc w:val="left"/>
      <w:pPr>
        <w:ind w:left="5258" w:hanging="360"/>
      </w:pPr>
    </w:lvl>
    <w:lvl w:ilvl="8" w:tplc="0816001B" w:tentative="1">
      <w:start w:val="1"/>
      <w:numFmt w:val="lowerRoman"/>
      <w:lvlText w:val="%9."/>
      <w:lvlJc w:val="right"/>
      <w:pPr>
        <w:ind w:left="5978" w:hanging="180"/>
      </w:pPr>
    </w:lvl>
  </w:abstractNum>
  <w:abstractNum w:abstractNumId="14" w15:restartNumberingAfterBreak="0">
    <w:nsid w:val="45271B72"/>
    <w:multiLevelType w:val="hybridMultilevel"/>
    <w:tmpl w:val="3CCAA3C6"/>
    <w:lvl w:ilvl="0" w:tplc="E0C80AFE">
      <w:start w:val="1"/>
      <w:numFmt w:val="bullet"/>
      <w:lvlText w:val=""/>
      <w:lvlJc w:val="left"/>
      <w:pPr>
        <w:ind w:left="720" w:hanging="360"/>
      </w:pPr>
      <w:rPr>
        <w:rFonts w:ascii="Wingdings 2" w:hAnsi="Wingdings 2" w:hint="default"/>
        <w:color w:val="1B652E" w:themeColor="accent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5324534"/>
    <w:multiLevelType w:val="hybridMultilevel"/>
    <w:tmpl w:val="45F4F2F8"/>
    <w:lvl w:ilvl="0" w:tplc="08160001">
      <w:start w:val="1"/>
      <w:numFmt w:val="bullet"/>
      <w:lvlText w:val=""/>
      <w:lvlJc w:val="left"/>
      <w:pPr>
        <w:ind w:left="1713" w:hanging="360"/>
      </w:pPr>
      <w:rPr>
        <w:rFonts w:ascii="Symbol" w:hAnsi="Symbol" w:hint="default"/>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6" w15:restartNumberingAfterBreak="0">
    <w:nsid w:val="49451ADD"/>
    <w:multiLevelType w:val="hybridMultilevel"/>
    <w:tmpl w:val="70108244"/>
    <w:lvl w:ilvl="0" w:tplc="E0C80AFE">
      <w:start w:val="1"/>
      <w:numFmt w:val="bullet"/>
      <w:lvlText w:val=""/>
      <w:lvlJc w:val="left"/>
      <w:pPr>
        <w:ind w:left="1713" w:hanging="360"/>
      </w:pPr>
      <w:rPr>
        <w:rFonts w:ascii="Wingdings 2" w:hAnsi="Wingdings 2" w:hint="default"/>
        <w:color w:val="1B652E" w:themeColor="accent3"/>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7" w15:restartNumberingAfterBreak="0">
    <w:nsid w:val="4E7A5B7E"/>
    <w:multiLevelType w:val="hybridMultilevel"/>
    <w:tmpl w:val="71149188"/>
    <w:lvl w:ilvl="0" w:tplc="E0C80AFE">
      <w:start w:val="1"/>
      <w:numFmt w:val="bullet"/>
      <w:lvlText w:val=""/>
      <w:lvlJc w:val="left"/>
      <w:pPr>
        <w:ind w:left="720" w:hanging="360"/>
      </w:pPr>
      <w:rPr>
        <w:rFonts w:ascii="Wingdings 2" w:hAnsi="Wingdings 2" w:hint="default"/>
        <w:color w:val="1B652E" w:themeColor="accent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541E50FA"/>
    <w:multiLevelType w:val="hybridMultilevel"/>
    <w:tmpl w:val="B0645B58"/>
    <w:lvl w:ilvl="0" w:tplc="E0C80AFE">
      <w:start w:val="1"/>
      <w:numFmt w:val="bullet"/>
      <w:lvlText w:val=""/>
      <w:lvlJc w:val="left"/>
      <w:pPr>
        <w:ind w:left="1713" w:hanging="360"/>
      </w:pPr>
      <w:rPr>
        <w:rFonts w:ascii="Wingdings 2" w:hAnsi="Wingdings 2" w:hint="default"/>
        <w:color w:val="1B652E" w:themeColor="accent3"/>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9" w15:restartNumberingAfterBreak="0">
    <w:nsid w:val="6FC40ABD"/>
    <w:multiLevelType w:val="hybridMultilevel"/>
    <w:tmpl w:val="87949C56"/>
    <w:lvl w:ilvl="0" w:tplc="BFBAC01C">
      <w:start w:val="2"/>
      <w:numFmt w:val="decimal"/>
      <w:lvlText w:val="%1-"/>
      <w:lvlJc w:val="left"/>
      <w:pPr>
        <w:ind w:left="720" w:hanging="720"/>
      </w:pPr>
      <w:rPr>
        <w:rFonts w:hint="default"/>
        <w:b/>
        <w:sz w:val="52"/>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0" w15:restartNumberingAfterBreak="0">
    <w:nsid w:val="729F1892"/>
    <w:multiLevelType w:val="hybridMultilevel"/>
    <w:tmpl w:val="C0725C94"/>
    <w:lvl w:ilvl="0" w:tplc="EEE42D82">
      <w:start w:val="1"/>
      <w:numFmt w:val="bullet"/>
      <w:lvlText w:val=""/>
      <w:lvlJc w:val="left"/>
      <w:pPr>
        <w:ind w:left="1713" w:hanging="360"/>
      </w:pPr>
      <w:rPr>
        <w:rFonts w:ascii="Symbol" w:hAnsi="Symbol" w:hint="default"/>
        <w:color w:val="006600"/>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num w:numId="1">
    <w:abstractNumId w:val="11"/>
  </w:num>
  <w:num w:numId="2">
    <w:abstractNumId w:val="7"/>
  </w:num>
  <w:num w:numId="3">
    <w:abstractNumId w:val="12"/>
  </w:num>
  <w:num w:numId="4">
    <w:abstractNumId w:val="1"/>
  </w:num>
  <w:num w:numId="5">
    <w:abstractNumId w:val="18"/>
  </w:num>
  <w:num w:numId="6">
    <w:abstractNumId w:val="6"/>
  </w:num>
  <w:num w:numId="7">
    <w:abstractNumId w:val="16"/>
  </w:num>
  <w:num w:numId="8">
    <w:abstractNumId w:val="14"/>
  </w:num>
  <w:num w:numId="9">
    <w:abstractNumId w:val="5"/>
  </w:num>
  <w:num w:numId="10">
    <w:abstractNumId w:val="20"/>
  </w:num>
  <w:num w:numId="11">
    <w:abstractNumId w:val="8"/>
  </w:num>
  <w:num w:numId="12">
    <w:abstractNumId w:val="13"/>
  </w:num>
  <w:num w:numId="13">
    <w:abstractNumId w:val="17"/>
  </w:num>
  <w:num w:numId="14">
    <w:abstractNumId w:val="0"/>
  </w:num>
  <w:num w:numId="15">
    <w:abstractNumId w:val="4"/>
  </w:num>
  <w:num w:numId="16">
    <w:abstractNumId w:val="3"/>
  </w:num>
  <w:num w:numId="17">
    <w:abstractNumId w:val="2"/>
  </w:num>
  <w:num w:numId="18">
    <w:abstractNumId w:val="10"/>
  </w:num>
  <w:num w:numId="19">
    <w:abstractNumId w:val="15"/>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D3A"/>
    <w:rsid w:val="0000796D"/>
    <w:rsid w:val="000224B0"/>
    <w:rsid w:val="00025D96"/>
    <w:rsid w:val="0003053B"/>
    <w:rsid w:val="00030FB0"/>
    <w:rsid w:val="00064B86"/>
    <w:rsid w:val="00065B45"/>
    <w:rsid w:val="0008189B"/>
    <w:rsid w:val="000928D5"/>
    <w:rsid w:val="000B1C2E"/>
    <w:rsid w:val="000B2AA4"/>
    <w:rsid w:val="000B63C8"/>
    <w:rsid w:val="000C2908"/>
    <w:rsid w:val="000C7059"/>
    <w:rsid w:val="000D6636"/>
    <w:rsid w:val="000E6E20"/>
    <w:rsid w:val="001041EB"/>
    <w:rsid w:val="00111BC8"/>
    <w:rsid w:val="001179FE"/>
    <w:rsid w:val="00132EC6"/>
    <w:rsid w:val="00134751"/>
    <w:rsid w:val="00143C1D"/>
    <w:rsid w:val="00143E62"/>
    <w:rsid w:val="001452DC"/>
    <w:rsid w:val="001531B6"/>
    <w:rsid w:val="001666B7"/>
    <w:rsid w:val="00174568"/>
    <w:rsid w:val="00175EE6"/>
    <w:rsid w:val="00176F31"/>
    <w:rsid w:val="00186BD0"/>
    <w:rsid w:val="0019105B"/>
    <w:rsid w:val="001966BC"/>
    <w:rsid w:val="001A1EB7"/>
    <w:rsid w:val="001A45BD"/>
    <w:rsid w:val="001A4771"/>
    <w:rsid w:val="001B1194"/>
    <w:rsid w:val="001B4510"/>
    <w:rsid w:val="001B4755"/>
    <w:rsid w:val="001C0F40"/>
    <w:rsid w:val="001C441C"/>
    <w:rsid w:val="001C629D"/>
    <w:rsid w:val="001D58DC"/>
    <w:rsid w:val="001E3277"/>
    <w:rsid w:val="00211C21"/>
    <w:rsid w:val="00223FC0"/>
    <w:rsid w:val="00235951"/>
    <w:rsid w:val="00245200"/>
    <w:rsid w:val="0025423F"/>
    <w:rsid w:val="0026287F"/>
    <w:rsid w:val="002629F6"/>
    <w:rsid w:val="00263455"/>
    <w:rsid w:val="00267485"/>
    <w:rsid w:val="0028450E"/>
    <w:rsid w:val="00292691"/>
    <w:rsid w:val="002A0A8D"/>
    <w:rsid w:val="002B0932"/>
    <w:rsid w:val="002B6291"/>
    <w:rsid w:val="002C38DE"/>
    <w:rsid w:val="002C52BF"/>
    <w:rsid w:val="002D0552"/>
    <w:rsid w:val="002D5F65"/>
    <w:rsid w:val="002E39D2"/>
    <w:rsid w:val="002F1727"/>
    <w:rsid w:val="002F6551"/>
    <w:rsid w:val="00317907"/>
    <w:rsid w:val="00323B11"/>
    <w:rsid w:val="003322EF"/>
    <w:rsid w:val="00335FFE"/>
    <w:rsid w:val="0034215F"/>
    <w:rsid w:val="003433DF"/>
    <w:rsid w:val="00343B9A"/>
    <w:rsid w:val="003459A9"/>
    <w:rsid w:val="003763FC"/>
    <w:rsid w:val="003827DD"/>
    <w:rsid w:val="00392FFE"/>
    <w:rsid w:val="003B0405"/>
    <w:rsid w:val="003B3B9D"/>
    <w:rsid w:val="003B5660"/>
    <w:rsid w:val="003C5C4C"/>
    <w:rsid w:val="003C6EB4"/>
    <w:rsid w:val="003C7EC4"/>
    <w:rsid w:val="003D4CED"/>
    <w:rsid w:val="003E20E9"/>
    <w:rsid w:val="004049E7"/>
    <w:rsid w:val="00416FD2"/>
    <w:rsid w:val="00432A0B"/>
    <w:rsid w:val="0043711C"/>
    <w:rsid w:val="0043774C"/>
    <w:rsid w:val="004378FA"/>
    <w:rsid w:val="00437A20"/>
    <w:rsid w:val="00440FE5"/>
    <w:rsid w:val="0044104D"/>
    <w:rsid w:val="00451F7B"/>
    <w:rsid w:val="00474339"/>
    <w:rsid w:val="004A2BF4"/>
    <w:rsid w:val="004C21B5"/>
    <w:rsid w:val="004C3F62"/>
    <w:rsid w:val="004E1C8A"/>
    <w:rsid w:val="004E2093"/>
    <w:rsid w:val="004E5F71"/>
    <w:rsid w:val="004E6EE6"/>
    <w:rsid w:val="004F037B"/>
    <w:rsid w:val="00511443"/>
    <w:rsid w:val="0053496C"/>
    <w:rsid w:val="00536CFE"/>
    <w:rsid w:val="00541EF3"/>
    <w:rsid w:val="00545413"/>
    <w:rsid w:val="0055762F"/>
    <w:rsid w:val="00563F7E"/>
    <w:rsid w:val="00566EED"/>
    <w:rsid w:val="00574556"/>
    <w:rsid w:val="00582A4B"/>
    <w:rsid w:val="005B19DF"/>
    <w:rsid w:val="005B1B84"/>
    <w:rsid w:val="005C0920"/>
    <w:rsid w:val="005C6F7C"/>
    <w:rsid w:val="005D3B34"/>
    <w:rsid w:val="005D45CA"/>
    <w:rsid w:val="005F0AF0"/>
    <w:rsid w:val="005F157F"/>
    <w:rsid w:val="005F419E"/>
    <w:rsid w:val="0061794F"/>
    <w:rsid w:val="00622731"/>
    <w:rsid w:val="0063089C"/>
    <w:rsid w:val="00635B3A"/>
    <w:rsid w:val="00647B77"/>
    <w:rsid w:val="006526CD"/>
    <w:rsid w:val="006609E8"/>
    <w:rsid w:val="00660F22"/>
    <w:rsid w:val="006679F3"/>
    <w:rsid w:val="006751C1"/>
    <w:rsid w:val="0067655A"/>
    <w:rsid w:val="006928F5"/>
    <w:rsid w:val="006931EA"/>
    <w:rsid w:val="006934F2"/>
    <w:rsid w:val="00695CBE"/>
    <w:rsid w:val="006A4F37"/>
    <w:rsid w:val="006B4888"/>
    <w:rsid w:val="006C1524"/>
    <w:rsid w:val="006C6617"/>
    <w:rsid w:val="006F7DB8"/>
    <w:rsid w:val="00712316"/>
    <w:rsid w:val="007160F9"/>
    <w:rsid w:val="00723FBE"/>
    <w:rsid w:val="00727069"/>
    <w:rsid w:val="0075455B"/>
    <w:rsid w:val="007578C3"/>
    <w:rsid w:val="007618F0"/>
    <w:rsid w:val="00771412"/>
    <w:rsid w:val="00773948"/>
    <w:rsid w:val="00777288"/>
    <w:rsid w:val="00780D65"/>
    <w:rsid w:val="00782EC2"/>
    <w:rsid w:val="0078485B"/>
    <w:rsid w:val="00784A14"/>
    <w:rsid w:val="00787926"/>
    <w:rsid w:val="00794934"/>
    <w:rsid w:val="00797390"/>
    <w:rsid w:val="007B2A91"/>
    <w:rsid w:val="007C014B"/>
    <w:rsid w:val="007C3B16"/>
    <w:rsid w:val="007C3DCF"/>
    <w:rsid w:val="007C5AA2"/>
    <w:rsid w:val="007E0770"/>
    <w:rsid w:val="007E50FB"/>
    <w:rsid w:val="007F343C"/>
    <w:rsid w:val="00801AD5"/>
    <w:rsid w:val="00805581"/>
    <w:rsid w:val="008104D3"/>
    <w:rsid w:val="00811462"/>
    <w:rsid w:val="008119AE"/>
    <w:rsid w:val="00823590"/>
    <w:rsid w:val="0083508A"/>
    <w:rsid w:val="00846F92"/>
    <w:rsid w:val="00862F5E"/>
    <w:rsid w:val="00882654"/>
    <w:rsid w:val="008916D5"/>
    <w:rsid w:val="008942B1"/>
    <w:rsid w:val="008C2149"/>
    <w:rsid w:val="008E369D"/>
    <w:rsid w:val="008E55CC"/>
    <w:rsid w:val="008E6DC6"/>
    <w:rsid w:val="008F2D3A"/>
    <w:rsid w:val="008F4F4C"/>
    <w:rsid w:val="008F7198"/>
    <w:rsid w:val="00914234"/>
    <w:rsid w:val="00914858"/>
    <w:rsid w:val="00927163"/>
    <w:rsid w:val="00932C62"/>
    <w:rsid w:val="00934DA8"/>
    <w:rsid w:val="00937B63"/>
    <w:rsid w:val="00944564"/>
    <w:rsid w:val="00952CBF"/>
    <w:rsid w:val="00952E7B"/>
    <w:rsid w:val="00954256"/>
    <w:rsid w:val="00955E19"/>
    <w:rsid w:val="009563AD"/>
    <w:rsid w:val="00963135"/>
    <w:rsid w:val="00972848"/>
    <w:rsid w:val="00981F48"/>
    <w:rsid w:val="00991775"/>
    <w:rsid w:val="009A5B8D"/>
    <w:rsid w:val="009B28FE"/>
    <w:rsid w:val="009B5054"/>
    <w:rsid w:val="009B6EBD"/>
    <w:rsid w:val="009E3E74"/>
    <w:rsid w:val="009F43B8"/>
    <w:rsid w:val="009F6392"/>
    <w:rsid w:val="00A0120C"/>
    <w:rsid w:val="00A06A56"/>
    <w:rsid w:val="00A15562"/>
    <w:rsid w:val="00A170DA"/>
    <w:rsid w:val="00A2296C"/>
    <w:rsid w:val="00A336C1"/>
    <w:rsid w:val="00A3419D"/>
    <w:rsid w:val="00A36C44"/>
    <w:rsid w:val="00A424B9"/>
    <w:rsid w:val="00A468D8"/>
    <w:rsid w:val="00A50670"/>
    <w:rsid w:val="00A5425F"/>
    <w:rsid w:val="00A90A61"/>
    <w:rsid w:val="00A91FA2"/>
    <w:rsid w:val="00A973D4"/>
    <w:rsid w:val="00AA1DF2"/>
    <w:rsid w:val="00AC3DF5"/>
    <w:rsid w:val="00AD48D3"/>
    <w:rsid w:val="00AD701D"/>
    <w:rsid w:val="00AF163D"/>
    <w:rsid w:val="00AF264A"/>
    <w:rsid w:val="00AF53B5"/>
    <w:rsid w:val="00B018E1"/>
    <w:rsid w:val="00B179DA"/>
    <w:rsid w:val="00B2472E"/>
    <w:rsid w:val="00B31E12"/>
    <w:rsid w:val="00B33849"/>
    <w:rsid w:val="00B46F00"/>
    <w:rsid w:val="00B72D26"/>
    <w:rsid w:val="00B753F0"/>
    <w:rsid w:val="00B841E5"/>
    <w:rsid w:val="00B918BE"/>
    <w:rsid w:val="00B91D19"/>
    <w:rsid w:val="00B97B2D"/>
    <w:rsid w:val="00BA2B54"/>
    <w:rsid w:val="00BA6490"/>
    <w:rsid w:val="00BA7982"/>
    <w:rsid w:val="00BD0C6C"/>
    <w:rsid w:val="00BE4506"/>
    <w:rsid w:val="00BF0636"/>
    <w:rsid w:val="00BF6103"/>
    <w:rsid w:val="00C02F18"/>
    <w:rsid w:val="00C23A15"/>
    <w:rsid w:val="00C43749"/>
    <w:rsid w:val="00C53924"/>
    <w:rsid w:val="00C614F1"/>
    <w:rsid w:val="00C6432D"/>
    <w:rsid w:val="00C64BEB"/>
    <w:rsid w:val="00C67552"/>
    <w:rsid w:val="00C82D0C"/>
    <w:rsid w:val="00C90055"/>
    <w:rsid w:val="00CC2750"/>
    <w:rsid w:val="00CC2DDF"/>
    <w:rsid w:val="00CD0FB2"/>
    <w:rsid w:val="00CD587B"/>
    <w:rsid w:val="00CD61C1"/>
    <w:rsid w:val="00CE1323"/>
    <w:rsid w:val="00D14C8A"/>
    <w:rsid w:val="00D33F07"/>
    <w:rsid w:val="00D379FD"/>
    <w:rsid w:val="00D55061"/>
    <w:rsid w:val="00D82229"/>
    <w:rsid w:val="00D94008"/>
    <w:rsid w:val="00D9479A"/>
    <w:rsid w:val="00D979C6"/>
    <w:rsid w:val="00DA563C"/>
    <w:rsid w:val="00DB0661"/>
    <w:rsid w:val="00DB0DB7"/>
    <w:rsid w:val="00DB779A"/>
    <w:rsid w:val="00DC09B6"/>
    <w:rsid w:val="00DC76C9"/>
    <w:rsid w:val="00DC7D7A"/>
    <w:rsid w:val="00DD1E86"/>
    <w:rsid w:val="00DD1FA3"/>
    <w:rsid w:val="00DF12A5"/>
    <w:rsid w:val="00E001B4"/>
    <w:rsid w:val="00E00D55"/>
    <w:rsid w:val="00E0232F"/>
    <w:rsid w:val="00E16855"/>
    <w:rsid w:val="00E3378A"/>
    <w:rsid w:val="00E33BAC"/>
    <w:rsid w:val="00E36D9B"/>
    <w:rsid w:val="00E44BB9"/>
    <w:rsid w:val="00E45894"/>
    <w:rsid w:val="00E5153E"/>
    <w:rsid w:val="00E77BFB"/>
    <w:rsid w:val="00E82FC4"/>
    <w:rsid w:val="00E86ACA"/>
    <w:rsid w:val="00E934D0"/>
    <w:rsid w:val="00EA2881"/>
    <w:rsid w:val="00EA5B54"/>
    <w:rsid w:val="00EB56F2"/>
    <w:rsid w:val="00EC55E8"/>
    <w:rsid w:val="00ED7387"/>
    <w:rsid w:val="00EE6494"/>
    <w:rsid w:val="00F20077"/>
    <w:rsid w:val="00F20C61"/>
    <w:rsid w:val="00F25443"/>
    <w:rsid w:val="00F26869"/>
    <w:rsid w:val="00F27F95"/>
    <w:rsid w:val="00F315F7"/>
    <w:rsid w:val="00F33440"/>
    <w:rsid w:val="00F44D07"/>
    <w:rsid w:val="00F46D81"/>
    <w:rsid w:val="00F51A4D"/>
    <w:rsid w:val="00F524AC"/>
    <w:rsid w:val="00F54DF1"/>
    <w:rsid w:val="00F57906"/>
    <w:rsid w:val="00F66696"/>
    <w:rsid w:val="00F71A17"/>
    <w:rsid w:val="00F834DF"/>
    <w:rsid w:val="00F8461F"/>
    <w:rsid w:val="00F84904"/>
    <w:rsid w:val="00F93371"/>
    <w:rsid w:val="00FA208E"/>
    <w:rsid w:val="00FB1F59"/>
    <w:rsid w:val="00FB385C"/>
    <w:rsid w:val="00FB4290"/>
    <w:rsid w:val="00FC59A1"/>
    <w:rsid w:val="00FD5F6A"/>
    <w:rsid w:val="00FD6BA6"/>
    <w:rsid w:val="00FE2067"/>
    <w:rsid w:val="00FE2725"/>
    <w:rsid w:val="00FF54C1"/>
    <w:rsid w:val="00FF68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4BBD"/>
  <w15:docId w15:val="{A3194252-B0FF-4BAE-905D-F916655A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F4C"/>
    <w:pPr>
      <w:ind w:left="709" w:firstLine="425"/>
    </w:pPr>
    <w:rPr>
      <w:lang w:val="en-GB"/>
    </w:rPr>
  </w:style>
  <w:style w:type="paragraph" w:styleId="Cabealho1">
    <w:name w:val="heading 1"/>
    <w:basedOn w:val="Normal"/>
    <w:next w:val="Normal"/>
    <w:link w:val="Cabealho1Carter"/>
    <w:uiPriority w:val="9"/>
    <w:rsid w:val="00C64BEB"/>
    <w:pPr>
      <w:keepNext/>
      <w:keepLines/>
      <w:spacing w:before="480" w:after="0"/>
      <w:ind w:left="1560"/>
      <w:outlineLvl w:val="0"/>
    </w:pPr>
    <w:rPr>
      <w:rFonts w:asciiTheme="majorHAnsi" w:eastAsiaTheme="majorEastAsia" w:hAnsiTheme="majorHAnsi" w:cstheme="majorBidi"/>
      <w:b/>
      <w:bCs/>
      <w:color w:val="205928" w:themeColor="accent1" w:themeShade="BF"/>
      <w:szCs w:val="28"/>
    </w:rPr>
  </w:style>
  <w:style w:type="paragraph" w:styleId="Cabealho2">
    <w:name w:val="heading 2"/>
    <w:basedOn w:val="Normal"/>
    <w:next w:val="Normal"/>
    <w:link w:val="Cabealho2Carter"/>
    <w:uiPriority w:val="9"/>
    <w:unhideWhenUsed/>
    <w:rsid w:val="00C64BEB"/>
    <w:pPr>
      <w:keepNext/>
      <w:keepLines/>
      <w:spacing w:before="200" w:after="0" w:line="240" w:lineRule="auto"/>
      <w:outlineLvl w:val="1"/>
    </w:pPr>
    <w:rPr>
      <w:rFonts w:asciiTheme="majorHAnsi" w:eastAsiaTheme="majorEastAsia" w:hAnsiTheme="majorHAnsi" w:cstheme="majorBidi"/>
      <w:b/>
      <w:bCs/>
      <w:color w:val="2B7836" w:themeColor="accent1"/>
      <w:sz w:val="24"/>
      <w:szCs w:val="26"/>
    </w:rPr>
  </w:style>
  <w:style w:type="paragraph" w:styleId="Cabealho3">
    <w:name w:val="heading 3"/>
    <w:basedOn w:val="Normal"/>
    <w:next w:val="Normal"/>
    <w:link w:val="Cabealho3Carter"/>
    <w:uiPriority w:val="9"/>
    <w:unhideWhenUsed/>
    <w:rsid w:val="00C64BEB"/>
    <w:pPr>
      <w:keepNext/>
      <w:keepLines/>
      <w:spacing w:before="200" w:after="0"/>
      <w:outlineLvl w:val="2"/>
    </w:pPr>
    <w:rPr>
      <w:rFonts w:asciiTheme="majorHAnsi" w:eastAsiaTheme="majorEastAsia" w:hAnsiTheme="majorHAnsi" w:cstheme="majorBidi"/>
      <w:b/>
      <w:bCs/>
      <w:color w:val="2B7836"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C02F1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02F18"/>
  </w:style>
  <w:style w:type="paragraph" w:styleId="Rodap">
    <w:name w:val="footer"/>
    <w:basedOn w:val="Normal"/>
    <w:link w:val="RodapCarter"/>
    <w:uiPriority w:val="99"/>
    <w:unhideWhenUsed/>
    <w:rsid w:val="00C02F1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02F18"/>
  </w:style>
  <w:style w:type="paragraph" w:styleId="Textodebalo">
    <w:name w:val="Balloon Text"/>
    <w:basedOn w:val="Normal"/>
    <w:link w:val="TextodebaloCarter"/>
    <w:uiPriority w:val="99"/>
    <w:semiHidden/>
    <w:unhideWhenUsed/>
    <w:rsid w:val="00C02F1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C02F18"/>
    <w:rPr>
      <w:rFonts w:ascii="Tahoma" w:hAnsi="Tahoma" w:cs="Tahoma"/>
      <w:sz w:val="16"/>
      <w:szCs w:val="16"/>
    </w:rPr>
  </w:style>
  <w:style w:type="paragraph" w:styleId="Ttulo">
    <w:name w:val="Title"/>
    <w:aliases w:val="Nome documento"/>
    <w:basedOn w:val="Normal"/>
    <w:next w:val="Normal"/>
    <w:link w:val="TtuloCarter"/>
    <w:uiPriority w:val="10"/>
    <w:rsid w:val="008F4F4C"/>
    <w:pPr>
      <w:spacing w:after="300" w:line="240" w:lineRule="auto"/>
      <w:ind w:left="0" w:firstLine="0"/>
      <w:contextualSpacing/>
    </w:pPr>
    <w:rPr>
      <w:rFonts w:asciiTheme="majorHAnsi" w:eastAsiaTheme="majorEastAsia" w:hAnsiTheme="majorHAnsi" w:cstheme="majorBidi"/>
      <w:b/>
      <w:color w:val="2B7836" w:themeColor="accent1"/>
      <w:spacing w:val="5"/>
      <w:kern w:val="28"/>
      <w:sz w:val="52"/>
      <w:szCs w:val="52"/>
    </w:rPr>
  </w:style>
  <w:style w:type="character" w:customStyle="1" w:styleId="TtuloCarter">
    <w:name w:val="Título Caráter"/>
    <w:aliases w:val="Nome documento Caráter"/>
    <w:basedOn w:val="Tipodeletrapredefinidodopargrafo"/>
    <w:link w:val="Ttulo"/>
    <w:uiPriority w:val="10"/>
    <w:rsid w:val="008F4F4C"/>
    <w:rPr>
      <w:rFonts w:asciiTheme="majorHAnsi" w:eastAsiaTheme="majorEastAsia" w:hAnsiTheme="majorHAnsi" w:cstheme="majorBidi"/>
      <w:b/>
      <w:color w:val="2B7836" w:themeColor="accent1"/>
      <w:spacing w:val="5"/>
      <w:kern w:val="28"/>
      <w:sz w:val="52"/>
      <w:szCs w:val="52"/>
    </w:rPr>
  </w:style>
  <w:style w:type="paragraph" w:styleId="Subttulo">
    <w:name w:val="Subtitle"/>
    <w:aliases w:val="Subtítulo do documento"/>
    <w:basedOn w:val="Normal"/>
    <w:next w:val="Normal"/>
    <w:link w:val="SubttuloCarter"/>
    <w:uiPriority w:val="11"/>
    <w:rsid w:val="008F4F4C"/>
    <w:pPr>
      <w:ind w:left="0" w:firstLine="0"/>
    </w:pPr>
    <w:rPr>
      <w:b/>
      <w:color w:val="B7CB17" w:themeColor="accent2"/>
      <w:sz w:val="36"/>
    </w:rPr>
  </w:style>
  <w:style w:type="character" w:customStyle="1" w:styleId="SubttuloCarter">
    <w:name w:val="Subtítulo Caráter"/>
    <w:aliases w:val="Subtítulo do documento Caráter"/>
    <w:basedOn w:val="Tipodeletrapredefinidodopargrafo"/>
    <w:link w:val="Subttulo"/>
    <w:uiPriority w:val="11"/>
    <w:rsid w:val="008F4F4C"/>
    <w:rPr>
      <w:b/>
      <w:color w:val="B7CB17" w:themeColor="accent2"/>
      <w:sz w:val="36"/>
    </w:rPr>
  </w:style>
  <w:style w:type="character" w:styleId="TtulodoLivro">
    <w:name w:val="Book Title"/>
    <w:basedOn w:val="Tipodeletrapredefinidodopargrafo"/>
    <w:uiPriority w:val="33"/>
    <w:rsid w:val="00C64BEB"/>
    <w:rPr>
      <w:b/>
      <w:bCs/>
      <w:smallCaps/>
      <w:spacing w:val="5"/>
    </w:rPr>
  </w:style>
  <w:style w:type="character" w:customStyle="1" w:styleId="Cabealho2Carter">
    <w:name w:val="Cabeçalho 2 Caráter"/>
    <w:basedOn w:val="Tipodeletrapredefinidodopargrafo"/>
    <w:link w:val="Cabealho2"/>
    <w:uiPriority w:val="9"/>
    <w:rsid w:val="00C64BEB"/>
    <w:rPr>
      <w:rFonts w:asciiTheme="majorHAnsi" w:eastAsiaTheme="majorEastAsia" w:hAnsiTheme="majorHAnsi" w:cstheme="majorBidi"/>
      <w:b/>
      <w:bCs/>
      <w:color w:val="2B7836" w:themeColor="accent1"/>
      <w:sz w:val="24"/>
      <w:szCs w:val="26"/>
    </w:rPr>
  </w:style>
  <w:style w:type="character" w:customStyle="1" w:styleId="Cabealho3Carter">
    <w:name w:val="Cabeçalho 3 Caráter"/>
    <w:basedOn w:val="Tipodeletrapredefinidodopargrafo"/>
    <w:link w:val="Cabealho3"/>
    <w:uiPriority w:val="9"/>
    <w:rsid w:val="00C64BEB"/>
    <w:rPr>
      <w:rFonts w:asciiTheme="majorHAnsi" w:eastAsiaTheme="majorEastAsia" w:hAnsiTheme="majorHAnsi" w:cstheme="majorBidi"/>
      <w:b/>
      <w:bCs/>
      <w:color w:val="2B7836" w:themeColor="accent1"/>
    </w:rPr>
  </w:style>
  <w:style w:type="character" w:customStyle="1" w:styleId="Cabealho1Carter">
    <w:name w:val="Cabeçalho 1 Caráter"/>
    <w:basedOn w:val="Tipodeletrapredefinidodopargrafo"/>
    <w:link w:val="Cabealho1"/>
    <w:uiPriority w:val="9"/>
    <w:rsid w:val="00C64BEB"/>
    <w:rPr>
      <w:rFonts w:asciiTheme="majorHAnsi" w:eastAsiaTheme="majorEastAsia" w:hAnsiTheme="majorHAnsi" w:cstheme="majorBidi"/>
      <w:b/>
      <w:bCs/>
      <w:color w:val="205928" w:themeColor="accent1" w:themeShade="BF"/>
      <w:szCs w:val="28"/>
    </w:rPr>
  </w:style>
  <w:style w:type="paragraph" w:customStyle="1" w:styleId="Temadodoc">
    <w:name w:val="Tema do doc"/>
    <w:basedOn w:val="Ttulo"/>
    <w:link w:val="TemadodocCarcter"/>
    <w:qFormat/>
    <w:rsid w:val="00223FC0"/>
  </w:style>
  <w:style w:type="paragraph" w:customStyle="1" w:styleId="Subtemadodoc">
    <w:name w:val="Subtema do doc"/>
    <w:basedOn w:val="Subttulo"/>
    <w:link w:val="SubtemadodocCarcter"/>
    <w:qFormat/>
    <w:rsid w:val="00223FC0"/>
    <w:rPr>
      <w:sz w:val="40"/>
    </w:rPr>
  </w:style>
  <w:style w:type="character" w:customStyle="1" w:styleId="TemadodocCarcter">
    <w:name w:val="Tema do doc Carácter"/>
    <w:basedOn w:val="TtuloCarter"/>
    <w:link w:val="Temadodoc"/>
    <w:rsid w:val="00223FC0"/>
    <w:rPr>
      <w:rFonts w:asciiTheme="majorHAnsi" w:eastAsiaTheme="majorEastAsia" w:hAnsiTheme="majorHAnsi" w:cstheme="majorBidi"/>
      <w:b/>
      <w:color w:val="2B7836" w:themeColor="accent1"/>
      <w:spacing w:val="5"/>
      <w:kern w:val="28"/>
      <w:sz w:val="52"/>
      <w:szCs w:val="52"/>
    </w:rPr>
  </w:style>
  <w:style w:type="character" w:customStyle="1" w:styleId="SubtemadodocCarcter">
    <w:name w:val="Subtema do doc Carácter"/>
    <w:basedOn w:val="SubttuloCarter"/>
    <w:link w:val="Subtemadodoc"/>
    <w:rsid w:val="00223FC0"/>
    <w:rPr>
      <w:b/>
      <w:color w:val="B7CB17" w:themeColor="accent2"/>
      <w:sz w:val="40"/>
    </w:rPr>
  </w:style>
  <w:style w:type="paragraph" w:customStyle="1" w:styleId="Datadodoc">
    <w:name w:val="Data do doc"/>
    <w:basedOn w:val="Cabealho2"/>
    <w:link w:val="DatadodocCarcter"/>
    <w:qFormat/>
    <w:rsid w:val="00D979C6"/>
    <w:pPr>
      <w:spacing w:before="240" w:line="360" w:lineRule="auto"/>
      <w:ind w:left="0" w:firstLine="0"/>
    </w:pPr>
    <w:rPr>
      <w:rFonts w:ascii="Verdana" w:hAnsi="Verdana"/>
      <w:sz w:val="32"/>
    </w:rPr>
  </w:style>
  <w:style w:type="paragraph" w:customStyle="1" w:styleId="Ttulo11">
    <w:name w:val="Título 11"/>
    <w:basedOn w:val="Normal"/>
    <w:link w:val="Ttulo1Carcter"/>
    <w:qFormat/>
    <w:rsid w:val="009E3E74"/>
    <w:pPr>
      <w:spacing w:before="240" w:after="120" w:line="360" w:lineRule="auto"/>
      <w:ind w:firstLine="0"/>
    </w:pPr>
    <w:rPr>
      <w:rFonts w:ascii="Verdana" w:hAnsi="Verdana"/>
      <w:b/>
      <w:caps/>
      <w:color w:val="2B7836" w:themeColor="accent1"/>
      <w:sz w:val="40"/>
    </w:rPr>
  </w:style>
  <w:style w:type="character" w:customStyle="1" w:styleId="DatadodocCarcter">
    <w:name w:val="Data do doc Carácter"/>
    <w:basedOn w:val="Cabealho2Carter"/>
    <w:link w:val="Datadodoc"/>
    <w:rsid w:val="00D979C6"/>
    <w:rPr>
      <w:rFonts w:ascii="Verdana" w:eastAsiaTheme="majorEastAsia" w:hAnsi="Verdana" w:cstheme="majorBidi"/>
      <w:b/>
      <w:bCs/>
      <w:color w:val="2B7836" w:themeColor="accent1"/>
      <w:sz w:val="32"/>
      <w:szCs w:val="26"/>
    </w:rPr>
  </w:style>
  <w:style w:type="paragraph" w:customStyle="1" w:styleId="Ttulo21">
    <w:name w:val="Título 21"/>
    <w:basedOn w:val="Subttulo"/>
    <w:link w:val="Ttulo2Carcter"/>
    <w:qFormat/>
    <w:rsid w:val="000E6E20"/>
    <w:pPr>
      <w:ind w:left="709"/>
    </w:pPr>
    <w:rPr>
      <w:rFonts w:ascii="Verdana" w:hAnsi="Verdana"/>
      <w:b w:val="0"/>
      <w:caps/>
      <w:color w:val="2B7836" w:themeColor="accent1"/>
    </w:rPr>
  </w:style>
  <w:style w:type="character" w:customStyle="1" w:styleId="Ttulo1Carcter">
    <w:name w:val="Título 1 Carácter"/>
    <w:basedOn w:val="Tipodeletrapredefinidodopargrafo"/>
    <w:link w:val="Ttulo11"/>
    <w:rsid w:val="009E3E74"/>
    <w:rPr>
      <w:rFonts w:ascii="Verdana" w:hAnsi="Verdana"/>
      <w:b/>
      <w:caps/>
      <w:color w:val="2B7836" w:themeColor="accent1"/>
      <w:sz w:val="40"/>
    </w:rPr>
  </w:style>
  <w:style w:type="paragraph" w:customStyle="1" w:styleId="Ttulo31">
    <w:name w:val="Título 31"/>
    <w:basedOn w:val="Cabealho2"/>
    <w:link w:val="Ttulo3Carcter"/>
    <w:qFormat/>
    <w:rsid w:val="000E6E20"/>
    <w:pPr>
      <w:ind w:firstLine="0"/>
    </w:pPr>
    <w:rPr>
      <w:sz w:val="32"/>
    </w:rPr>
  </w:style>
  <w:style w:type="character" w:customStyle="1" w:styleId="Ttulo2Carcter">
    <w:name w:val="Título 2 Carácter"/>
    <w:basedOn w:val="SubttuloCarter"/>
    <w:link w:val="Ttulo21"/>
    <w:rsid w:val="000E6E20"/>
    <w:rPr>
      <w:rFonts w:ascii="Verdana" w:hAnsi="Verdana"/>
      <w:b w:val="0"/>
      <w:caps/>
      <w:color w:val="2B7836" w:themeColor="accent1"/>
      <w:sz w:val="36"/>
    </w:rPr>
  </w:style>
  <w:style w:type="paragraph" w:customStyle="1" w:styleId="Destaques">
    <w:name w:val="Destaques"/>
    <w:basedOn w:val="Cabealho1"/>
    <w:link w:val="DestaquesCarcter"/>
    <w:qFormat/>
    <w:rsid w:val="000E6E20"/>
    <w:pPr>
      <w:spacing w:before="120" w:line="360" w:lineRule="auto"/>
      <w:ind w:left="1276" w:firstLine="1"/>
    </w:pPr>
    <w:rPr>
      <w:rFonts w:ascii="Verdana" w:hAnsi="Verdana"/>
      <w:color w:val="1B652E" w:themeColor="accent3"/>
    </w:rPr>
  </w:style>
  <w:style w:type="character" w:customStyle="1" w:styleId="Ttulo3Carcter">
    <w:name w:val="Título 3 Carácter"/>
    <w:basedOn w:val="Cabealho2Carter"/>
    <w:link w:val="Ttulo31"/>
    <w:rsid w:val="000E6E20"/>
    <w:rPr>
      <w:rFonts w:asciiTheme="majorHAnsi" w:eastAsiaTheme="majorEastAsia" w:hAnsiTheme="majorHAnsi" w:cstheme="majorBidi"/>
      <w:b/>
      <w:bCs/>
      <w:color w:val="2B7836" w:themeColor="accent1"/>
      <w:sz w:val="32"/>
      <w:szCs w:val="26"/>
    </w:rPr>
  </w:style>
  <w:style w:type="table" w:styleId="Tabelacomgrelha">
    <w:name w:val="Table Grid"/>
    <w:basedOn w:val="Tabelanormal"/>
    <w:uiPriority w:val="59"/>
    <w:rsid w:val="000E6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taquesCarcter">
    <w:name w:val="Destaques Carácter"/>
    <w:basedOn w:val="Cabealho1Carter"/>
    <w:link w:val="Destaques"/>
    <w:rsid w:val="000E6E20"/>
    <w:rPr>
      <w:rFonts w:ascii="Verdana" w:eastAsiaTheme="majorEastAsia" w:hAnsi="Verdana" w:cstheme="majorBidi"/>
      <w:b/>
      <w:bCs/>
      <w:color w:val="1B652E" w:themeColor="accent3"/>
      <w:szCs w:val="28"/>
    </w:rPr>
  </w:style>
  <w:style w:type="table" w:styleId="ListaColorida">
    <w:name w:val="Colorful List"/>
    <w:basedOn w:val="Tabelanormal"/>
    <w:uiPriority w:val="72"/>
    <w:rsid w:val="000E6E2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1A212" w:themeFill="accent2" w:themeFillShade="CC"/>
      </w:tcPr>
    </w:tblStylePr>
    <w:tblStylePr w:type="lastRow">
      <w:rPr>
        <w:b/>
        <w:bCs/>
        <w:color w:val="91A2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stiloVerdana10ptJustificadoEspaamentoentrelinhas15l">
    <w:name w:val="Estilo Verdana 10 pt Justificado Espaçamento entre linhas:  15 l..."/>
    <w:basedOn w:val="Normal"/>
    <w:link w:val="EstiloVerdana10ptJustificadoEspaamentoentrelinhas15lCarcter"/>
    <w:autoRedefine/>
    <w:rsid w:val="000E6E20"/>
    <w:pPr>
      <w:spacing w:before="120" w:after="0" w:line="360" w:lineRule="auto"/>
      <w:ind w:left="993" w:firstLine="0"/>
    </w:pPr>
    <w:rPr>
      <w:rFonts w:ascii="Verdana" w:eastAsia="Times New Roman" w:hAnsi="Verdana" w:cs="Times New Roman"/>
      <w:sz w:val="24"/>
      <w:szCs w:val="20"/>
      <w:lang w:val="en-US"/>
    </w:rPr>
  </w:style>
  <w:style w:type="paragraph" w:customStyle="1" w:styleId="Texto">
    <w:name w:val="Texto"/>
    <w:basedOn w:val="EstiloVerdana10ptJustificadoEspaamentoentrelinhas15l"/>
    <w:link w:val="TextoCarcter"/>
    <w:qFormat/>
    <w:rsid w:val="000E6E20"/>
  </w:style>
  <w:style w:type="paragraph" w:customStyle="1" w:styleId="TtuloCaptulo">
    <w:name w:val="Título Capítulo"/>
    <w:basedOn w:val="Normal"/>
    <w:link w:val="TtuloCaptuloCarcter"/>
    <w:qFormat/>
    <w:rsid w:val="005F0AF0"/>
    <w:pPr>
      <w:ind w:left="-142" w:firstLine="0"/>
    </w:pPr>
    <w:rPr>
      <w:rFonts w:ascii="Verdana" w:hAnsi="Verdana"/>
      <w:b/>
      <w:color w:val="2B7836" w:themeColor="accent1"/>
      <w:sz w:val="52"/>
    </w:rPr>
  </w:style>
  <w:style w:type="character" w:customStyle="1" w:styleId="EstiloVerdana10ptJustificadoEspaamentoentrelinhas15lCarcter">
    <w:name w:val="Estilo Verdana 10 pt Justificado Espaçamento entre linhas:  15 l... Carácter"/>
    <w:basedOn w:val="Tipodeletrapredefinidodopargrafo"/>
    <w:link w:val="EstiloVerdana10ptJustificadoEspaamentoentrelinhas15l"/>
    <w:rsid w:val="000E6E20"/>
    <w:rPr>
      <w:rFonts w:ascii="Verdana" w:eastAsia="Times New Roman" w:hAnsi="Verdana" w:cs="Times New Roman"/>
      <w:sz w:val="24"/>
      <w:szCs w:val="20"/>
      <w:lang w:val="en-US"/>
    </w:rPr>
  </w:style>
  <w:style w:type="character" w:customStyle="1" w:styleId="TextoCarcter">
    <w:name w:val="Texto Carácter"/>
    <w:basedOn w:val="EstiloVerdana10ptJustificadoEspaamentoentrelinhas15lCarcter"/>
    <w:link w:val="Texto"/>
    <w:qFormat/>
    <w:rsid w:val="000E6E20"/>
    <w:rPr>
      <w:rFonts w:ascii="Verdana" w:eastAsia="Times New Roman" w:hAnsi="Verdana" w:cs="Times New Roman"/>
      <w:sz w:val="24"/>
      <w:szCs w:val="20"/>
      <w:lang w:val="en-US"/>
    </w:rPr>
  </w:style>
  <w:style w:type="paragraph" w:customStyle="1" w:styleId="TtulodoDocnoCaptulo">
    <w:name w:val="Título do Doc no Capítulo"/>
    <w:basedOn w:val="Normal"/>
    <w:link w:val="TtulodoDocnoCaptuloCarcter"/>
    <w:qFormat/>
    <w:rsid w:val="005F0AF0"/>
    <w:pPr>
      <w:ind w:left="-142" w:firstLine="0"/>
    </w:pPr>
    <w:rPr>
      <w:rFonts w:ascii="Verdana" w:hAnsi="Verdana"/>
      <w:color w:val="B7CB17" w:themeColor="accent2"/>
      <w:sz w:val="36"/>
    </w:rPr>
  </w:style>
  <w:style w:type="character" w:customStyle="1" w:styleId="TtuloCaptuloCarcter">
    <w:name w:val="Título Capítulo Carácter"/>
    <w:basedOn w:val="Tipodeletrapredefinidodopargrafo"/>
    <w:link w:val="TtuloCaptulo"/>
    <w:rsid w:val="005F0AF0"/>
    <w:rPr>
      <w:rFonts w:ascii="Verdana" w:hAnsi="Verdana"/>
      <w:b/>
      <w:color w:val="2B7836" w:themeColor="accent1"/>
      <w:sz w:val="52"/>
    </w:rPr>
  </w:style>
  <w:style w:type="character" w:customStyle="1" w:styleId="TtulodoDocnoCaptuloCarcter">
    <w:name w:val="Título do Doc no Capítulo Carácter"/>
    <w:basedOn w:val="Tipodeletrapredefinidodopargrafo"/>
    <w:link w:val="TtulodoDocnoCaptulo"/>
    <w:rsid w:val="005F0AF0"/>
    <w:rPr>
      <w:rFonts w:ascii="Verdana" w:hAnsi="Verdana"/>
      <w:color w:val="B7CB17" w:themeColor="accent2"/>
      <w:sz w:val="36"/>
    </w:rPr>
  </w:style>
  <w:style w:type="paragraph" w:customStyle="1" w:styleId="Titulo">
    <w:name w:val="Titulo"/>
    <w:basedOn w:val="Normal"/>
    <w:next w:val="Texto"/>
    <w:link w:val="TituloCarcter"/>
    <w:rsid w:val="00F20C61"/>
    <w:pPr>
      <w:spacing w:after="120" w:line="240" w:lineRule="auto"/>
      <w:ind w:left="0" w:right="142" w:firstLine="0"/>
    </w:pPr>
    <w:rPr>
      <w:rFonts w:ascii="Verdana" w:eastAsia="Times New Roman" w:hAnsi="Verdana" w:cs="Times New Roman"/>
      <w:b/>
      <w:caps/>
      <w:color w:val="008000"/>
      <w:sz w:val="24"/>
      <w:szCs w:val="24"/>
    </w:rPr>
  </w:style>
  <w:style w:type="character" w:customStyle="1" w:styleId="TituloCarcter">
    <w:name w:val="Titulo Carácter"/>
    <w:link w:val="Titulo"/>
    <w:rsid w:val="00F20C61"/>
    <w:rPr>
      <w:rFonts w:ascii="Verdana" w:eastAsia="Times New Roman" w:hAnsi="Verdana" w:cs="Times New Roman"/>
      <w:b/>
      <w:caps/>
      <w:color w:val="008000"/>
      <w:sz w:val="24"/>
      <w:szCs w:val="24"/>
    </w:rPr>
  </w:style>
  <w:style w:type="character" w:styleId="Hiperligao">
    <w:name w:val="Hyperlink"/>
    <w:uiPriority w:val="99"/>
    <w:rsid w:val="00647B77"/>
    <w:rPr>
      <w:color w:val="0000FF"/>
      <w:u w:val="single"/>
    </w:rPr>
  </w:style>
  <w:style w:type="paragraph" w:styleId="ndice2">
    <w:name w:val="toc 2"/>
    <w:basedOn w:val="Normal"/>
    <w:next w:val="Normal"/>
    <w:autoRedefine/>
    <w:uiPriority w:val="39"/>
    <w:qFormat/>
    <w:rsid w:val="003827DD"/>
    <w:pPr>
      <w:tabs>
        <w:tab w:val="right" w:leader="dot" w:pos="8505"/>
      </w:tabs>
      <w:spacing w:before="120" w:after="0" w:line="240" w:lineRule="auto"/>
      <w:ind w:left="240" w:firstLine="0"/>
    </w:pPr>
    <w:rPr>
      <w:rFonts w:ascii="Verdana" w:eastAsia="Times New Roman" w:hAnsi="Verdana" w:cs="Times New Roman"/>
      <w:iCs/>
      <w:color w:val="008000"/>
      <w:sz w:val="20"/>
      <w:szCs w:val="20"/>
      <w:lang w:val="en-US"/>
    </w:rPr>
  </w:style>
  <w:style w:type="paragraph" w:styleId="ndice1">
    <w:name w:val="toc 1"/>
    <w:basedOn w:val="Normal"/>
    <w:next w:val="Normal"/>
    <w:autoRedefine/>
    <w:uiPriority w:val="39"/>
    <w:qFormat/>
    <w:rsid w:val="0063089C"/>
    <w:pPr>
      <w:tabs>
        <w:tab w:val="right" w:leader="dot" w:pos="8505"/>
      </w:tabs>
      <w:spacing w:before="240" w:line="240" w:lineRule="auto"/>
      <w:ind w:left="0" w:firstLine="0"/>
    </w:pPr>
    <w:rPr>
      <w:rFonts w:ascii="Verdana" w:eastAsia="Times New Roman" w:hAnsi="Verdana" w:cs="Times New Roman"/>
      <w:b/>
      <w:noProof/>
      <w:color w:val="009242"/>
      <w:sz w:val="20"/>
      <w:szCs w:val="24"/>
      <w:lang w:val="en-US"/>
    </w:rPr>
  </w:style>
  <w:style w:type="paragraph" w:styleId="ndice3">
    <w:name w:val="toc 3"/>
    <w:basedOn w:val="Normal"/>
    <w:next w:val="Normal"/>
    <w:autoRedefine/>
    <w:uiPriority w:val="39"/>
    <w:qFormat/>
    <w:rsid w:val="0063089C"/>
    <w:pPr>
      <w:tabs>
        <w:tab w:val="right" w:leader="dot" w:pos="9962"/>
      </w:tabs>
      <w:spacing w:before="120" w:line="240" w:lineRule="auto"/>
      <w:ind w:left="482" w:firstLine="0"/>
    </w:pPr>
    <w:rPr>
      <w:rFonts w:ascii="Cambria" w:eastAsia="Times New Roman" w:hAnsi="Cambria" w:cs="Times New Roman"/>
      <w:color w:val="009242"/>
      <w:sz w:val="18"/>
      <w:szCs w:val="24"/>
      <w:lang w:val="en-US"/>
    </w:rPr>
  </w:style>
  <w:style w:type="paragraph" w:styleId="PargrafodaLista">
    <w:name w:val="List Paragraph"/>
    <w:basedOn w:val="Normal"/>
    <w:uiPriority w:val="34"/>
    <w:qFormat/>
    <w:rsid w:val="00DB0DB7"/>
    <w:pPr>
      <w:ind w:left="720"/>
      <w:contextualSpacing/>
    </w:pPr>
  </w:style>
  <w:style w:type="paragraph" w:customStyle="1" w:styleId="Marcasnivel1">
    <w:name w:val="Marcas nivel 1"/>
    <w:basedOn w:val="Normal"/>
    <w:rsid w:val="00DB0DB7"/>
    <w:pPr>
      <w:spacing w:after="120" w:line="360" w:lineRule="auto"/>
      <w:ind w:left="993" w:firstLine="0"/>
      <w:jc w:val="both"/>
    </w:pPr>
    <w:rPr>
      <w:rFonts w:ascii="Verdana" w:eastAsia="Times New Roman" w:hAnsi="Verdana" w:cs="Times New Roman"/>
      <w:b/>
      <w:sz w:val="20"/>
      <w:szCs w:val="24"/>
    </w:rPr>
  </w:style>
  <w:style w:type="paragraph" w:customStyle="1" w:styleId="Default">
    <w:name w:val="Default"/>
    <w:basedOn w:val="Normal"/>
    <w:rsid w:val="00DB0DB7"/>
    <w:pPr>
      <w:autoSpaceDE w:val="0"/>
      <w:autoSpaceDN w:val="0"/>
      <w:spacing w:after="0" w:line="240" w:lineRule="auto"/>
      <w:ind w:left="0" w:firstLine="0"/>
    </w:pPr>
    <w:rPr>
      <w:rFonts w:ascii="Verdana" w:eastAsia="Calibri" w:hAnsi="Verdana" w:cs="Times New Roman"/>
      <w:color w:val="000000"/>
      <w:sz w:val="24"/>
      <w:szCs w:val="24"/>
    </w:rPr>
  </w:style>
  <w:style w:type="paragraph" w:styleId="Textodenotadefim">
    <w:name w:val="endnote text"/>
    <w:basedOn w:val="Normal"/>
    <w:link w:val="TextodenotadefimCarter"/>
    <w:rsid w:val="00DB0DB7"/>
    <w:pPr>
      <w:spacing w:after="0" w:line="240" w:lineRule="auto"/>
      <w:ind w:left="0" w:firstLine="0"/>
    </w:pPr>
    <w:rPr>
      <w:rFonts w:ascii="Cambria" w:eastAsia="Times New Roman" w:hAnsi="Cambria" w:cs="Times New Roman"/>
      <w:sz w:val="20"/>
      <w:szCs w:val="20"/>
      <w:lang w:val="en-US"/>
    </w:rPr>
  </w:style>
  <w:style w:type="character" w:customStyle="1" w:styleId="TextodenotadefimCarter">
    <w:name w:val="Texto de nota de fim Caráter"/>
    <w:basedOn w:val="Tipodeletrapredefinidodopargrafo"/>
    <w:link w:val="Textodenotadefim"/>
    <w:rsid w:val="00DB0DB7"/>
    <w:rPr>
      <w:rFonts w:ascii="Cambria" w:eastAsia="Times New Roman" w:hAnsi="Cambria" w:cs="Times New Roman"/>
      <w:sz w:val="20"/>
      <w:szCs w:val="20"/>
      <w:lang w:val="en-US"/>
    </w:rPr>
  </w:style>
  <w:style w:type="character" w:styleId="Refdenotadefim">
    <w:name w:val="endnote reference"/>
    <w:rsid w:val="00DB0DB7"/>
    <w:rPr>
      <w:vertAlign w:val="superscript"/>
    </w:rPr>
  </w:style>
  <w:style w:type="paragraph" w:styleId="Legenda">
    <w:name w:val="caption"/>
    <w:basedOn w:val="Normal"/>
    <w:next w:val="Normal"/>
    <w:unhideWhenUsed/>
    <w:qFormat/>
    <w:rsid w:val="00DB0DB7"/>
    <w:pPr>
      <w:spacing w:line="240" w:lineRule="auto"/>
      <w:ind w:left="0" w:firstLine="0"/>
    </w:pPr>
    <w:rPr>
      <w:rFonts w:ascii="Cambria" w:eastAsia="Times New Roman" w:hAnsi="Cambria" w:cs="Times New Roman"/>
      <w:b/>
      <w:bCs/>
      <w:color w:val="4F81BD"/>
      <w:sz w:val="18"/>
      <w:szCs w:val="18"/>
      <w:lang w:val="en-US"/>
    </w:rPr>
  </w:style>
  <w:style w:type="paragraph" w:styleId="NormalWeb">
    <w:name w:val="Normal (Web)"/>
    <w:basedOn w:val="Normal"/>
    <w:uiPriority w:val="99"/>
    <w:rsid w:val="000928D5"/>
    <w:pPr>
      <w:spacing w:before="100" w:beforeAutospacing="1" w:after="100" w:afterAutospacing="1" w:line="240" w:lineRule="auto"/>
      <w:ind w:left="0" w:firstLine="0"/>
    </w:pPr>
    <w:rPr>
      <w:rFonts w:ascii="Arial Unicode MS" w:eastAsia="Arial Unicode MS" w:hAnsi="Arial Unicode MS" w:cs="Times New Roman"/>
      <w:sz w:val="24"/>
      <w:szCs w:val="24"/>
    </w:rPr>
  </w:style>
  <w:style w:type="paragraph" w:customStyle="1" w:styleId="Subtitulo">
    <w:name w:val="Subtitulo"/>
    <w:basedOn w:val="Normal"/>
    <w:next w:val="Texto"/>
    <w:rsid w:val="007E0770"/>
    <w:pPr>
      <w:spacing w:after="120" w:line="240" w:lineRule="auto"/>
      <w:ind w:left="0" w:right="142" w:firstLine="0"/>
    </w:pPr>
    <w:rPr>
      <w:rFonts w:ascii="Verdana" w:eastAsia="Times New Roman" w:hAnsi="Verdana" w:cs="Times New Roman"/>
      <w:b/>
      <w:caps/>
      <w:color w:val="008000"/>
      <w:sz w:val="20"/>
      <w:szCs w:val="24"/>
    </w:rPr>
  </w:style>
  <w:style w:type="paragraph" w:customStyle="1" w:styleId="titinternoPmkt">
    <w:name w:val="tit interno Pmkt"/>
    <w:basedOn w:val="Normal"/>
    <w:next w:val="Texto"/>
    <w:autoRedefine/>
    <w:qFormat/>
    <w:rsid w:val="00064B86"/>
    <w:pPr>
      <w:spacing w:after="120" w:line="360" w:lineRule="auto"/>
      <w:ind w:left="0" w:firstLine="0"/>
    </w:pPr>
    <w:rPr>
      <w:rFonts w:ascii="Verdana" w:eastAsia="Times New Roman" w:hAnsi="Verdana" w:cs="Times New Roman"/>
      <w:b/>
      <w:color w:val="008000"/>
      <w:sz w:val="20"/>
      <w:szCs w:val="20"/>
      <w:lang w:val="en-US"/>
    </w:rPr>
  </w:style>
  <w:style w:type="paragraph" w:customStyle="1" w:styleId="Informal2">
    <w:name w:val="Informal2"/>
    <w:basedOn w:val="Normal"/>
    <w:rsid w:val="00D33F07"/>
    <w:pPr>
      <w:spacing w:before="60" w:after="60" w:line="240" w:lineRule="auto"/>
      <w:ind w:left="0" w:firstLine="0"/>
    </w:pPr>
    <w:rPr>
      <w:rFonts w:ascii="Arial" w:eastAsia="Times New Roman" w:hAnsi="Arial" w:cs="Times New Roman"/>
      <w:b/>
      <w:sz w:val="24"/>
      <w:szCs w:val="20"/>
    </w:rPr>
  </w:style>
  <w:style w:type="paragraph" w:styleId="Corpodetexto">
    <w:name w:val="Body Text"/>
    <w:basedOn w:val="Normal"/>
    <w:link w:val="CorpodetextoCarter"/>
    <w:rsid w:val="00563F7E"/>
    <w:pPr>
      <w:spacing w:after="120" w:line="240" w:lineRule="auto"/>
      <w:ind w:left="0" w:firstLine="0"/>
    </w:pPr>
    <w:rPr>
      <w:rFonts w:ascii="Cambria" w:eastAsia="Times New Roman" w:hAnsi="Cambria" w:cs="Times New Roman"/>
      <w:sz w:val="24"/>
      <w:szCs w:val="24"/>
      <w:lang w:val="en-US"/>
    </w:rPr>
  </w:style>
  <w:style w:type="character" w:customStyle="1" w:styleId="CorpodetextoCarter">
    <w:name w:val="Corpo de texto Caráter"/>
    <w:basedOn w:val="Tipodeletrapredefinidodopargrafo"/>
    <w:link w:val="Corpodetexto"/>
    <w:rsid w:val="00563F7E"/>
    <w:rPr>
      <w:rFonts w:ascii="Cambria" w:eastAsia="Times New Roman" w:hAnsi="Cambria" w:cs="Times New Roman"/>
      <w:sz w:val="24"/>
      <w:szCs w:val="24"/>
      <w:lang w:val="en-US"/>
    </w:rPr>
  </w:style>
  <w:style w:type="paragraph" w:styleId="Textosimples">
    <w:name w:val="Plain Text"/>
    <w:basedOn w:val="Normal"/>
    <w:link w:val="TextosimplesCarter"/>
    <w:uiPriority w:val="99"/>
    <w:unhideWhenUsed/>
    <w:rsid w:val="00563F7E"/>
    <w:pPr>
      <w:spacing w:after="0" w:line="240" w:lineRule="auto"/>
      <w:ind w:left="0" w:firstLine="0"/>
    </w:pPr>
    <w:rPr>
      <w:rFonts w:ascii="Calibri" w:eastAsia="Times New Roman" w:hAnsi="Calibri" w:cs="Times New Roman"/>
      <w:szCs w:val="21"/>
      <w:lang w:eastAsia="pt-PT"/>
    </w:rPr>
  </w:style>
  <w:style w:type="character" w:customStyle="1" w:styleId="TextosimplesCarter">
    <w:name w:val="Texto simples Caráter"/>
    <w:basedOn w:val="Tipodeletrapredefinidodopargrafo"/>
    <w:link w:val="Textosimples"/>
    <w:uiPriority w:val="99"/>
    <w:rsid w:val="00563F7E"/>
    <w:rPr>
      <w:rFonts w:ascii="Calibri" w:eastAsia="Times New Roman" w:hAnsi="Calibri" w:cs="Times New Roman"/>
      <w:szCs w:val="21"/>
      <w:lang w:eastAsia="pt-PT"/>
    </w:rPr>
  </w:style>
  <w:style w:type="paragraph" w:customStyle="1" w:styleId="Titulo1">
    <w:name w:val="Titulo1"/>
    <w:basedOn w:val="Titulo"/>
    <w:link w:val="Titulo1Carcter"/>
    <w:qFormat/>
    <w:rsid w:val="00563F7E"/>
    <w:pPr>
      <w:outlineLvl w:val="0"/>
    </w:pPr>
  </w:style>
  <w:style w:type="character" w:customStyle="1" w:styleId="Titulo1Carcter">
    <w:name w:val="Titulo1 Carácter"/>
    <w:link w:val="Titulo1"/>
    <w:rsid w:val="00563F7E"/>
    <w:rPr>
      <w:rFonts w:ascii="Verdana" w:eastAsia="Times New Roman" w:hAnsi="Verdana" w:cs="Times New Roman"/>
      <w:b/>
      <w:caps/>
      <w:color w:val="008000"/>
      <w:sz w:val="24"/>
      <w:szCs w:val="24"/>
    </w:rPr>
  </w:style>
  <w:style w:type="paragraph" w:styleId="ndicedeilustraes">
    <w:name w:val="table of figures"/>
    <w:basedOn w:val="Normal"/>
    <w:next w:val="Normal"/>
    <w:uiPriority w:val="99"/>
    <w:rsid w:val="00563F7E"/>
    <w:pPr>
      <w:spacing w:before="120" w:after="120" w:line="240" w:lineRule="auto"/>
      <w:ind w:left="0" w:firstLine="0"/>
    </w:pPr>
    <w:rPr>
      <w:rFonts w:ascii="Verdana" w:eastAsia="Times New Roman" w:hAnsi="Verdana" w:cs="Times New Roman"/>
      <w:sz w:val="16"/>
      <w:szCs w:val="24"/>
      <w:lang w:val="en-US"/>
    </w:rPr>
  </w:style>
  <w:style w:type="paragraph" w:styleId="Cabealhodondice">
    <w:name w:val="TOC Heading"/>
    <w:basedOn w:val="Cabealho1"/>
    <w:next w:val="Normal"/>
    <w:uiPriority w:val="39"/>
    <w:semiHidden/>
    <w:unhideWhenUsed/>
    <w:qFormat/>
    <w:rsid w:val="003827DD"/>
    <w:pPr>
      <w:ind w:left="0" w:firstLine="0"/>
      <w:outlineLvl w:val="9"/>
    </w:pPr>
    <w:rPr>
      <w:sz w:val="28"/>
      <w:lang w:eastAsia="pt-PT"/>
    </w:rPr>
  </w:style>
  <w:style w:type="character" w:styleId="Refdecomentrio">
    <w:name w:val="annotation reference"/>
    <w:basedOn w:val="Tipodeletrapredefinidodopargrafo"/>
    <w:uiPriority w:val="99"/>
    <w:semiHidden/>
    <w:unhideWhenUsed/>
    <w:rsid w:val="00BA2B54"/>
    <w:rPr>
      <w:sz w:val="16"/>
      <w:szCs w:val="16"/>
    </w:rPr>
  </w:style>
  <w:style w:type="paragraph" w:styleId="Textodecomentrio">
    <w:name w:val="annotation text"/>
    <w:basedOn w:val="Normal"/>
    <w:link w:val="TextodecomentrioCarter"/>
    <w:uiPriority w:val="99"/>
    <w:semiHidden/>
    <w:unhideWhenUsed/>
    <w:rsid w:val="00BA2B5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BA2B54"/>
    <w:rPr>
      <w:sz w:val="20"/>
      <w:szCs w:val="20"/>
    </w:rPr>
  </w:style>
  <w:style w:type="paragraph" w:styleId="Assuntodecomentrio">
    <w:name w:val="annotation subject"/>
    <w:basedOn w:val="Textodecomentrio"/>
    <w:next w:val="Textodecomentrio"/>
    <w:link w:val="AssuntodecomentrioCarter"/>
    <w:uiPriority w:val="99"/>
    <w:semiHidden/>
    <w:unhideWhenUsed/>
    <w:rsid w:val="00BA2B54"/>
    <w:rPr>
      <w:b/>
      <w:bCs/>
    </w:rPr>
  </w:style>
  <w:style w:type="character" w:customStyle="1" w:styleId="AssuntodecomentrioCarter">
    <w:name w:val="Assunto de comentário Caráter"/>
    <w:basedOn w:val="TextodecomentrioCarter"/>
    <w:link w:val="Assuntodecomentrio"/>
    <w:uiPriority w:val="99"/>
    <w:semiHidden/>
    <w:rsid w:val="00BA2B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622">
      <w:bodyDiv w:val="1"/>
      <w:marLeft w:val="0"/>
      <w:marRight w:val="0"/>
      <w:marTop w:val="0"/>
      <w:marBottom w:val="0"/>
      <w:divBdr>
        <w:top w:val="none" w:sz="0" w:space="0" w:color="auto"/>
        <w:left w:val="none" w:sz="0" w:space="0" w:color="auto"/>
        <w:bottom w:val="none" w:sz="0" w:space="0" w:color="auto"/>
        <w:right w:val="none" w:sz="0" w:space="0" w:color="auto"/>
      </w:divBdr>
    </w:div>
    <w:div w:id="292180684">
      <w:bodyDiv w:val="1"/>
      <w:marLeft w:val="0"/>
      <w:marRight w:val="0"/>
      <w:marTop w:val="0"/>
      <w:marBottom w:val="0"/>
      <w:divBdr>
        <w:top w:val="none" w:sz="0" w:space="0" w:color="auto"/>
        <w:left w:val="none" w:sz="0" w:space="0" w:color="auto"/>
        <w:bottom w:val="none" w:sz="0" w:space="0" w:color="auto"/>
        <w:right w:val="none" w:sz="0" w:space="0" w:color="auto"/>
      </w:divBdr>
    </w:div>
    <w:div w:id="314727574">
      <w:bodyDiv w:val="1"/>
      <w:marLeft w:val="0"/>
      <w:marRight w:val="0"/>
      <w:marTop w:val="0"/>
      <w:marBottom w:val="0"/>
      <w:divBdr>
        <w:top w:val="none" w:sz="0" w:space="0" w:color="auto"/>
        <w:left w:val="none" w:sz="0" w:space="0" w:color="auto"/>
        <w:bottom w:val="none" w:sz="0" w:space="0" w:color="auto"/>
        <w:right w:val="none" w:sz="0" w:space="0" w:color="auto"/>
      </w:divBdr>
    </w:div>
    <w:div w:id="463499000">
      <w:bodyDiv w:val="1"/>
      <w:marLeft w:val="0"/>
      <w:marRight w:val="0"/>
      <w:marTop w:val="0"/>
      <w:marBottom w:val="0"/>
      <w:divBdr>
        <w:top w:val="none" w:sz="0" w:space="0" w:color="auto"/>
        <w:left w:val="none" w:sz="0" w:space="0" w:color="auto"/>
        <w:bottom w:val="none" w:sz="0" w:space="0" w:color="auto"/>
        <w:right w:val="none" w:sz="0" w:space="0" w:color="auto"/>
      </w:divBdr>
    </w:div>
    <w:div w:id="992760209">
      <w:bodyDiv w:val="1"/>
      <w:marLeft w:val="0"/>
      <w:marRight w:val="0"/>
      <w:marTop w:val="0"/>
      <w:marBottom w:val="0"/>
      <w:divBdr>
        <w:top w:val="none" w:sz="0" w:space="0" w:color="auto"/>
        <w:left w:val="none" w:sz="0" w:space="0" w:color="auto"/>
        <w:bottom w:val="none" w:sz="0" w:space="0" w:color="auto"/>
        <w:right w:val="none" w:sz="0" w:space="0" w:color="auto"/>
      </w:divBdr>
    </w:div>
    <w:div w:id="1158229068">
      <w:bodyDiv w:val="1"/>
      <w:marLeft w:val="0"/>
      <w:marRight w:val="0"/>
      <w:marTop w:val="0"/>
      <w:marBottom w:val="0"/>
      <w:divBdr>
        <w:top w:val="none" w:sz="0" w:space="0" w:color="auto"/>
        <w:left w:val="none" w:sz="0" w:space="0" w:color="auto"/>
        <w:bottom w:val="none" w:sz="0" w:space="0" w:color="auto"/>
        <w:right w:val="none" w:sz="0" w:space="0" w:color="auto"/>
      </w:divBdr>
    </w:div>
    <w:div w:id="1374841942">
      <w:bodyDiv w:val="1"/>
      <w:marLeft w:val="0"/>
      <w:marRight w:val="0"/>
      <w:marTop w:val="0"/>
      <w:marBottom w:val="0"/>
      <w:divBdr>
        <w:top w:val="none" w:sz="0" w:space="0" w:color="auto"/>
        <w:left w:val="none" w:sz="0" w:space="0" w:color="auto"/>
        <w:bottom w:val="none" w:sz="0" w:space="0" w:color="auto"/>
        <w:right w:val="none" w:sz="0" w:space="0" w:color="auto"/>
      </w:divBdr>
    </w:div>
    <w:div w:id="20818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file:///D:\DocumentosCP\rdborges\Documents\QUALIDADE\Relatorio%20Qualidade%20do%20Servico\Relatorio%20Qualidade%20Servi&#231;o%20CP\Relatorio%20da%20Qualidade%20do%20Servico%20CP%202019_vexterna_20200512.docx" TargetMode="External"/><Relationship Id="rId7" Type="http://schemas.openxmlformats.org/officeDocument/2006/relationships/endnotes" Target="endnotes.xml"/><Relationship Id="rId12" Type="http://schemas.openxmlformats.org/officeDocument/2006/relationships/hyperlink" Target="file:///D:\DocumentosCP\rdborges\Documents\QUALIDADE\Relatorio%20Qualidade%20do%20Servico\Relatorio%20Qualidade%20Servi&#231;o%20CP\webmaster@cp.pt"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D:\DocumentosCP\rdborges\Documents\QUALIDADE\Relatorio%20Qualidade%20do%20Servico\Relatorio%20Qualidade%20Servi&#231;o%20CP\Relatorio%20da%20Qualidade%20do%20Servico%20CP%202019_vexterna_20200512.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hyperlink" Target="file:///D:\DocumentosCP\rdborges\Documents\QUALIDADE\Relatorio%20Qualidade%20do%20Servico\Relatorio%20Qualidade%20Servi&#231;o%20CP\Relatorio%20da%20Qualidade%20do%20Servico%20CP%202019_vexterna_20200512.docx" TargetMode="Externa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CP\rdborges\Desktop\templates\Informacao-orgaos-com-capa-separador-2017063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p.transnet.pt\root\2FSCPORTA001\Relatorios\2019\Site\anual\gr&#225;ficos_4&#186;trim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'2019'!$N$4</c:f>
              <c:strCache>
                <c:ptCount val="1"/>
                <c:pt idx="0">
                  <c:v>2018</c:v>
                </c:pt>
              </c:strCache>
            </c:strRef>
          </c:tx>
          <c:spPr>
            <a:solidFill>
              <a:srgbClr val="003300"/>
            </a:solidFill>
          </c:spPr>
          <c:invertIfNegative val="0"/>
          <c:cat>
            <c:strRef>
              <c:f>'2019'!$M$5:$M$7</c:f>
              <c:strCache>
                <c:ptCount val="3"/>
                <c:pt idx="0">
                  <c:v>Visitantes</c:v>
                </c:pt>
                <c:pt idx="1">
                  <c:v>Visitas</c:v>
                </c:pt>
                <c:pt idx="2">
                  <c:v>Visualizações</c:v>
                </c:pt>
              </c:strCache>
            </c:strRef>
          </c:cat>
          <c:val>
            <c:numRef>
              <c:f>'2019'!$N$5:$N$7</c:f>
              <c:numCache>
                <c:formatCode>#,##0</c:formatCode>
                <c:ptCount val="3"/>
                <c:pt idx="0">
                  <c:v>12791399</c:v>
                </c:pt>
                <c:pt idx="1">
                  <c:v>28332100</c:v>
                </c:pt>
                <c:pt idx="2">
                  <c:v>121570275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822A-4546-BB50-11FBD07491B5}"/>
            </c:ext>
          </c:extLst>
        </c:ser>
        <c:ser>
          <c:idx val="1"/>
          <c:order val="1"/>
          <c:tx>
            <c:strRef>
              <c:f>'2019'!$O$4</c:f>
              <c:strCache>
                <c:ptCount val="1"/>
                <c:pt idx="0">
                  <c:v>2019</c:v>
                </c:pt>
              </c:strCache>
            </c:strRef>
          </c:tx>
          <c:spPr>
            <a:solidFill>
              <a:srgbClr val="00B050"/>
            </a:solidFill>
          </c:spPr>
          <c:invertIfNegative val="0"/>
          <c:cat>
            <c:strRef>
              <c:f>'2019'!$M$5:$M$7</c:f>
              <c:strCache>
                <c:ptCount val="3"/>
                <c:pt idx="0">
                  <c:v>Visitantes</c:v>
                </c:pt>
                <c:pt idx="1">
                  <c:v>Visitas</c:v>
                </c:pt>
                <c:pt idx="2">
                  <c:v>Visualizações</c:v>
                </c:pt>
              </c:strCache>
            </c:strRef>
          </c:cat>
          <c:val>
            <c:numRef>
              <c:f>'2019'!$O$5:$O$7</c:f>
              <c:numCache>
                <c:formatCode>#,##0</c:formatCode>
                <c:ptCount val="3"/>
                <c:pt idx="0">
                  <c:v>13475946</c:v>
                </c:pt>
                <c:pt idx="1">
                  <c:v>31061797</c:v>
                </c:pt>
                <c:pt idx="2">
                  <c:v>131585230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822A-4546-BB50-11FBD07491B5}"/>
            </c:ext>
          </c:extLst>
        </c:ser>
        <c:dLbls>
          <c:showLegendKey val="0"/>
          <c:showVal val="0"/>
          <c:showCatName val="0"/>
          <c:showSerName val="0"/>
          <c:showPercent val="0"/>
          <c:showBubbleSize val="0"/>
        </c:dLbls>
        <c:gapWidth val="150"/>
        <c:axId val="76050816"/>
        <c:axId val="76052352"/>
      </c:barChart>
      <c:catAx>
        <c:axId val="76050816"/>
        <c:scaling>
          <c:orientation val="minMax"/>
        </c:scaling>
        <c:delete val="0"/>
        <c:axPos val="b"/>
        <c:numFmt formatCode="General" sourceLinked="1"/>
        <c:majorTickMark val="none"/>
        <c:minorTickMark val="none"/>
        <c:tickLblPos val="nextTo"/>
        <c:crossAx val="76052352"/>
        <c:crosses val="autoZero"/>
        <c:auto val="1"/>
        <c:lblAlgn val="ctr"/>
        <c:lblOffset val="100"/>
        <c:noMultiLvlLbl val="0"/>
      </c:catAx>
      <c:valAx>
        <c:axId val="76052352"/>
        <c:scaling>
          <c:orientation val="minMax"/>
        </c:scaling>
        <c:delete val="0"/>
        <c:axPos val="l"/>
        <c:majorGridlines/>
        <c:numFmt formatCode="#,##0" sourceLinked="1"/>
        <c:majorTickMark val="none"/>
        <c:minorTickMark val="none"/>
        <c:tickLblPos val="nextTo"/>
        <c:crossAx val="760508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C0DF6A-F741-49CF-A1C0-9006EB1911CF}"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n-gb"/>
        </a:p>
      </dgm:t>
    </dgm:pt>
    <dgm:pt modelId="{33603F1C-5756-4226-A7AF-817DD940DBDD}">
      <dgm:prSet custT="1"/>
      <dgm:spPr/>
      <dgm:t>
        <a:bodyPr/>
        <a:lstStyle/>
        <a:p>
          <a:pPr algn="ctr" rtl="0"/>
          <a:endParaRPr lang="en-gb" sz="1500" b="1" dirty="0">
            <a:solidFill>
              <a:sysClr val="windowText" lastClr="000000"/>
            </a:solidFill>
          </a:endParaRPr>
        </a:p>
        <a:p>
          <a:pPr algn="ctr" rtl="0"/>
          <a:endParaRPr lang="en-gb" sz="1500" b="1" dirty="0">
            <a:solidFill>
              <a:sysClr val="windowText" lastClr="000000"/>
            </a:solidFill>
          </a:endParaRPr>
        </a:p>
        <a:p>
          <a:pPr algn="ctr" rtl="0"/>
          <a:r>
            <a:rPr lang="en-gb" sz="1400" b="1" i="0" u="none" baseline="0">
              <a:solidFill>
                <a:sysClr val="windowText" lastClr="000000"/>
              </a:solidFill>
            </a:rPr>
            <a:t>3,016 requests for SIM assistance</a:t>
          </a:r>
        </a:p>
        <a:p>
          <a:pPr algn="ctr" rtl="0"/>
          <a:r>
            <a:rPr lang="en-gb" sz="1400" b="1" i="0" u="none" baseline="0">
              <a:solidFill>
                <a:sysClr val="windowText" lastClr="000000"/>
              </a:solidFill>
            </a:rPr>
            <a:t>(+39%)</a:t>
          </a:r>
        </a:p>
        <a:p>
          <a:pPr algn="ctr" rtl="0"/>
          <a:endParaRPr lang="en-gb" sz="1500" dirty="0">
            <a:solidFill>
              <a:schemeClr val="tx1"/>
            </a:solidFill>
          </a:endParaRPr>
        </a:p>
      </dgm:t>
    </dgm:pt>
    <dgm:pt modelId="{8673854D-0EEB-4309-B15F-A1E4579F2868}" type="parTrans" cxnId="{1178368F-2120-4FD4-8D80-05728889F035}">
      <dgm:prSet/>
      <dgm:spPr/>
      <dgm:t>
        <a:bodyPr/>
        <a:lstStyle/>
        <a:p>
          <a:pPr algn="ctr" rtl="0"/>
          <a:endParaRPr lang="en-gb"/>
        </a:p>
      </dgm:t>
    </dgm:pt>
    <dgm:pt modelId="{5CA2CC7D-BD66-4755-9540-604FF4A7BF11}" type="sibTrans" cxnId="{1178368F-2120-4FD4-8D80-05728889F035}">
      <dgm:prSet/>
      <dgm:spPr>
        <a:blipFill rotWithShape="1">
          <a:blip xmlns:r="http://schemas.openxmlformats.org/officeDocument/2006/relationships" r:embed="rId1"/>
          <a:stretch>
            <a:fillRect/>
          </a:stretch>
        </a:blipFill>
      </dgm:spPr>
      <dgm:t>
        <a:bodyPr/>
        <a:lstStyle/>
        <a:p>
          <a:pPr algn="ctr" rtl="0"/>
          <a:endParaRPr lang="en-gb"/>
        </a:p>
      </dgm:t>
    </dgm:pt>
    <dgm:pt modelId="{A8D732DF-496E-4A9A-8074-71524373B467}">
      <dgm:prSet phldrT="[Texto]" custT="1"/>
      <dgm:spPr/>
      <dgm:t>
        <a:bodyPr/>
        <a:lstStyle/>
        <a:p>
          <a:pPr algn="ctr" rtl="0"/>
          <a:r>
            <a:rPr lang="en-gb" sz="1400" b="1" i="0" u="none" baseline="0"/>
            <a:t>1315</a:t>
          </a:r>
          <a:r>
            <a:rPr lang="en-gb" sz="1400" b="0" i="0" u="none" baseline="0"/>
            <a:t> </a:t>
          </a:r>
          <a:r>
            <a:rPr lang="en-gb" sz="1400" b="0" i="0" u="none" baseline="0">
              <a:solidFill>
                <a:schemeClr val="tx1"/>
              </a:solidFill>
            </a:rPr>
            <a:t>by</a:t>
          </a:r>
          <a:r>
            <a:rPr lang="en-gb" sz="1400" b="0" i="0" u="none" baseline="0"/>
            <a:t> telephone</a:t>
          </a:r>
          <a:endParaRPr lang="en-gb" sz="1400" dirty="0"/>
        </a:p>
      </dgm:t>
    </dgm:pt>
    <dgm:pt modelId="{013FEC34-8F3E-427F-9CA6-04F154CD3308}" type="parTrans" cxnId="{2510F8D3-E356-4D2D-94ED-A3F83F2A7C07}">
      <dgm:prSet/>
      <dgm:spPr/>
      <dgm:t>
        <a:bodyPr/>
        <a:lstStyle/>
        <a:p>
          <a:pPr algn="ctr" rtl="0"/>
          <a:endParaRPr lang="en-gb"/>
        </a:p>
      </dgm:t>
    </dgm:pt>
    <dgm:pt modelId="{9E15D4DB-810C-4400-91CB-7802B7752BFE}" type="sibTrans" cxnId="{2510F8D3-E356-4D2D-94ED-A3F83F2A7C07}">
      <dgm:prSet/>
      <dgm:spPr>
        <a:blipFill rotWithShape="1">
          <a:blip xmlns:r="http://schemas.openxmlformats.org/officeDocument/2006/relationships" r:embed="rId2"/>
          <a:stretch>
            <a:fillRect/>
          </a:stretch>
        </a:blipFill>
      </dgm:spPr>
      <dgm:t>
        <a:bodyPr/>
        <a:lstStyle/>
        <a:p>
          <a:pPr algn="ctr" rtl="0"/>
          <a:endParaRPr lang="en-gb"/>
        </a:p>
      </dgm:t>
    </dgm:pt>
    <dgm:pt modelId="{E9D657C4-55AA-4D10-B427-46B97276D330}">
      <dgm:prSet phldrT="[Texto]" custT="1"/>
      <dgm:spPr/>
      <dgm:t>
        <a:bodyPr/>
        <a:lstStyle/>
        <a:p>
          <a:pPr algn="ctr" rtl="0"/>
          <a:r>
            <a:rPr lang="en-gb" sz="1400" b="1" i="0" u="none" baseline="0"/>
            <a:t>1701</a:t>
          </a:r>
          <a:r>
            <a:rPr lang="en-gb" sz="1400" b="0" i="0" u="none" baseline="0"/>
            <a:t> </a:t>
          </a:r>
          <a:r>
            <a:rPr lang="en-gb" sz="1400" b="0" i="0" u="none" baseline="0">
              <a:solidFill>
                <a:schemeClr val="tx1"/>
              </a:solidFill>
            </a:rPr>
            <a:t>through </a:t>
          </a:r>
          <a:r>
            <a:rPr lang="en-gb" sz="1400" b="0" i="0" u="none" baseline="0"/>
            <a:t>the cp.pt form </a:t>
          </a:r>
          <a:endParaRPr lang="en-gb" sz="1400" dirty="0"/>
        </a:p>
      </dgm:t>
    </dgm:pt>
    <dgm:pt modelId="{88FDF3D7-ADA1-4631-AACD-AB235D2218A8}" type="parTrans" cxnId="{FAC4270C-4899-483B-B9CA-5B45F0E0CBB3}">
      <dgm:prSet/>
      <dgm:spPr/>
      <dgm:t>
        <a:bodyPr/>
        <a:lstStyle/>
        <a:p>
          <a:pPr algn="ctr" rtl="0"/>
          <a:endParaRPr lang="en-gb"/>
        </a:p>
      </dgm:t>
    </dgm:pt>
    <dgm:pt modelId="{20428591-169A-410E-8C7D-53CEC5F63FAD}" type="sibTrans" cxnId="{FAC4270C-4899-483B-B9CA-5B45F0E0CBB3}">
      <dgm:prSet/>
      <dgm:spPr>
        <a:blipFill rotWithShape="1">
          <a:blip xmlns:r="http://schemas.openxmlformats.org/officeDocument/2006/relationships" r:embed="rId3">
            <a:duotone>
              <a:prstClr val="black"/>
              <a:schemeClr val="accent3">
                <a:tint val="45000"/>
                <a:satMod val="400000"/>
              </a:schemeClr>
            </a:duotone>
          </a:blip>
          <a:stretch>
            <a:fillRect/>
          </a:stretch>
        </a:blipFill>
      </dgm:spPr>
      <dgm:t>
        <a:bodyPr/>
        <a:lstStyle/>
        <a:p>
          <a:pPr algn="ctr" rtl="0"/>
          <a:endParaRPr lang="en-gb"/>
        </a:p>
      </dgm:t>
    </dgm:pt>
    <dgm:pt modelId="{64506B07-AA98-4537-B8B9-249E4D3B8B3D}" type="pres">
      <dgm:prSet presAssocID="{2BC0DF6A-F741-49CF-A1C0-9006EB1911CF}" presName="Name0" presStyleCnt="0">
        <dgm:presLayoutVars>
          <dgm:chMax val="7"/>
          <dgm:chPref val="7"/>
          <dgm:dir/>
        </dgm:presLayoutVars>
      </dgm:prSet>
      <dgm:spPr/>
      <dgm:t>
        <a:bodyPr/>
        <a:lstStyle/>
        <a:p>
          <a:endParaRPr lang="pt-PT"/>
        </a:p>
      </dgm:t>
    </dgm:pt>
    <dgm:pt modelId="{D07B6EEF-50D4-4202-9EC4-3A574833164E}" type="pres">
      <dgm:prSet presAssocID="{2BC0DF6A-F741-49CF-A1C0-9006EB1911CF}" presName="Name1" presStyleCnt="0"/>
      <dgm:spPr/>
    </dgm:pt>
    <dgm:pt modelId="{FE389086-0E72-4B7F-8539-591C46222634}" type="pres">
      <dgm:prSet presAssocID="{5CA2CC7D-BD66-4755-9540-604FF4A7BF11}" presName="picture_1" presStyleCnt="0"/>
      <dgm:spPr/>
    </dgm:pt>
    <dgm:pt modelId="{B3B0AF2A-9D94-4F78-A01B-F7C9FDC76EE8}" type="pres">
      <dgm:prSet presAssocID="{5CA2CC7D-BD66-4755-9540-604FF4A7BF11}" presName="pictureRepeatNode" presStyleLbl="alignImgPlace1" presStyleIdx="0" presStyleCnt="3" custScaleX="85784" custScaleY="74186" custLinFactNeighborX="1169" custLinFactNeighborY="-31132"/>
      <dgm:spPr/>
      <dgm:t>
        <a:bodyPr/>
        <a:lstStyle/>
        <a:p>
          <a:endParaRPr lang="pt-PT"/>
        </a:p>
      </dgm:t>
    </dgm:pt>
    <dgm:pt modelId="{E8C27FEA-4EF0-405A-80C6-BA39F344FEFA}" type="pres">
      <dgm:prSet presAssocID="{33603F1C-5756-4226-A7AF-817DD940DBDD}" presName="text_1" presStyleLbl="node1" presStyleIdx="0" presStyleCnt="0" custScaleX="115493" custScaleY="113276" custLinFactNeighborX="634" custLinFactNeighborY="13031">
        <dgm:presLayoutVars>
          <dgm:bulletEnabled val="1"/>
        </dgm:presLayoutVars>
      </dgm:prSet>
      <dgm:spPr/>
      <dgm:t>
        <a:bodyPr/>
        <a:lstStyle/>
        <a:p>
          <a:endParaRPr lang="pt-PT"/>
        </a:p>
      </dgm:t>
    </dgm:pt>
    <dgm:pt modelId="{35B5D17A-247B-4BF5-A8C0-5FD5E9E0BE16}" type="pres">
      <dgm:prSet presAssocID="{9E15D4DB-810C-4400-91CB-7802B7752BFE}" presName="picture_2" presStyleCnt="0"/>
      <dgm:spPr/>
    </dgm:pt>
    <dgm:pt modelId="{74336E3E-F945-4F36-8F0B-FD471850FA94}" type="pres">
      <dgm:prSet presAssocID="{9E15D4DB-810C-4400-91CB-7802B7752BFE}" presName="pictureRepeatNode" presStyleLbl="alignImgPlace1" presStyleIdx="1" presStyleCnt="3" custLinFactNeighborX="-11901" custLinFactNeighborY="3640"/>
      <dgm:spPr/>
      <dgm:t>
        <a:bodyPr/>
        <a:lstStyle/>
        <a:p>
          <a:endParaRPr lang="pt-PT"/>
        </a:p>
      </dgm:t>
    </dgm:pt>
    <dgm:pt modelId="{D2F435CF-1745-4088-A44C-DE2719B9DBE6}" type="pres">
      <dgm:prSet presAssocID="{A8D732DF-496E-4A9A-8074-71524373B467}" presName="line_2" presStyleLbl="parChTrans1D1" presStyleIdx="0" presStyleCnt="2" custFlipVert="1" custSzY="110388" custScaleX="48698" custLinFactY="100000" custLinFactNeighborX="4791" custLinFactNeighborY="159770"/>
      <dgm:spPr>
        <a:ln>
          <a:solidFill>
            <a:schemeClr val="accent3">
              <a:lumMod val="50000"/>
            </a:schemeClr>
          </a:solidFill>
        </a:ln>
      </dgm:spPr>
    </dgm:pt>
    <dgm:pt modelId="{3DD7A268-1E0B-42E0-BE3E-D2F2584DCB53}" type="pres">
      <dgm:prSet presAssocID="{A8D732DF-496E-4A9A-8074-71524373B467}" presName="textparent_2" presStyleLbl="node1" presStyleIdx="0" presStyleCnt="0"/>
      <dgm:spPr/>
    </dgm:pt>
    <dgm:pt modelId="{087F00A5-02CF-4394-A5C5-B62715202F31}" type="pres">
      <dgm:prSet presAssocID="{A8D732DF-496E-4A9A-8074-71524373B467}" presName="text_2" presStyleLbl="revTx" presStyleIdx="0" presStyleCnt="2" custScaleX="264522" custScaleY="120551">
        <dgm:presLayoutVars>
          <dgm:bulletEnabled val="1"/>
        </dgm:presLayoutVars>
      </dgm:prSet>
      <dgm:spPr/>
      <dgm:t>
        <a:bodyPr/>
        <a:lstStyle/>
        <a:p>
          <a:endParaRPr lang="pt-PT"/>
        </a:p>
      </dgm:t>
    </dgm:pt>
    <dgm:pt modelId="{EA76244C-6883-4AEB-A063-46B9558B50C3}" type="pres">
      <dgm:prSet presAssocID="{20428591-169A-410E-8C7D-53CEC5F63FAD}" presName="picture_3" presStyleCnt="0"/>
      <dgm:spPr/>
    </dgm:pt>
    <dgm:pt modelId="{C9456541-052F-4C73-A5C5-784ABCE5DC14}" type="pres">
      <dgm:prSet presAssocID="{20428591-169A-410E-8C7D-53CEC5F63FAD}" presName="pictureRepeatNode" presStyleLbl="alignImgPlace1" presStyleIdx="2" presStyleCnt="3" custLinFactNeighborX="-24794" custLinFactNeighborY="-9107"/>
      <dgm:spPr/>
      <dgm:t>
        <a:bodyPr/>
        <a:lstStyle/>
        <a:p>
          <a:endParaRPr lang="pt-PT"/>
        </a:p>
      </dgm:t>
    </dgm:pt>
    <dgm:pt modelId="{5BB53C30-F0A1-4C97-B6D7-FBA0C0B11B4F}" type="pres">
      <dgm:prSet presAssocID="{E9D657C4-55AA-4D10-B427-46B97276D330}" presName="line_3" presStyleLbl="parChTrans1D1" presStyleIdx="1" presStyleCnt="2" custSzY="68170" custScaleX="55086" custLinFactY="-277272" custLinFactNeighborX="799" custLinFactNeighborY="-300000"/>
      <dgm:spPr>
        <a:ln>
          <a:solidFill>
            <a:schemeClr val="accent3">
              <a:lumMod val="50000"/>
            </a:schemeClr>
          </a:solidFill>
        </a:ln>
      </dgm:spPr>
    </dgm:pt>
    <dgm:pt modelId="{BE75363C-F123-4EB8-9CC5-A696FCB481F2}" type="pres">
      <dgm:prSet presAssocID="{E9D657C4-55AA-4D10-B427-46B97276D330}" presName="textparent_3" presStyleLbl="node1" presStyleIdx="0" presStyleCnt="0"/>
      <dgm:spPr/>
    </dgm:pt>
    <dgm:pt modelId="{E1333368-A50E-4671-96D1-01919A5BAF01}" type="pres">
      <dgm:prSet presAssocID="{E9D657C4-55AA-4D10-B427-46B97276D330}" presName="text_3" presStyleLbl="revTx" presStyleIdx="1" presStyleCnt="2" custScaleX="399344" custScaleY="105592" custLinFactNeighborX="-38553" custLinFactNeighborY="-17041">
        <dgm:presLayoutVars>
          <dgm:bulletEnabled val="1"/>
        </dgm:presLayoutVars>
      </dgm:prSet>
      <dgm:spPr/>
      <dgm:t>
        <a:bodyPr/>
        <a:lstStyle/>
        <a:p>
          <a:endParaRPr lang="pt-PT"/>
        </a:p>
      </dgm:t>
    </dgm:pt>
  </dgm:ptLst>
  <dgm:cxnLst>
    <dgm:cxn modelId="{0899848C-7CA4-4693-AFB0-F4995360A7FC}" type="presOf" srcId="{2BC0DF6A-F741-49CF-A1C0-9006EB1911CF}" destId="{64506B07-AA98-4537-B8B9-249E4D3B8B3D}" srcOrd="0" destOrd="0" presId="urn:microsoft.com/office/officeart/2008/layout/CircularPictureCallout"/>
    <dgm:cxn modelId="{1178368F-2120-4FD4-8D80-05728889F035}" srcId="{2BC0DF6A-F741-49CF-A1C0-9006EB1911CF}" destId="{33603F1C-5756-4226-A7AF-817DD940DBDD}" srcOrd="0" destOrd="0" parTransId="{8673854D-0EEB-4309-B15F-A1E4579F2868}" sibTransId="{5CA2CC7D-BD66-4755-9540-604FF4A7BF11}"/>
    <dgm:cxn modelId="{E35F8BA0-CC03-46C2-881B-01AC677A9330}" type="presOf" srcId="{9E15D4DB-810C-4400-91CB-7802B7752BFE}" destId="{74336E3E-F945-4F36-8F0B-FD471850FA94}" srcOrd="0" destOrd="0" presId="urn:microsoft.com/office/officeart/2008/layout/CircularPictureCallout"/>
    <dgm:cxn modelId="{EFC3DAC3-AF48-47FC-880B-27B415749B56}" type="presOf" srcId="{E9D657C4-55AA-4D10-B427-46B97276D330}" destId="{E1333368-A50E-4671-96D1-01919A5BAF01}" srcOrd="0" destOrd="0" presId="urn:microsoft.com/office/officeart/2008/layout/CircularPictureCallout"/>
    <dgm:cxn modelId="{516A6F44-DEB3-4D32-B3C1-FE224038C1C8}" type="presOf" srcId="{33603F1C-5756-4226-A7AF-817DD940DBDD}" destId="{E8C27FEA-4EF0-405A-80C6-BA39F344FEFA}" srcOrd="0" destOrd="0" presId="urn:microsoft.com/office/officeart/2008/layout/CircularPictureCallout"/>
    <dgm:cxn modelId="{2FF5C108-BAF4-465C-AFFF-9E61786943F7}" type="presOf" srcId="{A8D732DF-496E-4A9A-8074-71524373B467}" destId="{087F00A5-02CF-4394-A5C5-B62715202F31}" srcOrd="0" destOrd="0" presId="urn:microsoft.com/office/officeart/2008/layout/CircularPictureCallout"/>
    <dgm:cxn modelId="{2510F8D3-E356-4D2D-94ED-A3F83F2A7C07}" srcId="{2BC0DF6A-F741-49CF-A1C0-9006EB1911CF}" destId="{A8D732DF-496E-4A9A-8074-71524373B467}" srcOrd="1" destOrd="0" parTransId="{013FEC34-8F3E-427F-9CA6-04F154CD3308}" sibTransId="{9E15D4DB-810C-4400-91CB-7802B7752BFE}"/>
    <dgm:cxn modelId="{FAC4270C-4899-483B-B9CA-5B45F0E0CBB3}" srcId="{2BC0DF6A-F741-49CF-A1C0-9006EB1911CF}" destId="{E9D657C4-55AA-4D10-B427-46B97276D330}" srcOrd="2" destOrd="0" parTransId="{88FDF3D7-ADA1-4631-AACD-AB235D2218A8}" sibTransId="{20428591-169A-410E-8C7D-53CEC5F63FAD}"/>
    <dgm:cxn modelId="{B5B9223E-F18E-42C8-9F79-9FEDE79D6049}" type="presOf" srcId="{5CA2CC7D-BD66-4755-9540-604FF4A7BF11}" destId="{B3B0AF2A-9D94-4F78-A01B-F7C9FDC76EE8}" srcOrd="0" destOrd="0" presId="urn:microsoft.com/office/officeart/2008/layout/CircularPictureCallout"/>
    <dgm:cxn modelId="{F0FB70B6-BC43-4992-8FE2-0F053A41EF21}" type="presOf" srcId="{20428591-169A-410E-8C7D-53CEC5F63FAD}" destId="{C9456541-052F-4C73-A5C5-784ABCE5DC14}" srcOrd="0" destOrd="0" presId="urn:microsoft.com/office/officeart/2008/layout/CircularPictureCallout"/>
    <dgm:cxn modelId="{F1A249B9-ADCD-4D41-B883-BA062135118E}" type="presParOf" srcId="{64506B07-AA98-4537-B8B9-249E4D3B8B3D}" destId="{D07B6EEF-50D4-4202-9EC4-3A574833164E}" srcOrd="0" destOrd="0" presId="urn:microsoft.com/office/officeart/2008/layout/CircularPictureCallout"/>
    <dgm:cxn modelId="{6A74AAAE-E53A-4414-A871-85C62E849BC2}" type="presParOf" srcId="{D07B6EEF-50D4-4202-9EC4-3A574833164E}" destId="{FE389086-0E72-4B7F-8539-591C46222634}" srcOrd="0" destOrd="0" presId="urn:microsoft.com/office/officeart/2008/layout/CircularPictureCallout"/>
    <dgm:cxn modelId="{BEBC7FFA-C531-4B79-A83E-2501F545963B}" type="presParOf" srcId="{FE389086-0E72-4B7F-8539-591C46222634}" destId="{B3B0AF2A-9D94-4F78-A01B-F7C9FDC76EE8}" srcOrd="0" destOrd="0" presId="urn:microsoft.com/office/officeart/2008/layout/CircularPictureCallout"/>
    <dgm:cxn modelId="{D6FDE1B0-096A-4426-BA5E-BAB8336F4E66}" type="presParOf" srcId="{D07B6EEF-50D4-4202-9EC4-3A574833164E}" destId="{E8C27FEA-4EF0-405A-80C6-BA39F344FEFA}" srcOrd="1" destOrd="0" presId="urn:microsoft.com/office/officeart/2008/layout/CircularPictureCallout"/>
    <dgm:cxn modelId="{578B3FF7-E1D8-4507-A179-757E99F21342}" type="presParOf" srcId="{D07B6EEF-50D4-4202-9EC4-3A574833164E}" destId="{35B5D17A-247B-4BF5-A8C0-5FD5E9E0BE16}" srcOrd="2" destOrd="0" presId="urn:microsoft.com/office/officeart/2008/layout/CircularPictureCallout"/>
    <dgm:cxn modelId="{B2E53AB1-5504-4C05-B4BC-4AA7A975B7D3}" type="presParOf" srcId="{35B5D17A-247B-4BF5-A8C0-5FD5E9E0BE16}" destId="{74336E3E-F945-4F36-8F0B-FD471850FA94}" srcOrd="0" destOrd="0" presId="urn:microsoft.com/office/officeart/2008/layout/CircularPictureCallout"/>
    <dgm:cxn modelId="{66223BE7-5100-4244-8BD1-21D6BCA4973A}" type="presParOf" srcId="{D07B6EEF-50D4-4202-9EC4-3A574833164E}" destId="{D2F435CF-1745-4088-A44C-DE2719B9DBE6}" srcOrd="3" destOrd="0" presId="urn:microsoft.com/office/officeart/2008/layout/CircularPictureCallout"/>
    <dgm:cxn modelId="{3A01C80D-9EE5-462A-AF9F-97B286446457}" type="presParOf" srcId="{D07B6EEF-50D4-4202-9EC4-3A574833164E}" destId="{3DD7A268-1E0B-42E0-BE3E-D2F2584DCB53}" srcOrd="4" destOrd="0" presId="urn:microsoft.com/office/officeart/2008/layout/CircularPictureCallout"/>
    <dgm:cxn modelId="{A3CE1499-A02D-4E3B-8D38-88A510E03977}" type="presParOf" srcId="{3DD7A268-1E0B-42E0-BE3E-D2F2584DCB53}" destId="{087F00A5-02CF-4394-A5C5-B62715202F31}" srcOrd="0" destOrd="0" presId="urn:microsoft.com/office/officeart/2008/layout/CircularPictureCallout"/>
    <dgm:cxn modelId="{C25EDB86-4BFC-42CF-9E65-1E83F5ECE12B}" type="presParOf" srcId="{D07B6EEF-50D4-4202-9EC4-3A574833164E}" destId="{EA76244C-6883-4AEB-A063-46B9558B50C3}" srcOrd="5" destOrd="0" presId="urn:microsoft.com/office/officeart/2008/layout/CircularPictureCallout"/>
    <dgm:cxn modelId="{38B9FCFE-2800-47D9-AE85-4A72FE56698B}" type="presParOf" srcId="{EA76244C-6883-4AEB-A063-46B9558B50C3}" destId="{C9456541-052F-4C73-A5C5-784ABCE5DC14}" srcOrd="0" destOrd="0" presId="urn:microsoft.com/office/officeart/2008/layout/CircularPictureCallout"/>
    <dgm:cxn modelId="{3D9E351E-19F5-4C5C-A11A-E36614FBA9D2}" type="presParOf" srcId="{D07B6EEF-50D4-4202-9EC4-3A574833164E}" destId="{5BB53C30-F0A1-4C97-B6D7-FBA0C0B11B4F}" srcOrd="6" destOrd="0" presId="urn:microsoft.com/office/officeart/2008/layout/CircularPictureCallout"/>
    <dgm:cxn modelId="{F52C8BC2-7CDC-4A99-9694-EA6F34251D5F}" type="presParOf" srcId="{D07B6EEF-50D4-4202-9EC4-3A574833164E}" destId="{BE75363C-F123-4EB8-9CC5-A696FCB481F2}" srcOrd="7" destOrd="0" presId="urn:microsoft.com/office/officeart/2008/layout/CircularPictureCallout"/>
    <dgm:cxn modelId="{55B1B7EF-39BE-43B3-AF7E-ABF6A17F57B8}" type="presParOf" srcId="{BE75363C-F123-4EB8-9CC5-A696FCB481F2}" destId="{E1333368-A50E-4671-96D1-01919A5BAF01}"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B53C30-F0A1-4C97-B6D7-FBA0C0B11B4F}">
      <dsp:nvSpPr>
        <dsp:cNvPr id="0" name=""/>
        <dsp:cNvSpPr/>
      </dsp:nvSpPr>
      <dsp:spPr>
        <a:xfrm>
          <a:off x="1314870" y="1371988"/>
          <a:ext cx="965371" cy="68170"/>
        </a:xfrm>
        <a:prstGeom prst="line">
          <a:avLst/>
        </a:pr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D2F435CF-1745-4088-A44C-DE2719B9DBE6}">
      <dsp:nvSpPr>
        <dsp:cNvPr id="0" name=""/>
        <dsp:cNvSpPr/>
      </dsp:nvSpPr>
      <dsp:spPr>
        <a:xfrm flipV="1">
          <a:off x="1440803" y="431824"/>
          <a:ext cx="853423" cy="110388"/>
        </a:xfrm>
        <a:prstGeom prst="line">
          <a:avLst/>
        </a:prstGeom>
        <a:noFill/>
        <a:ln w="25400" cap="flat" cmpd="sng" algn="ctr">
          <a:solidFill>
            <a:schemeClr val="accent3">
              <a:lumMod val="50000"/>
            </a:schemeClr>
          </a:solidFill>
          <a:prstDash val="solid"/>
        </a:ln>
        <a:effectLst/>
      </dsp:spPr>
      <dsp:style>
        <a:lnRef idx="2">
          <a:scrgbClr r="0" g="0" b="0"/>
        </a:lnRef>
        <a:fillRef idx="0">
          <a:scrgbClr r="0" g="0" b="0"/>
        </a:fillRef>
        <a:effectRef idx="0">
          <a:scrgbClr r="0" g="0" b="0"/>
        </a:effectRef>
        <a:fontRef idx="minor"/>
      </dsp:style>
    </dsp:sp>
    <dsp:sp modelId="{B3B0AF2A-9D94-4F78-A01B-F7C9FDC76EE8}">
      <dsp:nvSpPr>
        <dsp:cNvPr id="0" name=""/>
        <dsp:cNvSpPr/>
      </dsp:nvSpPr>
      <dsp:spPr>
        <a:xfrm>
          <a:off x="92619" y="0"/>
          <a:ext cx="1675039" cy="144857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C27FEA-4EF0-405A-80C6-BA39F344FEFA}">
      <dsp:nvSpPr>
        <dsp:cNvPr id="0" name=""/>
        <dsp:cNvSpPr/>
      </dsp:nvSpPr>
      <dsp:spPr>
        <a:xfrm>
          <a:off x="193589" y="1105421"/>
          <a:ext cx="1443292" cy="72991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666750" rtl="0">
            <a:lnSpc>
              <a:spcPct val="90000"/>
            </a:lnSpc>
            <a:spcBef>
              <a:spcPct val="0"/>
            </a:spcBef>
            <a:spcAft>
              <a:spcPct val="35000"/>
            </a:spcAft>
          </a:pPr>
          <a:endParaRPr lang="en-gb" sz="1500" b="1" kern="1200" dirty="0">
            <a:solidFill>
              <a:sysClr val="windowText" lastClr="000000"/>
            </a:solidFill>
          </a:endParaRPr>
        </a:p>
        <a:p>
          <a:pPr lvl="0" algn="ctr" defTabSz="666750" rtl="0">
            <a:lnSpc>
              <a:spcPct val="90000"/>
            </a:lnSpc>
            <a:spcBef>
              <a:spcPct val="0"/>
            </a:spcBef>
            <a:spcAft>
              <a:spcPct val="35000"/>
            </a:spcAft>
          </a:pPr>
          <a:endParaRPr lang="en-gb" sz="1500" b="1" kern="1200" dirty="0">
            <a:solidFill>
              <a:sysClr val="windowText" lastClr="000000"/>
            </a:solidFill>
          </a:endParaRPr>
        </a:p>
        <a:p>
          <a:pPr lvl="0" algn="ctr" defTabSz="666750" rtl="0">
            <a:lnSpc>
              <a:spcPct val="90000"/>
            </a:lnSpc>
            <a:spcBef>
              <a:spcPct val="0"/>
            </a:spcBef>
            <a:spcAft>
              <a:spcPct val="35000"/>
            </a:spcAft>
          </a:pPr>
          <a:r>
            <a:rPr lang="en-gb" sz="1400" b="1" i="0" u="none" kern="1200" baseline="0">
              <a:solidFill>
                <a:sysClr val="windowText" lastClr="000000"/>
              </a:solidFill>
            </a:rPr>
            <a:t>3,016 requests for SIM assistance</a:t>
          </a:r>
        </a:p>
        <a:p>
          <a:pPr lvl="0" algn="ctr" defTabSz="666750" rtl="0">
            <a:lnSpc>
              <a:spcPct val="90000"/>
            </a:lnSpc>
            <a:spcBef>
              <a:spcPct val="0"/>
            </a:spcBef>
            <a:spcAft>
              <a:spcPct val="35000"/>
            </a:spcAft>
          </a:pPr>
          <a:r>
            <a:rPr lang="en-gb" sz="1400" b="1" i="0" u="none" kern="1200" baseline="0">
              <a:solidFill>
                <a:sysClr val="windowText" lastClr="000000"/>
              </a:solidFill>
            </a:rPr>
            <a:t>(+39%)</a:t>
          </a:r>
        </a:p>
        <a:p>
          <a:pPr lvl="0" algn="ctr" defTabSz="666750" rtl="0">
            <a:lnSpc>
              <a:spcPct val="90000"/>
            </a:lnSpc>
            <a:spcBef>
              <a:spcPct val="0"/>
            </a:spcBef>
            <a:spcAft>
              <a:spcPct val="35000"/>
            </a:spcAft>
          </a:pPr>
          <a:endParaRPr lang="en-gb" sz="1500" kern="1200" dirty="0">
            <a:solidFill>
              <a:schemeClr val="tx1"/>
            </a:solidFill>
          </a:endParaRPr>
        </a:p>
      </dsp:txBody>
      <dsp:txXfrm>
        <a:off x="193589" y="1105421"/>
        <a:ext cx="1443292" cy="729912"/>
      </dsp:txXfrm>
    </dsp:sp>
    <dsp:sp modelId="{74336E3E-F945-4F36-8F0B-FD471850FA94}">
      <dsp:nvSpPr>
        <dsp:cNvPr id="0" name=""/>
        <dsp:cNvSpPr/>
      </dsp:nvSpPr>
      <dsp:spPr>
        <a:xfrm>
          <a:off x="2206533" y="54037"/>
          <a:ext cx="732234" cy="732234"/>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7F00A5-02CF-4394-A5C5-B62715202F31}">
      <dsp:nvSpPr>
        <dsp:cNvPr id="0" name=""/>
        <dsp:cNvSpPr/>
      </dsp:nvSpPr>
      <dsp:spPr>
        <a:xfrm>
          <a:off x="3025911" y="-47857"/>
          <a:ext cx="1323895" cy="8827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lvl="0" algn="ctr" defTabSz="622300" rtl="0">
            <a:lnSpc>
              <a:spcPct val="90000"/>
            </a:lnSpc>
            <a:spcBef>
              <a:spcPct val="0"/>
            </a:spcBef>
            <a:spcAft>
              <a:spcPct val="35000"/>
            </a:spcAft>
          </a:pPr>
          <a:r>
            <a:rPr lang="en-gb" sz="1400" b="1" i="0" u="none" kern="1200" baseline="0"/>
            <a:t>1315</a:t>
          </a:r>
          <a:r>
            <a:rPr lang="en-gb" sz="1400" b="0" i="0" u="none" kern="1200" baseline="0"/>
            <a:t> </a:t>
          </a:r>
          <a:r>
            <a:rPr lang="en-gb" sz="1400" b="0" i="0" u="none" kern="1200" baseline="0">
              <a:solidFill>
                <a:schemeClr val="tx1"/>
              </a:solidFill>
            </a:rPr>
            <a:t>by</a:t>
          </a:r>
          <a:r>
            <a:rPr lang="en-gb" sz="1400" b="0" i="0" u="none" kern="1200" baseline="0"/>
            <a:t> telephone</a:t>
          </a:r>
          <a:endParaRPr lang="en-gb" sz="1400" kern="1200" dirty="0"/>
        </a:p>
      </dsp:txBody>
      <dsp:txXfrm>
        <a:off x="3025911" y="-47857"/>
        <a:ext cx="1323895" cy="882715"/>
      </dsp:txXfrm>
    </dsp:sp>
    <dsp:sp modelId="{C9456541-052F-4C73-A5C5-784ABCE5DC14}">
      <dsp:nvSpPr>
        <dsp:cNvPr id="0" name=""/>
        <dsp:cNvSpPr/>
      </dsp:nvSpPr>
      <dsp:spPr>
        <a:xfrm>
          <a:off x="2112126" y="1181089"/>
          <a:ext cx="732234" cy="732234"/>
        </a:xfrm>
        <a:prstGeom prst="ellipse">
          <a:avLst/>
        </a:prstGeom>
        <a:blipFill rotWithShape="1">
          <a:blip xmlns:r="http://schemas.openxmlformats.org/officeDocument/2006/relationships" r:embed="rId3">
            <a:duotone>
              <a:prstClr val="black"/>
              <a:schemeClr val="accent3">
                <a:tint val="45000"/>
                <a:satMod val="400000"/>
              </a:schemeClr>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333368-A50E-4671-96D1-01919A5BAF01}">
      <dsp:nvSpPr>
        <dsp:cNvPr id="0" name=""/>
        <dsp:cNvSpPr/>
      </dsp:nvSpPr>
      <dsp:spPr>
        <a:xfrm>
          <a:off x="2898212" y="1102521"/>
          <a:ext cx="1322742" cy="773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lvl="0" algn="ctr" defTabSz="622300" rtl="0">
            <a:lnSpc>
              <a:spcPct val="90000"/>
            </a:lnSpc>
            <a:spcBef>
              <a:spcPct val="0"/>
            </a:spcBef>
            <a:spcAft>
              <a:spcPct val="35000"/>
            </a:spcAft>
          </a:pPr>
          <a:r>
            <a:rPr lang="en-gb" sz="1400" b="1" i="0" u="none" kern="1200" baseline="0"/>
            <a:t>1701</a:t>
          </a:r>
          <a:r>
            <a:rPr lang="en-gb" sz="1400" b="0" i="0" u="none" kern="1200" baseline="0"/>
            <a:t> </a:t>
          </a:r>
          <a:r>
            <a:rPr lang="en-gb" sz="1400" b="0" i="0" u="none" kern="1200" baseline="0">
              <a:solidFill>
                <a:schemeClr val="tx1"/>
              </a:solidFill>
            </a:rPr>
            <a:t>through </a:t>
          </a:r>
          <a:r>
            <a:rPr lang="en-gb" sz="1400" b="0" i="0" u="none" kern="1200" baseline="0"/>
            <a:t>the cp.pt form </a:t>
          </a:r>
          <a:endParaRPr lang="en-gb" sz="1400" kern="1200" dirty="0"/>
        </a:p>
      </dsp:txBody>
      <dsp:txXfrm>
        <a:off x="2898212" y="1102521"/>
        <a:ext cx="1322742" cy="77318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o 1">
      <a:dk1>
        <a:sysClr val="windowText" lastClr="000000"/>
      </a:dk1>
      <a:lt1>
        <a:srgbClr val="FFFFFF"/>
      </a:lt1>
      <a:dk2>
        <a:srgbClr val="D8D8D8"/>
      </a:dk2>
      <a:lt2>
        <a:srgbClr val="FFFFFF"/>
      </a:lt2>
      <a:accent1>
        <a:srgbClr val="2B7836"/>
      </a:accent1>
      <a:accent2>
        <a:srgbClr val="B7CB17"/>
      </a:accent2>
      <a:accent3>
        <a:srgbClr val="1B652E"/>
      </a:accent3>
      <a:accent4>
        <a:srgbClr val="8EB624"/>
      </a:accent4>
      <a:accent5>
        <a:srgbClr val="E9F398"/>
      </a:accent5>
      <a:accent6>
        <a:srgbClr val="899811"/>
      </a:accent6>
      <a:hlink>
        <a:srgbClr val="B7CB17"/>
      </a:hlink>
      <a:folHlink>
        <a:srgbClr val="7F7F7F"/>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AF51-BF90-40AD-8008-19F5A7728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Informacao-orgaos-com-capa-separador-20170630</Template>
  <TotalTime>33</TotalTime>
  <Pages>42</Pages>
  <Words>4760</Words>
  <Characters>25704</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CP - Comboios de Portugal</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BORGES, Ricardo Jorge da Luz Drummond</dc:creator>
  <cp:lastModifiedBy>BORGES, Ricardo Jorge da Luz Drummond</cp:lastModifiedBy>
  <cp:revision>3</cp:revision>
  <cp:lastPrinted>2020-05-04T16:45:00Z</cp:lastPrinted>
  <dcterms:created xsi:type="dcterms:W3CDTF">2020-07-03T10:40:00Z</dcterms:created>
  <dcterms:modified xsi:type="dcterms:W3CDTF">2020-07-03T11:11:00Z</dcterms:modified>
</cp:coreProperties>
</file>