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C4A" w:rsidRDefault="00BB7DF7" w:rsidP="00847B84">
      <w:pPr>
        <w:pStyle w:val="En-tte420"/>
        <w:keepNext/>
        <w:keepLines/>
        <w:shd w:val="clear" w:color="auto" w:fill="CCECFE"/>
        <w:spacing w:after="25" w:line="240" w:lineRule="auto"/>
        <w:ind w:right="80"/>
      </w:pPr>
      <w:bookmarkStart w:id="0" w:name="_GoBack"/>
      <w:bookmarkEnd w:id="0"/>
      <w:r>
        <w:rPr>
          <w:rStyle w:val="En-tte42"/>
        </w:rPr>
        <w:t>DOPRAVNÝ ÚRAD</w:t>
      </w:r>
    </w:p>
    <w:p w:rsidR="00020C4A" w:rsidRDefault="00BB7DF7" w:rsidP="00847B84">
      <w:pPr>
        <w:pStyle w:val="Corpsdutexte20"/>
        <w:shd w:val="clear" w:color="auto" w:fill="CCECFE"/>
        <w:spacing w:before="0" w:after="48" w:line="240" w:lineRule="auto"/>
        <w:ind w:right="80"/>
      </w:pPr>
      <w:r>
        <w:rPr>
          <w:rStyle w:val="Corpsdutexte2"/>
        </w:rPr>
        <w:t>LETISKO M. R. ŠTEFÁNIKA, 823 05 BRATISLAVA</w:t>
      </w:r>
    </w:p>
    <w:p w:rsidR="00020C4A" w:rsidRDefault="00BB7DF7" w:rsidP="00847B84">
      <w:pPr>
        <w:pStyle w:val="Corpsdutexte30"/>
        <w:shd w:val="clear" w:color="auto" w:fill="CCECFE"/>
        <w:spacing w:before="0" w:after="1" w:line="240" w:lineRule="auto"/>
        <w:ind w:right="80"/>
      </w:pPr>
      <w:r>
        <w:rPr>
          <w:rStyle w:val="Corpsdutexte3Espacement3pt"/>
        </w:rPr>
        <w:t>TRANSPORT AUTHORITY</w:t>
      </w:r>
    </w:p>
    <w:p w:rsidR="00020C4A" w:rsidRDefault="00BB7DF7" w:rsidP="00847B84">
      <w:pPr>
        <w:pStyle w:val="Corpsdutexte40"/>
        <w:shd w:val="clear" w:color="auto" w:fill="CCECFE"/>
        <w:spacing w:before="0" w:after="1399" w:line="240" w:lineRule="auto"/>
        <w:ind w:right="80"/>
      </w:pPr>
      <w:r>
        <w:rPr>
          <w:rStyle w:val="Corpsdutexte4"/>
        </w:rPr>
        <w:t>M. R. ŠTEFÁNIK AIRPORT, 823 05 BRATISLAVA, SLOVAK REPUBLIC</w:t>
      </w:r>
    </w:p>
    <w:p w:rsidR="00020C4A" w:rsidRPr="00BB7ECE" w:rsidRDefault="00BB7DF7" w:rsidP="00BB7ECE">
      <w:pPr>
        <w:jc w:val="center"/>
        <w:rPr>
          <w:b/>
          <w:sz w:val="56"/>
          <w:szCs w:val="56"/>
        </w:rPr>
      </w:pPr>
      <w:r>
        <w:rPr>
          <w:b/>
          <w:sz w:val="56"/>
        </w:rPr>
        <w:t xml:space="preserve">Annual Report on Railway Safety </w:t>
      </w:r>
      <w:r>
        <w:rPr>
          <w:b/>
          <w:sz w:val="56"/>
          <w:szCs w:val="56"/>
        </w:rPr>
        <w:br/>
      </w:r>
      <w:r>
        <w:rPr>
          <w:b/>
          <w:sz w:val="44"/>
        </w:rPr>
        <w:t>in the Slovak Republic for 2014</w:t>
      </w:r>
    </w:p>
    <w:p w:rsidR="00065EB5" w:rsidRPr="00065EB5" w:rsidRDefault="00065EB5" w:rsidP="00847B84"/>
    <w:p w:rsidR="00065EB5" w:rsidRPr="00065EB5" w:rsidRDefault="00065EB5" w:rsidP="00847B84">
      <w:pPr>
        <w:jc w:val="center"/>
      </w:pPr>
      <w:r>
        <w:rPr>
          <w:noProof/>
          <w:lang w:val="fr-LU" w:eastAsia="fr-LU" w:bidi="ar-SA"/>
        </w:rPr>
        <w:drawing>
          <wp:inline distT="0" distB="0" distL="0" distR="0">
            <wp:extent cx="5362575"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3571875"/>
                    </a:xfrm>
                    <a:prstGeom prst="rect">
                      <a:avLst/>
                    </a:prstGeom>
                    <a:noFill/>
                    <a:ln>
                      <a:noFill/>
                    </a:ln>
                  </pic:spPr>
                </pic:pic>
              </a:graphicData>
            </a:graphic>
          </wp:inline>
        </w:drawing>
      </w:r>
    </w:p>
    <w:p w:rsidR="00020C4A" w:rsidRDefault="00020C4A" w:rsidP="00847B84">
      <w:pPr>
        <w:rPr>
          <w:sz w:val="2"/>
          <w:szCs w:val="2"/>
        </w:rPr>
      </w:pPr>
    </w:p>
    <w:p w:rsidR="00065EB5" w:rsidRDefault="00065EB5" w:rsidP="00847B84">
      <w:pPr>
        <w:pStyle w:val="Corpsdutexte30"/>
        <w:shd w:val="clear" w:color="auto" w:fill="CCECFE"/>
        <w:spacing w:before="0" w:after="0" w:line="240" w:lineRule="auto"/>
        <w:ind w:left="221"/>
        <w:rPr>
          <w:rStyle w:val="Corpsdutexte3NonGras"/>
        </w:rPr>
      </w:pPr>
    </w:p>
    <w:p w:rsidR="00065EB5" w:rsidRDefault="00065EB5" w:rsidP="00847B84">
      <w:pPr>
        <w:pStyle w:val="Corpsdutexte30"/>
        <w:shd w:val="clear" w:color="auto" w:fill="CCECFE"/>
        <w:spacing w:before="0" w:after="0" w:line="240" w:lineRule="auto"/>
        <w:ind w:left="221"/>
        <w:rPr>
          <w:rStyle w:val="Corpsdutexte3NonGras"/>
        </w:rPr>
      </w:pPr>
    </w:p>
    <w:p w:rsidR="00065EB5" w:rsidRDefault="00BB7DF7" w:rsidP="00847B84">
      <w:pPr>
        <w:pStyle w:val="Corpsdutexte30"/>
        <w:shd w:val="clear" w:color="auto" w:fill="CCECFE"/>
        <w:spacing w:before="0" w:after="0" w:line="240" w:lineRule="auto"/>
        <w:ind w:left="221"/>
        <w:rPr>
          <w:rStyle w:val="Corpsdutexte3NonGras"/>
        </w:rPr>
      </w:pPr>
      <w:r>
        <w:rPr>
          <w:rStyle w:val="Corpsdutexte3NonGras"/>
        </w:rPr>
        <w:t xml:space="preserve">Report submitted by: </w:t>
      </w:r>
    </w:p>
    <w:p w:rsidR="00065EB5" w:rsidRDefault="00065EB5" w:rsidP="00847B84">
      <w:pPr>
        <w:pStyle w:val="Corpsdutexte30"/>
        <w:shd w:val="clear" w:color="auto" w:fill="CCECFE"/>
        <w:spacing w:before="0" w:after="0" w:line="240" w:lineRule="auto"/>
        <w:ind w:left="221"/>
        <w:rPr>
          <w:rStyle w:val="Corpsdutexte3NonGras"/>
        </w:rPr>
      </w:pPr>
    </w:p>
    <w:p w:rsidR="00020C4A" w:rsidRDefault="00BB7DF7" w:rsidP="00847B84">
      <w:pPr>
        <w:pStyle w:val="Corpsdutexte30"/>
        <w:shd w:val="clear" w:color="auto" w:fill="CCECFE"/>
        <w:spacing w:before="0" w:after="0" w:line="240" w:lineRule="auto"/>
        <w:ind w:left="221"/>
      </w:pPr>
      <w:r>
        <w:rPr>
          <w:rStyle w:val="Corpsdutexte3"/>
        </w:rPr>
        <w:t>Eng. Ján Breja, Chairman</w:t>
      </w:r>
    </w:p>
    <w:p w:rsidR="008177E2" w:rsidRDefault="00BB7DF7" w:rsidP="00847B84">
      <w:pPr>
        <w:pStyle w:val="Corpsdutexte0"/>
        <w:shd w:val="clear" w:color="auto" w:fill="CCECFE"/>
        <w:spacing w:line="240" w:lineRule="auto"/>
        <w:ind w:left="220" w:firstLine="0"/>
        <w:rPr>
          <w:rStyle w:val="Corpsdutexte"/>
        </w:rPr>
      </w:pPr>
      <w:r>
        <w:rPr>
          <w:rStyle w:val="Corpsdutexte"/>
        </w:rPr>
        <w:t>September 2015</w:t>
      </w:r>
    </w:p>
    <w:p w:rsidR="008177E2" w:rsidRDefault="008177E2" w:rsidP="00847B84">
      <w:pPr>
        <w:rPr>
          <w:rStyle w:val="Corpsdutexte"/>
        </w:rPr>
      </w:pPr>
      <w:r>
        <w:br w:type="page"/>
      </w:r>
    </w:p>
    <w:p w:rsidR="00020C4A" w:rsidRPr="00BB7ECE" w:rsidRDefault="00BB7ECE" w:rsidP="00847B84">
      <w:pPr>
        <w:rPr>
          <w:rFonts w:ascii="Arial" w:hAnsi="Arial" w:cs="Arial"/>
          <w:b/>
          <w:sz w:val="28"/>
        </w:rPr>
      </w:pPr>
      <w:r>
        <w:rPr>
          <w:rFonts w:ascii="Arial" w:hAnsi="Arial"/>
          <w:b/>
          <w:sz w:val="28"/>
        </w:rPr>
        <w:lastRenderedPageBreak/>
        <w:t>CONTENTS</w:t>
      </w:r>
    </w:p>
    <w:p w:rsidR="00BB7ECE" w:rsidRDefault="00BB7ECE" w:rsidP="00847B84"/>
    <w:p w:rsidR="00FD70A5" w:rsidRDefault="00466245">
      <w:pPr>
        <w:pStyle w:val="TOC2"/>
        <w:rPr>
          <w:rFonts w:asciiTheme="minorHAnsi" w:eastAsiaTheme="minorEastAsia" w:hAnsiTheme="minorHAnsi" w:cstheme="minorBidi"/>
          <w:noProof/>
          <w:color w:val="auto"/>
          <w:sz w:val="22"/>
          <w:szCs w:val="22"/>
          <w:lang w:val="fr-LU" w:eastAsia="fr-LU" w:bidi="ar-SA"/>
        </w:rPr>
      </w:pPr>
      <w:r>
        <w:fldChar w:fldCharType="begin"/>
      </w:r>
      <w:r>
        <w:instrText xml:space="preserve"> TOC \o "1-3" \h \z \u </w:instrText>
      </w:r>
      <w:r>
        <w:fldChar w:fldCharType="separate"/>
      </w:r>
      <w:hyperlink w:anchor="_Toc448132247" w:history="1">
        <w:r w:rsidR="00FD70A5" w:rsidRPr="00462B70">
          <w:rPr>
            <w:rStyle w:val="Hyperlink"/>
            <w:noProof/>
          </w:rPr>
          <w:t>List of used abbreviations</w:t>
        </w:r>
        <w:r w:rsidR="00FD70A5">
          <w:rPr>
            <w:noProof/>
            <w:webHidden/>
          </w:rPr>
          <w:tab/>
        </w:r>
        <w:r w:rsidR="00FD70A5">
          <w:rPr>
            <w:noProof/>
            <w:webHidden/>
          </w:rPr>
          <w:fldChar w:fldCharType="begin"/>
        </w:r>
        <w:r w:rsidR="00FD70A5">
          <w:rPr>
            <w:noProof/>
            <w:webHidden/>
          </w:rPr>
          <w:instrText xml:space="preserve"> PAGEREF _Toc448132247 \h </w:instrText>
        </w:r>
        <w:r w:rsidR="00FD70A5">
          <w:rPr>
            <w:noProof/>
            <w:webHidden/>
          </w:rPr>
        </w:r>
        <w:r w:rsidR="00FD70A5">
          <w:rPr>
            <w:noProof/>
            <w:webHidden/>
          </w:rPr>
          <w:fldChar w:fldCharType="separate"/>
        </w:r>
        <w:r w:rsidR="00FD70A5">
          <w:rPr>
            <w:noProof/>
            <w:webHidden/>
          </w:rPr>
          <w:t>4</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48" w:history="1">
        <w:r w:rsidR="00FD70A5" w:rsidRPr="00462B70">
          <w:rPr>
            <w:rStyle w:val="Hyperlink"/>
            <w:noProof/>
            <w:lang w:val="sk"/>
          </w:rPr>
          <w:t>A.</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Scope of the annual report</w:t>
        </w:r>
        <w:r w:rsidR="00FD70A5">
          <w:rPr>
            <w:noProof/>
            <w:webHidden/>
          </w:rPr>
          <w:tab/>
        </w:r>
        <w:r w:rsidR="00FD70A5">
          <w:rPr>
            <w:noProof/>
            <w:webHidden/>
          </w:rPr>
          <w:fldChar w:fldCharType="begin"/>
        </w:r>
        <w:r w:rsidR="00FD70A5">
          <w:rPr>
            <w:noProof/>
            <w:webHidden/>
          </w:rPr>
          <w:instrText xml:space="preserve"> PAGEREF _Toc448132248 \h </w:instrText>
        </w:r>
        <w:r w:rsidR="00FD70A5">
          <w:rPr>
            <w:noProof/>
            <w:webHidden/>
          </w:rPr>
        </w:r>
        <w:r w:rsidR="00FD70A5">
          <w:rPr>
            <w:noProof/>
            <w:webHidden/>
          </w:rPr>
          <w:fldChar w:fldCharType="separate"/>
        </w:r>
        <w:r w:rsidR="00FD70A5">
          <w:rPr>
            <w:noProof/>
            <w:webHidden/>
          </w:rPr>
          <w:t>5</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49" w:history="1">
        <w:r w:rsidR="00FD70A5" w:rsidRPr="00462B70">
          <w:rPr>
            <w:rStyle w:val="Hyperlink"/>
            <w:noProof/>
            <w:lang w:val="sk"/>
          </w:rPr>
          <w:t>B.</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Introductory section</w:t>
        </w:r>
        <w:r w:rsidR="00FD70A5">
          <w:rPr>
            <w:noProof/>
            <w:webHidden/>
          </w:rPr>
          <w:tab/>
        </w:r>
        <w:r w:rsidR="00FD70A5">
          <w:rPr>
            <w:noProof/>
            <w:webHidden/>
          </w:rPr>
          <w:fldChar w:fldCharType="begin"/>
        </w:r>
        <w:r w:rsidR="00FD70A5">
          <w:rPr>
            <w:noProof/>
            <w:webHidden/>
          </w:rPr>
          <w:instrText xml:space="preserve"> PAGEREF _Toc448132249 \h </w:instrText>
        </w:r>
        <w:r w:rsidR="00FD70A5">
          <w:rPr>
            <w:noProof/>
            <w:webHidden/>
          </w:rPr>
        </w:r>
        <w:r w:rsidR="00FD70A5">
          <w:rPr>
            <w:noProof/>
            <w:webHidden/>
          </w:rPr>
          <w:fldChar w:fldCharType="separate"/>
        </w:r>
        <w:r w:rsidR="00FD70A5">
          <w:rPr>
            <w:noProof/>
            <w:webHidden/>
          </w:rPr>
          <w:t>5</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0" w:history="1">
        <w:r w:rsidR="00FD70A5" w:rsidRPr="00462B70">
          <w:rPr>
            <w:rStyle w:val="Hyperlink"/>
            <w:noProof/>
            <w:lang w:val="sk"/>
          </w:rPr>
          <w:t>1.</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Introduction to the report</w:t>
        </w:r>
        <w:r w:rsidR="00FD70A5">
          <w:rPr>
            <w:noProof/>
            <w:webHidden/>
          </w:rPr>
          <w:tab/>
        </w:r>
        <w:r w:rsidR="00FD70A5">
          <w:rPr>
            <w:noProof/>
            <w:webHidden/>
          </w:rPr>
          <w:fldChar w:fldCharType="begin"/>
        </w:r>
        <w:r w:rsidR="00FD70A5">
          <w:rPr>
            <w:noProof/>
            <w:webHidden/>
          </w:rPr>
          <w:instrText xml:space="preserve"> PAGEREF _Toc448132250 \h </w:instrText>
        </w:r>
        <w:r w:rsidR="00FD70A5">
          <w:rPr>
            <w:noProof/>
            <w:webHidden/>
          </w:rPr>
        </w:r>
        <w:r w:rsidR="00FD70A5">
          <w:rPr>
            <w:noProof/>
            <w:webHidden/>
          </w:rPr>
          <w:fldChar w:fldCharType="separate"/>
        </w:r>
        <w:r w:rsidR="00FD70A5">
          <w:rPr>
            <w:noProof/>
            <w:webHidden/>
          </w:rPr>
          <w:t>5</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1" w:history="1">
        <w:r w:rsidR="00FD70A5" w:rsidRPr="00462B70">
          <w:rPr>
            <w:rStyle w:val="Hyperlink"/>
            <w:noProof/>
            <w:lang w:val="sk"/>
          </w:rPr>
          <w:t>2.</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Slovak Republic railway structure information</w:t>
        </w:r>
        <w:r w:rsidR="00FD70A5">
          <w:rPr>
            <w:noProof/>
            <w:webHidden/>
          </w:rPr>
          <w:tab/>
        </w:r>
        <w:r w:rsidR="00FD70A5">
          <w:rPr>
            <w:noProof/>
            <w:webHidden/>
          </w:rPr>
          <w:fldChar w:fldCharType="begin"/>
        </w:r>
        <w:r w:rsidR="00FD70A5">
          <w:rPr>
            <w:noProof/>
            <w:webHidden/>
          </w:rPr>
          <w:instrText xml:space="preserve"> PAGEREF _Toc448132251 \h </w:instrText>
        </w:r>
        <w:r w:rsidR="00FD70A5">
          <w:rPr>
            <w:noProof/>
            <w:webHidden/>
          </w:rPr>
        </w:r>
        <w:r w:rsidR="00FD70A5">
          <w:rPr>
            <w:noProof/>
            <w:webHidden/>
          </w:rPr>
          <w:fldChar w:fldCharType="separate"/>
        </w:r>
        <w:r w:rsidR="00FD70A5">
          <w:rPr>
            <w:noProof/>
            <w:webHidden/>
          </w:rPr>
          <w:t>5</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2" w:history="1">
        <w:r w:rsidR="00FD70A5" w:rsidRPr="00462B70">
          <w:rPr>
            <w:rStyle w:val="Hyperlink"/>
            <w:noProof/>
            <w:lang w:val="sk"/>
          </w:rPr>
          <w:t>3.</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ŽSR railway network map</w:t>
        </w:r>
        <w:r w:rsidR="00FD70A5">
          <w:rPr>
            <w:noProof/>
            <w:webHidden/>
          </w:rPr>
          <w:tab/>
        </w:r>
        <w:r w:rsidR="00FD70A5">
          <w:rPr>
            <w:noProof/>
            <w:webHidden/>
          </w:rPr>
          <w:fldChar w:fldCharType="begin"/>
        </w:r>
        <w:r w:rsidR="00FD70A5">
          <w:rPr>
            <w:noProof/>
            <w:webHidden/>
          </w:rPr>
          <w:instrText xml:space="preserve"> PAGEREF _Toc448132252 \h </w:instrText>
        </w:r>
        <w:r w:rsidR="00FD70A5">
          <w:rPr>
            <w:noProof/>
            <w:webHidden/>
          </w:rPr>
        </w:r>
        <w:r w:rsidR="00FD70A5">
          <w:rPr>
            <w:noProof/>
            <w:webHidden/>
          </w:rPr>
          <w:fldChar w:fldCharType="separate"/>
        </w:r>
        <w:r w:rsidR="00FD70A5">
          <w:rPr>
            <w:noProof/>
            <w:webHidden/>
          </w:rPr>
          <w:t>8</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3" w:history="1">
        <w:r w:rsidR="00FD70A5" w:rsidRPr="00462B70">
          <w:rPr>
            <w:rStyle w:val="Hyperlink"/>
            <w:noProof/>
            <w:lang w:val="sk"/>
          </w:rPr>
          <w:t>4.</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List of railway undertakings and infrastructure managers</w:t>
        </w:r>
        <w:r w:rsidR="00FD70A5">
          <w:rPr>
            <w:noProof/>
            <w:webHidden/>
          </w:rPr>
          <w:tab/>
        </w:r>
        <w:r w:rsidR="00FD70A5">
          <w:rPr>
            <w:noProof/>
            <w:webHidden/>
          </w:rPr>
          <w:fldChar w:fldCharType="begin"/>
        </w:r>
        <w:r w:rsidR="00FD70A5">
          <w:rPr>
            <w:noProof/>
            <w:webHidden/>
          </w:rPr>
          <w:instrText xml:space="preserve"> PAGEREF _Toc448132253 \h </w:instrText>
        </w:r>
        <w:r w:rsidR="00FD70A5">
          <w:rPr>
            <w:noProof/>
            <w:webHidden/>
          </w:rPr>
        </w:r>
        <w:r w:rsidR="00FD70A5">
          <w:rPr>
            <w:noProof/>
            <w:webHidden/>
          </w:rPr>
          <w:fldChar w:fldCharType="separate"/>
        </w:r>
        <w:r w:rsidR="00FD70A5">
          <w:rPr>
            <w:noProof/>
            <w:webHidden/>
          </w:rPr>
          <w:t>8</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4" w:history="1">
        <w:r w:rsidR="00FD70A5" w:rsidRPr="00462B70">
          <w:rPr>
            <w:rStyle w:val="Hyperlink"/>
            <w:noProof/>
            <w:lang w:val="sk"/>
          </w:rPr>
          <w:t>5.</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Summary</w:t>
        </w:r>
        <w:r w:rsidR="00FD70A5">
          <w:rPr>
            <w:noProof/>
            <w:webHidden/>
          </w:rPr>
          <w:tab/>
        </w:r>
        <w:r w:rsidR="00FD70A5">
          <w:rPr>
            <w:noProof/>
            <w:webHidden/>
          </w:rPr>
          <w:fldChar w:fldCharType="begin"/>
        </w:r>
        <w:r w:rsidR="00FD70A5">
          <w:rPr>
            <w:noProof/>
            <w:webHidden/>
          </w:rPr>
          <w:instrText xml:space="preserve"> PAGEREF _Toc448132254 \h </w:instrText>
        </w:r>
        <w:r w:rsidR="00FD70A5">
          <w:rPr>
            <w:noProof/>
            <w:webHidden/>
          </w:rPr>
        </w:r>
        <w:r w:rsidR="00FD70A5">
          <w:rPr>
            <w:noProof/>
            <w:webHidden/>
          </w:rPr>
          <w:fldChar w:fldCharType="separate"/>
        </w:r>
        <w:r w:rsidR="00FD70A5">
          <w:rPr>
            <w:noProof/>
            <w:webHidden/>
          </w:rPr>
          <w:t>8</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5" w:history="1">
        <w:r w:rsidR="00FD70A5" w:rsidRPr="00462B70">
          <w:rPr>
            <w:rStyle w:val="Hyperlink"/>
            <w:noProof/>
            <w:lang w:val="sk"/>
          </w:rPr>
          <w:t>6.</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Implementation of Railway Safety Directive 2004/49/EC</w:t>
        </w:r>
        <w:r w:rsidR="00FD70A5">
          <w:rPr>
            <w:noProof/>
            <w:webHidden/>
          </w:rPr>
          <w:tab/>
        </w:r>
        <w:r w:rsidR="00FD70A5">
          <w:rPr>
            <w:noProof/>
            <w:webHidden/>
          </w:rPr>
          <w:fldChar w:fldCharType="begin"/>
        </w:r>
        <w:r w:rsidR="00FD70A5">
          <w:rPr>
            <w:noProof/>
            <w:webHidden/>
          </w:rPr>
          <w:instrText xml:space="preserve"> PAGEREF _Toc448132255 \h </w:instrText>
        </w:r>
        <w:r w:rsidR="00FD70A5">
          <w:rPr>
            <w:noProof/>
            <w:webHidden/>
          </w:rPr>
        </w:r>
        <w:r w:rsidR="00FD70A5">
          <w:rPr>
            <w:noProof/>
            <w:webHidden/>
          </w:rPr>
          <w:fldChar w:fldCharType="separate"/>
        </w:r>
        <w:r w:rsidR="00FD70A5">
          <w:rPr>
            <w:noProof/>
            <w:webHidden/>
          </w:rPr>
          <w:t>8</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56" w:history="1">
        <w:r w:rsidR="00FD70A5" w:rsidRPr="00462B70">
          <w:rPr>
            <w:rStyle w:val="Hyperlink"/>
            <w:noProof/>
            <w:lang w:val="sk"/>
          </w:rPr>
          <w:t>C.</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Organisation</w:t>
        </w:r>
        <w:r w:rsidR="00FD70A5">
          <w:rPr>
            <w:noProof/>
            <w:webHidden/>
          </w:rPr>
          <w:tab/>
        </w:r>
        <w:r w:rsidR="00FD70A5">
          <w:rPr>
            <w:noProof/>
            <w:webHidden/>
          </w:rPr>
          <w:fldChar w:fldCharType="begin"/>
        </w:r>
        <w:r w:rsidR="00FD70A5">
          <w:rPr>
            <w:noProof/>
            <w:webHidden/>
          </w:rPr>
          <w:instrText xml:space="preserve"> PAGEREF _Toc448132256 \h </w:instrText>
        </w:r>
        <w:r w:rsidR="00FD70A5">
          <w:rPr>
            <w:noProof/>
            <w:webHidden/>
          </w:rPr>
        </w:r>
        <w:r w:rsidR="00FD70A5">
          <w:rPr>
            <w:noProof/>
            <w:webHidden/>
          </w:rPr>
          <w:fldChar w:fldCharType="separate"/>
        </w:r>
        <w:r w:rsidR="00FD70A5">
          <w:rPr>
            <w:noProof/>
            <w:webHidden/>
          </w:rPr>
          <w:t>9</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7" w:history="1">
        <w:r w:rsidR="00FD70A5" w:rsidRPr="00462B70">
          <w:rPr>
            <w:rStyle w:val="Hyperlink"/>
            <w:noProof/>
            <w:lang w:val="sk"/>
          </w:rPr>
          <w:t>1.</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Introduction</w:t>
        </w:r>
        <w:r w:rsidR="00FD70A5">
          <w:rPr>
            <w:noProof/>
            <w:webHidden/>
          </w:rPr>
          <w:tab/>
        </w:r>
        <w:r w:rsidR="00FD70A5">
          <w:rPr>
            <w:noProof/>
            <w:webHidden/>
          </w:rPr>
          <w:fldChar w:fldCharType="begin"/>
        </w:r>
        <w:r w:rsidR="00FD70A5">
          <w:rPr>
            <w:noProof/>
            <w:webHidden/>
          </w:rPr>
          <w:instrText xml:space="preserve"> PAGEREF _Toc448132257 \h </w:instrText>
        </w:r>
        <w:r w:rsidR="00FD70A5">
          <w:rPr>
            <w:noProof/>
            <w:webHidden/>
          </w:rPr>
        </w:r>
        <w:r w:rsidR="00FD70A5">
          <w:rPr>
            <w:noProof/>
            <w:webHidden/>
          </w:rPr>
          <w:fldChar w:fldCharType="separate"/>
        </w:r>
        <w:r w:rsidR="00FD70A5">
          <w:rPr>
            <w:noProof/>
            <w:webHidden/>
          </w:rPr>
          <w:t>9</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8" w:history="1">
        <w:r w:rsidR="00FD70A5" w:rsidRPr="00462B70">
          <w:rPr>
            <w:rStyle w:val="Hyperlink"/>
            <w:noProof/>
            <w:lang w:val="sk"/>
          </w:rPr>
          <w:t>2.</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Organisation of the Authority</w:t>
        </w:r>
        <w:r w:rsidR="00FD70A5">
          <w:rPr>
            <w:noProof/>
            <w:webHidden/>
          </w:rPr>
          <w:tab/>
        </w:r>
        <w:r w:rsidR="00FD70A5">
          <w:rPr>
            <w:noProof/>
            <w:webHidden/>
          </w:rPr>
          <w:fldChar w:fldCharType="begin"/>
        </w:r>
        <w:r w:rsidR="00FD70A5">
          <w:rPr>
            <w:noProof/>
            <w:webHidden/>
          </w:rPr>
          <w:instrText xml:space="preserve"> PAGEREF _Toc448132258 \h </w:instrText>
        </w:r>
        <w:r w:rsidR="00FD70A5">
          <w:rPr>
            <w:noProof/>
            <w:webHidden/>
          </w:rPr>
        </w:r>
        <w:r w:rsidR="00FD70A5">
          <w:rPr>
            <w:noProof/>
            <w:webHidden/>
          </w:rPr>
          <w:fldChar w:fldCharType="separate"/>
        </w:r>
        <w:r w:rsidR="00FD70A5">
          <w:rPr>
            <w:noProof/>
            <w:webHidden/>
          </w:rPr>
          <w:t>9</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59" w:history="1">
        <w:r w:rsidR="00FD70A5" w:rsidRPr="00462B70">
          <w:rPr>
            <w:rStyle w:val="Hyperlink"/>
            <w:noProof/>
            <w:lang w:val="sk"/>
          </w:rPr>
          <w:t>3.</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Organisation chart</w:t>
        </w:r>
        <w:r w:rsidR="00FD70A5">
          <w:rPr>
            <w:noProof/>
            <w:webHidden/>
          </w:rPr>
          <w:tab/>
        </w:r>
        <w:r w:rsidR="00FD70A5">
          <w:rPr>
            <w:noProof/>
            <w:webHidden/>
          </w:rPr>
          <w:fldChar w:fldCharType="begin"/>
        </w:r>
        <w:r w:rsidR="00FD70A5">
          <w:rPr>
            <w:noProof/>
            <w:webHidden/>
          </w:rPr>
          <w:instrText xml:space="preserve"> PAGEREF _Toc448132259 \h </w:instrText>
        </w:r>
        <w:r w:rsidR="00FD70A5">
          <w:rPr>
            <w:noProof/>
            <w:webHidden/>
          </w:rPr>
        </w:r>
        <w:r w:rsidR="00FD70A5">
          <w:rPr>
            <w:noProof/>
            <w:webHidden/>
          </w:rPr>
          <w:fldChar w:fldCharType="separate"/>
        </w:r>
        <w:r w:rsidR="00FD70A5">
          <w:rPr>
            <w:noProof/>
            <w:webHidden/>
          </w:rPr>
          <w:t>10</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60" w:history="1">
        <w:r w:rsidR="00FD70A5" w:rsidRPr="00462B70">
          <w:rPr>
            <w:rStyle w:val="Hyperlink"/>
            <w:noProof/>
            <w:lang w:val="sk"/>
          </w:rPr>
          <w:t>D.</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The development of railway safety</w:t>
        </w:r>
        <w:r w:rsidR="00FD70A5">
          <w:rPr>
            <w:noProof/>
            <w:webHidden/>
          </w:rPr>
          <w:tab/>
        </w:r>
        <w:r w:rsidR="00FD70A5">
          <w:rPr>
            <w:noProof/>
            <w:webHidden/>
          </w:rPr>
          <w:fldChar w:fldCharType="begin"/>
        </w:r>
        <w:r w:rsidR="00FD70A5">
          <w:rPr>
            <w:noProof/>
            <w:webHidden/>
          </w:rPr>
          <w:instrText xml:space="preserve"> PAGEREF _Toc448132260 \h </w:instrText>
        </w:r>
        <w:r w:rsidR="00FD70A5">
          <w:rPr>
            <w:noProof/>
            <w:webHidden/>
          </w:rPr>
        </w:r>
        <w:r w:rsidR="00FD70A5">
          <w:rPr>
            <w:noProof/>
            <w:webHidden/>
          </w:rPr>
          <w:fldChar w:fldCharType="separate"/>
        </w:r>
        <w:r w:rsidR="00FD70A5">
          <w:rPr>
            <w:noProof/>
            <w:webHidden/>
          </w:rPr>
          <w:t>11</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61" w:history="1">
        <w:r w:rsidR="00FD70A5" w:rsidRPr="00462B70">
          <w:rPr>
            <w:rStyle w:val="Hyperlink"/>
            <w:noProof/>
            <w:lang w:val="sk"/>
          </w:rPr>
          <w:t>1.</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Initiatives to maintain/improve safety performance</w:t>
        </w:r>
        <w:r w:rsidR="00FD70A5">
          <w:rPr>
            <w:noProof/>
            <w:webHidden/>
          </w:rPr>
          <w:tab/>
        </w:r>
        <w:r w:rsidR="00FD70A5">
          <w:rPr>
            <w:noProof/>
            <w:webHidden/>
          </w:rPr>
          <w:fldChar w:fldCharType="begin"/>
        </w:r>
        <w:r w:rsidR="00FD70A5">
          <w:rPr>
            <w:noProof/>
            <w:webHidden/>
          </w:rPr>
          <w:instrText xml:space="preserve"> PAGEREF _Toc448132261 \h </w:instrText>
        </w:r>
        <w:r w:rsidR="00FD70A5">
          <w:rPr>
            <w:noProof/>
            <w:webHidden/>
          </w:rPr>
        </w:r>
        <w:r w:rsidR="00FD70A5">
          <w:rPr>
            <w:noProof/>
            <w:webHidden/>
          </w:rPr>
          <w:fldChar w:fldCharType="separate"/>
        </w:r>
        <w:r w:rsidR="00FD70A5">
          <w:rPr>
            <w:noProof/>
            <w:webHidden/>
          </w:rPr>
          <w:t>11</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62" w:history="1">
        <w:r w:rsidR="00FD70A5" w:rsidRPr="00462B70">
          <w:rPr>
            <w:rStyle w:val="Hyperlink"/>
            <w:noProof/>
            <w:lang w:val="sk"/>
          </w:rPr>
          <w:t>2.</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Detailed data trend analysis</w:t>
        </w:r>
        <w:r w:rsidR="00FD70A5">
          <w:rPr>
            <w:noProof/>
            <w:webHidden/>
          </w:rPr>
          <w:tab/>
        </w:r>
        <w:r w:rsidR="00FD70A5">
          <w:rPr>
            <w:noProof/>
            <w:webHidden/>
          </w:rPr>
          <w:fldChar w:fldCharType="begin"/>
        </w:r>
        <w:r w:rsidR="00FD70A5">
          <w:rPr>
            <w:noProof/>
            <w:webHidden/>
          </w:rPr>
          <w:instrText xml:space="preserve"> PAGEREF _Toc448132262 \h </w:instrText>
        </w:r>
        <w:r w:rsidR="00FD70A5">
          <w:rPr>
            <w:noProof/>
            <w:webHidden/>
          </w:rPr>
        </w:r>
        <w:r w:rsidR="00FD70A5">
          <w:rPr>
            <w:noProof/>
            <w:webHidden/>
          </w:rPr>
          <w:fldChar w:fldCharType="separate"/>
        </w:r>
        <w:r w:rsidR="00FD70A5">
          <w:rPr>
            <w:noProof/>
            <w:webHidden/>
          </w:rPr>
          <w:t>11</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63" w:history="1">
        <w:r w:rsidR="00FD70A5" w:rsidRPr="00462B70">
          <w:rPr>
            <w:rStyle w:val="Hyperlink"/>
            <w:noProof/>
            <w:lang w:val="sk"/>
          </w:rPr>
          <w:t>3.</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Results of safety recommendations</w:t>
        </w:r>
        <w:r w:rsidR="00FD70A5">
          <w:rPr>
            <w:noProof/>
            <w:webHidden/>
          </w:rPr>
          <w:tab/>
        </w:r>
        <w:r w:rsidR="00FD70A5">
          <w:rPr>
            <w:noProof/>
            <w:webHidden/>
          </w:rPr>
          <w:fldChar w:fldCharType="begin"/>
        </w:r>
        <w:r w:rsidR="00FD70A5">
          <w:rPr>
            <w:noProof/>
            <w:webHidden/>
          </w:rPr>
          <w:instrText xml:space="preserve"> PAGEREF _Toc448132263 \h </w:instrText>
        </w:r>
        <w:r w:rsidR="00FD70A5">
          <w:rPr>
            <w:noProof/>
            <w:webHidden/>
          </w:rPr>
        </w:r>
        <w:r w:rsidR="00FD70A5">
          <w:rPr>
            <w:noProof/>
            <w:webHidden/>
          </w:rPr>
          <w:fldChar w:fldCharType="separate"/>
        </w:r>
        <w:r w:rsidR="00FD70A5">
          <w:rPr>
            <w:noProof/>
            <w:webHidden/>
          </w:rPr>
          <w:t>12</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64" w:history="1">
        <w:r w:rsidR="00FD70A5" w:rsidRPr="00462B70">
          <w:rPr>
            <w:rStyle w:val="Hyperlink"/>
            <w:noProof/>
            <w:lang w:val="sk"/>
          </w:rPr>
          <w:t>E.</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Important changes in legislation and railway regulations</w:t>
        </w:r>
        <w:r w:rsidR="00FD70A5">
          <w:rPr>
            <w:noProof/>
            <w:webHidden/>
          </w:rPr>
          <w:tab/>
        </w:r>
        <w:r w:rsidR="00FD70A5">
          <w:rPr>
            <w:noProof/>
            <w:webHidden/>
          </w:rPr>
          <w:fldChar w:fldCharType="begin"/>
        </w:r>
        <w:r w:rsidR="00FD70A5">
          <w:rPr>
            <w:noProof/>
            <w:webHidden/>
          </w:rPr>
          <w:instrText xml:space="preserve"> PAGEREF _Toc448132264 \h </w:instrText>
        </w:r>
        <w:r w:rsidR="00FD70A5">
          <w:rPr>
            <w:noProof/>
            <w:webHidden/>
          </w:rPr>
        </w:r>
        <w:r w:rsidR="00FD70A5">
          <w:rPr>
            <w:noProof/>
            <w:webHidden/>
          </w:rPr>
          <w:fldChar w:fldCharType="separate"/>
        </w:r>
        <w:r w:rsidR="00FD70A5">
          <w:rPr>
            <w:noProof/>
            <w:webHidden/>
          </w:rPr>
          <w:t>12</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65" w:history="1">
        <w:r w:rsidR="00FD70A5" w:rsidRPr="00462B70">
          <w:rPr>
            <w:rStyle w:val="Hyperlink"/>
            <w:noProof/>
            <w:lang w:val="sk"/>
          </w:rPr>
          <w:t>F.</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The development of safety certification and authorisation</w:t>
        </w:r>
        <w:r w:rsidR="00FD70A5">
          <w:rPr>
            <w:noProof/>
            <w:webHidden/>
          </w:rPr>
          <w:tab/>
        </w:r>
        <w:r w:rsidR="00FD70A5">
          <w:rPr>
            <w:noProof/>
            <w:webHidden/>
          </w:rPr>
          <w:fldChar w:fldCharType="begin"/>
        </w:r>
        <w:r w:rsidR="00FD70A5">
          <w:rPr>
            <w:noProof/>
            <w:webHidden/>
          </w:rPr>
          <w:instrText xml:space="preserve"> PAGEREF _Toc448132265 \h </w:instrText>
        </w:r>
        <w:r w:rsidR="00FD70A5">
          <w:rPr>
            <w:noProof/>
            <w:webHidden/>
          </w:rPr>
        </w:r>
        <w:r w:rsidR="00FD70A5">
          <w:rPr>
            <w:noProof/>
            <w:webHidden/>
          </w:rPr>
          <w:fldChar w:fldCharType="separate"/>
        </w:r>
        <w:r w:rsidR="00FD70A5">
          <w:rPr>
            <w:noProof/>
            <w:webHidden/>
          </w:rPr>
          <w:t>14</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66" w:history="1">
        <w:r w:rsidR="00FD70A5" w:rsidRPr="00462B70">
          <w:rPr>
            <w:rStyle w:val="Hyperlink"/>
            <w:noProof/>
            <w:lang w:val="sk"/>
          </w:rPr>
          <w:t>1.</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National legislation</w:t>
        </w:r>
        <w:r w:rsidR="00FD70A5">
          <w:rPr>
            <w:noProof/>
            <w:webHidden/>
          </w:rPr>
          <w:tab/>
        </w:r>
        <w:r w:rsidR="00FD70A5">
          <w:rPr>
            <w:noProof/>
            <w:webHidden/>
          </w:rPr>
          <w:fldChar w:fldCharType="begin"/>
        </w:r>
        <w:r w:rsidR="00FD70A5">
          <w:rPr>
            <w:noProof/>
            <w:webHidden/>
          </w:rPr>
          <w:instrText xml:space="preserve"> PAGEREF _Toc448132266 \h </w:instrText>
        </w:r>
        <w:r w:rsidR="00FD70A5">
          <w:rPr>
            <w:noProof/>
            <w:webHidden/>
          </w:rPr>
        </w:r>
        <w:r w:rsidR="00FD70A5">
          <w:rPr>
            <w:noProof/>
            <w:webHidden/>
          </w:rPr>
          <w:fldChar w:fldCharType="separate"/>
        </w:r>
        <w:r w:rsidR="00FD70A5">
          <w:rPr>
            <w:noProof/>
            <w:webHidden/>
          </w:rPr>
          <w:t>14</w:t>
        </w:r>
        <w:r w:rsidR="00FD70A5">
          <w:rPr>
            <w:noProof/>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67" w:history="1">
        <w:r w:rsidR="00FD70A5" w:rsidRPr="00462B70">
          <w:rPr>
            <w:rStyle w:val="Hyperlink"/>
          </w:rPr>
          <w:t>1.1.</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Issuing of safety certificates according to Article 10 of Railway Safety Directive 2004/49/EC</w:t>
        </w:r>
        <w:r w:rsidR="00FD70A5">
          <w:rPr>
            <w:webHidden/>
          </w:rPr>
          <w:tab/>
        </w:r>
        <w:r w:rsidR="00FD70A5">
          <w:rPr>
            <w:webHidden/>
          </w:rPr>
          <w:fldChar w:fldCharType="begin"/>
        </w:r>
        <w:r w:rsidR="00FD70A5">
          <w:rPr>
            <w:webHidden/>
          </w:rPr>
          <w:instrText xml:space="preserve"> PAGEREF _Toc448132267 \h </w:instrText>
        </w:r>
        <w:r w:rsidR="00FD70A5">
          <w:rPr>
            <w:webHidden/>
          </w:rPr>
        </w:r>
        <w:r w:rsidR="00FD70A5">
          <w:rPr>
            <w:webHidden/>
          </w:rPr>
          <w:fldChar w:fldCharType="separate"/>
        </w:r>
        <w:r w:rsidR="00FD70A5">
          <w:rPr>
            <w:webHidden/>
          </w:rPr>
          <w:t>14</w:t>
        </w:r>
        <w:r w:rsidR="00FD70A5">
          <w:rPr>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68" w:history="1">
        <w:r w:rsidR="00FD70A5" w:rsidRPr="00462B70">
          <w:rPr>
            <w:rStyle w:val="Hyperlink"/>
          </w:rPr>
          <w:t>1.2.</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Issuing of safety authorisations for infrastructure managers under Railway Safety Directive 2004/49/EC</w:t>
        </w:r>
        <w:r w:rsidR="00FD70A5">
          <w:rPr>
            <w:webHidden/>
          </w:rPr>
          <w:tab/>
        </w:r>
        <w:r w:rsidR="00FD70A5">
          <w:rPr>
            <w:webHidden/>
          </w:rPr>
          <w:fldChar w:fldCharType="begin"/>
        </w:r>
        <w:r w:rsidR="00FD70A5">
          <w:rPr>
            <w:webHidden/>
          </w:rPr>
          <w:instrText xml:space="preserve"> PAGEREF _Toc448132268 \h </w:instrText>
        </w:r>
        <w:r w:rsidR="00FD70A5">
          <w:rPr>
            <w:webHidden/>
          </w:rPr>
        </w:r>
        <w:r w:rsidR="00FD70A5">
          <w:rPr>
            <w:webHidden/>
          </w:rPr>
          <w:fldChar w:fldCharType="separate"/>
        </w:r>
        <w:r w:rsidR="00FD70A5">
          <w:rPr>
            <w:webHidden/>
          </w:rPr>
          <w:t>14</w:t>
        </w:r>
        <w:r w:rsidR="00FD70A5">
          <w:rPr>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69" w:history="1">
        <w:r w:rsidR="00FD70A5" w:rsidRPr="00462B70">
          <w:rPr>
            <w:rStyle w:val="Hyperlink"/>
          </w:rPr>
          <w:t>1.3.</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National safety rules</w:t>
        </w:r>
        <w:r w:rsidR="00FD70A5">
          <w:rPr>
            <w:webHidden/>
          </w:rPr>
          <w:tab/>
        </w:r>
        <w:r w:rsidR="00FD70A5">
          <w:rPr>
            <w:webHidden/>
          </w:rPr>
          <w:fldChar w:fldCharType="begin"/>
        </w:r>
        <w:r w:rsidR="00FD70A5">
          <w:rPr>
            <w:webHidden/>
          </w:rPr>
          <w:instrText xml:space="preserve"> PAGEREF _Toc448132269 \h </w:instrText>
        </w:r>
        <w:r w:rsidR="00FD70A5">
          <w:rPr>
            <w:webHidden/>
          </w:rPr>
        </w:r>
        <w:r w:rsidR="00FD70A5">
          <w:rPr>
            <w:webHidden/>
          </w:rPr>
          <w:fldChar w:fldCharType="separate"/>
        </w:r>
        <w:r w:rsidR="00FD70A5">
          <w:rPr>
            <w:webHidden/>
          </w:rPr>
          <w:t>14</w:t>
        </w:r>
        <w:r w:rsidR="00FD70A5">
          <w:rPr>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70" w:history="1">
        <w:r w:rsidR="00FD70A5" w:rsidRPr="00462B70">
          <w:rPr>
            <w:rStyle w:val="Hyperlink"/>
            <w:noProof/>
            <w:lang w:val="sk"/>
          </w:rPr>
          <w:t>2.</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The development of safety certification and authorisation – numerical data</w:t>
        </w:r>
        <w:r w:rsidR="00FD70A5">
          <w:rPr>
            <w:noProof/>
            <w:webHidden/>
          </w:rPr>
          <w:tab/>
        </w:r>
        <w:r w:rsidR="00FD70A5">
          <w:rPr>
            <w:noProof/>
            <w:webHidden/>
          </w:rPr>
          <w:fldChar w:fldCharType="begin"/>
        </w:r>
        <w:r w:rsidR="00FD70A5">
          <w:rPr>
            <w:noProof/>
            <w:webHidden/>
          </w:rPr>
          <w:instrText xml:space="preserve"> PAGEREF _Toc448132270 \h </w:instrText>
        </w:r>
        <w:r w:rsidR="00FD70A5">
          <w:rPr>
            <w:noProof/>
            <w:webHidden/>
          </w:rPr>
        </w:r>
        <w:r w:rsidR="00FD70A5">
          <w:rPr>
            <w:noProof/>
            <w:webHidden/>
          </w:rPr>
          <w:fldChar w:fldCharType="separate"/>
        </w:r>
        <w:r w:rsidR="00FD70A5">
          <w:rPr>
            <w:noProof/>
            <w:webHidden/>
          </w:rPr>
          <w:t>14</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71" w:history="1">
        <w:r w:rsidR="00FD70A5" w:rsidRPr="00462B70">
          <w:rPr>
            <w:rStyle w:val="Hyperlink"/>
            <w:noProof/>
            <w:lang w:val="sk"/>
          </w:rPr>
          <w:t>3.</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Procedural aspects</w:t>
        </w:r>
        <w:r w:rsidR="00FD70A5">
          <w:rPr>
            <w:noProof/>
            <w:webHidden/>
          </w:rPr>
          <w:tab/>
        </w:r>
        <w:r w:rsidR="00FD70A5">
          <w:rPr>
            <w:noProof/>
            <w:webHidden/>
          </w:rPr>
          <w:fldChar w:fldCharType="begin"/>
        </w:r>
        <w:r w:rsidR="00FD70A5">
          <w:rPr>
            <w:noProof/>
            <w:webHidden/>
          </w:rPr>
          <w:instrText xml:space="preserve"> PAGEREF _Toc448132271 \h </w:instrText>
        </w:r>
        <w:r w:rsidR="00FD70A5">
          <w:rPr>
            <w:noProof/>
            <w:webHidden/>
          </w:rPr>
        </w:r>
        <w:r w:rsidR="00FD70A5">
          <w:rPr>
            <w:noProof/>
            <w:webHidden/>
          </w:rPr>
          <w:fldChar w:fldCharType="separate"/>
        </w:r>
        <w:r w:rsidR="00FD70A5">
          <w:rPr>
            <w:noProof/>
            <w:webHidden/>
          </w:rPr>
          <w:t>15</w:t>
        </w:r>
        <w:r w:rsidR="00FD70A5">
          <w:rPr>
            <w:noProof/>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72" w:history="1">
        <w:r w:rsidR="00FD70A5" w:rsidRPr="00462B70">
          <w:rPr>
            <w:rStyle w:val="Hyperlink"/>
          </w:rPr>
          <w:t>3.1.</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Safety Certificates Part A</w:t>
        </w:r>
        <w:r w:rsidR="00FD70A5">
          <w:rPr>
            <w:webHidden/>
          </w:rPr>
          <w:tab/>
        </w:r>
        <w:r w:rsidR="00FD70A5">
          <w:rPr>
            <w:webHidden/>
          </w:rPr>
          <w:fldChar w:fldCharType="begin"/>
        </w:r>
        <w:r w:rsidR="00FD70A5">
          <w:rPr>
            <w:webHidden/>
          </w:rPr>
          <w:instrText xml:space="preserve"> PAGEREF _Toc448132272 \h </w:instrText>
        </w:r>
        <w:r w:rsidR="00FD70A5">
          <w:rPr>
            <w:webHidden/>
          </w:rPr>
        </w:r>
        <w:r w:rsidR="00FD70A5">
          <w:rPr>
            <w:webHidden/>
          </w:rPr>
          <w:fldChar w:fldCharType="separate"/>
        </w:r>
        <w:r w:rsidR="00FD70A5">
          <w:rPr>
            <w:webHidden/>
          </w:rPr>
          <w:t>15</w:t>
        </w:r>
        <w:r w:rsidR="00FD70A5">
          <w:rPr>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73" w:history="1">
        <w:r w:rsidR="00FD70A5" w:rsidRPr="00462B70">
          <w:rPr>
            <w:rStyle w:val="Hyperlink"/>
          </w:rPr>
          <w:t>3.2.</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Safety Certificates Part B</w:t>
        </w:r>
        <w:r w:rsidR="00FD70A5">
          <w:rPr>
            <w:webHidden/>
          </w:rPr>
          <w:tab/>
        </w:r>
        <w:r w:rsidR="00FD70A5">
          <w:rPr>
            <w:webHidden/>
          </w:rPr>
          <w:fldChar w:fldCharType="begin"/>
        </w:r>
        <w:r w:rsidR="00FD70A5">
          <w:rPr>
            <w:webHidden/>
          </w:rPr>
          <w:instrText xml:space="preserve"> PAGEREF _Toc448132273 \h </w:instrText>
        </w:r>
        <w:r w:rsidR="00FD70A5">
          <w:rPr>
            <w:webHidden/>
          </w:rPr>
        </w:r>
        <w:r w:rsidR="00FD70A5">
          <w:rPr>
            <w:webHidden/>
          </w:rPr>
          <w:fldChar w:fldCharType="separate"/>
        </w:r>
        <w:r w:rsidR="00FD70A5">
          <w:rPr>
            <w:webHidden/>
          </w:rPr>
          <w:t>16</w:t>
        </w:r>
        <w:r w:rsidR="00FD70A5">
          <w:rPr>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74" w:history="1">
        <w:r w:rsidR="00FD70A5" w:rsidRPr="00462B70">
          <w:rPr>
            <w:rStyle w:val="Hyperlink"/>
          </w:rPr>
          <w:t>3.3.</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Safety authorisations</w:t>
        </w:r>
        <w:r w:rsidR="00FD70A5">
          <w:rPr>
            <w:webHidden/>
          </w:rPr>
          <w:tab/>
        </w:r>
        <w:r w:rsidR="00FD70A5">
          <w:rPr>
            <w:webHidden/>
          </w:rPr>
          <w:fldChar w:fldCharType="begin"/>
        </w:r>
        <w:r w:rsidR="00FD70A5">
          <w:rPr>
            <w:webHidden/>
          </w:rPr>
          <w:instrText xml:space="preserve"> PAGEREF _Toc448132274 \h </w:instrText>
        </w:r>
        <w:r w:rsidR="00FD70A5">
          <w:rPr>
            <w:webHidden/>
          </w:rPr>
        </w:r>
        <w:r w:rsidR="00FD70A5">
          <w:rPr>
            <w:webHidden/>
          </w:rPr>
          <w:fldChar w:fldCharType="separate"/>
        </w:r>
        <w:r w:rsidR="00FD70A5">
          <w:rPr>
            <w:webHidden/>
          </w:rPr>
          <w:t>16</w:t>
        </w:r>
        <w:r w:rsidR="00FD70A5">
          <w:rPr>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75" w:history="1">
        <w:r w:rsidR="00FD70A5" w:rsidRPr="00462B70">
          <w:rPr>
            <w:rStyle w:val="Hyperlink"/>
            <w:noProof/>
            <w:lang w:val="sk"/>
          </w:rPr>
          <w:t>G.</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The supervision of railway undertakings and infrastructure managers</w:t>
        </w:r>
        <w:r w:rsidR="00FD70A5">
          <w:rPr>
            <w:noProof/>
            <w:webHidden/>
          </w:rPr>
          <w:tab/>
        </w:r>
        <w:r w:rsidR="00FD70A5">
          <w:rPr>
            <w:noProof/>
            <w:webHidden/>
          </w:rPr>
          <w:fldChar w:fldCharType="begin"/>
        </w:r>
        <w:r w:rsidR="00FD70A5">
          <w:rPr>
            <w:noProof/>
            <w:webHidden/>
          </w:rPr>
          <w:instrText xml:space="preserve"> PAGEREF _Toc448132275 \h </w:instrText>
        </w:r>
        <w:r w:rsidR="00FD70A5">
          <w:rPr>
            <w:noProof/>
            <w:webHidden/>
          </w:rPr>
        </w:r>
        <w:r w:rsidR="00FD70A5">
          <w:rPr>
            <w:noProof/>
            <w:webHidden/>
          </w:rPr>
          <w:fldChar w:fldCharType="separate"/>
        </w:r>
        <w:r w:rsidR="00FD70A5">
          <w:rPr>
            <w:noProof/>
            <w:webHidden/>
          </w:rPr>
          <w:t>18</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76" w:history="1">
        <w:r w:rsidR="00FD70A5" w:rsidRPr="00462B70">
          <w:rPr>
            <w:rStyle w:val="Hyperlink"/>
            <w:noProof/>
            <w:lang w:val="sk"/>
          </w:rPr>
          <w:t>1.</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Description of the supervision</w:t>
        </w:r>
        <w:r w:rsidR="00FD70A5">
          <w:rPr>
            <w:noProof/>
            <w:webHidden/>
          </w:rPr>
          <w:tab/>
        </w:r>
        <w:r w:rsidR="00FD70A5">
          <w:rPr>
            <w:noProof/>
            <w:webHidden/>
          </w:rPr>
          <w:fldChar w:fldCharType="begin"/>
        </w:r>
        <w:r w:rsidR="00FD70A5">
          <w:rPr>
            <w:noProof/>
            <w:webHidden/>
          </w:rPr>
          <w:instrText xml:space="preserve"> PAGEREF _Toc448132276 \h </w:instrText>
        </w:r>
        <w:r w:rsidR="00FD70A5">
          <w:rPr>
            <w:noProof/>
            <w:webHidden/>
          </w:rPr>
        </w:r>
        <w:r w:rsidR="00FD70A5">
          <w:rPr>
            <w:noProof/>
            <w:webHidden/>
          </w:rPr>
          <w:fldChar w:fldCharType="separate"/>
        </w:r>
        <w:r w:rsidR="00FD70A5">
          <w:rPr>
            <w:noProof/>
            <w:webHidden/>
          </w:rPr>
          <w:t>18</w:t>
        </w:r>
        <w:r w:rsidR="00FD70A5">
          <w:rPr>
            <w:noProof/>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77" w:history="1">
        <w:r w:rsidR="00FD70A5" w:rsidRPr="00462B70">
          <w:rPr>
            <w:rStyle w:val="Hyperlink"/>
          </w:rPr>
          <w:t>1.1.</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Audits – inspections</w:t>
        </w:r>
        <w:r w:rsidR="00FD70A5">
          <w:rPr>
            <w:webHidden/>
          </w:rPr>
          <w:tab/>
        </w:r>
        <w:r w:rsidR="00FD70A5">
          <w:rPr>
            <w:webHidden/>
          </w:rPr>
          <w:fldChar w:fldCharType="begin"/>
        </w:r>
        <w:r w:rsidR="00FD70A5">
          <w:rPr>
            <w:webHidden/>
          </w:rPr>
          <w:instrText xml:space="preserve"> PAGEREF _Toc448132277 \h </w:instrText>
        </w:r>
        <w:r w:rsidR="00FD70A5">
          <w:rPr>
            <w:webHidden/>
          </w:rPr>
        </w:r>
        <w:r w:rsidR="00FD70A5">
          <w:rPr>
            <w:webHidden/>
          </w:rPr>
          <w:fldChar w:fldCharType="separate"/>
        </w:r>
        <w:r w:rsidR="00FD70A5">
          <w:rPr>
            <w:webHidden/>
          </w:rPr>
          <w:t>18</w:t>
        </w:r>
        <w:r w:rsidR="00FD70A5">
          <w:rPr>
            <w:webHidden/>
          </w:rPr>
          <w:fldChar w:fldCharType="end"/>
        </w:r>
      </w:hyperlink>
    </w:p>
    <w:p w:rsidR="00FD70A5" w:rsidRDefault="006F5B2D">
      <w:pPr>
        <w:pStyle w:val="TOC3"/>
        <w:rPr>
          <w:rFonts w:asciiTheme="minorHAnsi" w:eastAsiaTheme="minorEastAsia" w:hAnsiTheme="minorHAnsi" w:cstheme="minorBidi"/>
          <w:color w:val="auto"/>
          <w:sz w:val="22"/>
          <w:szCs w:val="22"/>
          <w:lang w:val="fr-LU" w:eastAsia="fr-LU" w:bidi="ar-SA"/>
        </w:rPr>
      </w:pPr>
      <w:hyperlink w:anchor="_Toc448132278" w:history="1">
        <w:r w:rsidR="00FD70A5" w:rsidRPr="00462B70">
          <w:rPr>
            <w:rStyle w:val="Hyperlink"/>
          </w:rPr>
          <w:t>1.2.</w:t>
        </w:r>
        <w:r w:rsidR="00FD70A5">
          <w:rPr>
            <w:rFonts w:asciiTheme="minorHAnsi" w:eastAsiaTheme="minorEastAsia" w:hAnsiTheme="minorHAnsi" w:cstheme="minorBidi"/>
            <w:color w:val="auto"/>
            <w:sz w:val="22"/>
            <w:szCs w:val="22"/>
            <w:lang w:val="fr-LU" w:eastAsia="fr-LU" w:bidi="ar-SA"/>
          </w:rPr>
          <w:tab/>
        </w:r>
        <w:r w:rsidR="00FD70A5" w:rsidRPr="00462B70">
          <w:rPr>
            <w:rStyle w:val="Hyperlink"/>
          </w:rPr>
          <w:t>Findings of the Authority in the performance of supervision – which need to be followed up</w:t>
        </w:r>
        <w:r w:rsidR="00FD70A5">
          <w:rPr>
            <w:webHidden/>
          </w:rPr>
          <w:tab/>
        </w:r>
        <w:r w:rsidR="00FD70A5">
          <w:rPr>
            <w:webHidden/>
          </w:rPr>
          <w:fldChar w:fldCharType="begin"/>
        </w:r>
        <w:r w:rsidR="00FD70A5">
          <w:rPr>
            <w:webHidden/>
          </w:rPr>
          <w:instrText xml:space="preserve"> PAGEREF _Toc448132278 \h </w:instrText>
        </w:r>
        <w:r w:rsidR="00FD70A5">
          <w:rPr>
            <w:webHidden/>
          </w:rPr>
        </w:r>
        <w:r w:rsidR="00FD70A5">
          <w:rPr>
            <w:webHidden/>
          </w:rPr>
          <w:fldChar w:fldCharType="separate"/>
        </w:r>
        <w:r w:rsidR="00FD70A5">
          <w:rPr>
            <w:webHidden/>
          </w:rPr>
          <w:t>21</w:t>
        </w:r>
        <w:r w:rsidR="00FD70A5">
          <w:rPr>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79" w:history="1">
        <w:r w:rsidR="00FD70A5" w:rsidRPr="00462B70">
          <w:rPr>
            <w:rStyle w:val="Hyperlink"/>
            <w:noProof/>
            <w:lang w:val="sk"/>
          </w:rPr>
          <w:t>2.</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Submission of safety reports</w:t>
        </w:r>
        <w:r w:rsidR="00FD70A5">
          <w:rPr>
            <w:noProof/>
            <w:webHidden/>
          </w:rPr>
          <w:tab/>
        </w:r>
        <w:r w:rsidR="00FD70A5">
          <w:rPr>
            <w:noProof/>
            <w:webHidden/>
          </w:rPr>
          <w:fldChar w:fldCharType="begin"/>
        </w:r>
        <w:r w:rsidR="00FD70A5">
          <w:rPr>
            <w:noProof/>
            <w:webHidden/>
          </w:rPr>
          <w:instrText xml:space="preserve"> PAGEREF _Toc448132279 \h </w:instrText>
        </w:r>
        <w:r w:rsidR="00FD70A5">
          <w:rPr>
            <w:noProof/>
            <w:webHidden/>
          </w:rPr>
        </w:r>
        <w:r w:rsidR="00FD70A5">
          <w:rPr>
            <w:noProof/>
            <w:webHidden/>
          </w:rPr>
          <w:fldChar w:fldCharType="separate"/>
        </w:r>
        <w:r w:rsidR="00FD70A5">
          <w:rPr>
            <w:noProof/>
            <w:webHidden/>
          </w:rPr>
          <w:t>21</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80" w:history="1">
        <w:r w:rsidR="00FD70A5" w:rsidRPr="00462B70">
          <w:rPr>
            <w:rStyle w:val="Hyperlink"/>
            <w:noProof/>
            <w:lang w:val="sk"/>
          </w:rPr>
          <w:t>3.</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a 4. Authority inspections and audits</w:t>
        </w:r>
        <w:r w:rsidR="00FD70A5">
          <w:rPr>
            <w:noProof/>
            <w:webHidden/>
          </w:rPr>
          <w:tab/>
        </w:r>
        <w:r w:rsidR="00FD70A5">
          <w:rPr>
            <w:noProof/>
            <w:webHidden/>
          </w:rPr>
          <w:fldChar w:fldCharType="begin"/>
        </w:r>
        <w:r w:rsidR="00FD70A5">
          <w:rPr>
            <w:noProof/>
            <w:webHidden/>
          </w:rPr>
          <w:instrText xml:space="preserve"> PAGEREF _Toc448132280 \h </w:instrText>
        </w:r>
        <w:r w:rsidR="00FD70A5">
          <w:rPr>
            <w:noProof/>
            <w:webHidden/>
          </w:rPr>
        </w:r>
        <w:r w:rsidR="00FD70A5">
          <w:rPr>
            <w:noProof/>
            <w:webHidden/>
          </w:rPr>
          <w:fldChar w:fldCharType="separate"/>
        </w:r>
        <w:r w:rsidR="00FD70A5">
          <w:rPr>
            <w:noProof/>
            <w:webHidden/>
          </w:rPr>
          <w:t>21</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81" w:history="1">
        <w:r w:rsidR="00FD70A5" w:rsidRPr="00462B70">
          <w:rPr>
            <w:rStyle w:val="Hyperlink"/>
            <w:noProof/>
            <w:lang w:val="sk"/>
          </w:rPr>
          <w:t>5.</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Summary of relevant measures of the Authority</w:t>
        </w:r>
        <w:r w:rsidR="00FD70A5">
          <w:rPr>
            <w:noProof/>
            <w:webHidden/>
          </w:rPr>
          <w:tab/>
        </w:r>
        <w:r w:rsidR="00FD70A5">
          <w:rPr>
            <w:noProof/>
            <w:webHidden/>
          </w:rPr>
          <w:fldChar w:fldCharType="begin"/>
        </w:r>
        <w:r w:rsidR="00FD70A5">
          <w:rPr>
            <w:noProof/>
            <w:webHidden/>
          </w:rPr>
          <w:instrText xml:space="preserve"> PAGEREF _Toc448132281 \h </w:instrText>
        </w:r>
        <w:r w:rsidR="00FD70A5">
          <w:rPr>
            <w:noProof/>
            <w:webHidden/>
          </w:rPr>
        </w:r>
        <w:r w:rsidR="00FD70A5">
          <w:rPr>
            <w:noProof/>
            <w:webHidden/>
          </w:rPr>
          <w:fldChar w:fldCharType="separate"/>
        </w:r>
        <w:r w:rsidR="00FD70A5">
          <w:rPr>
            <w:noProof/>
            <w:webHidden/>
          </w:rPr>
          <w:t>22</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82" w:history="1">
        <w:r w:rsidR="00FD70A5" w:rsidRPr="00462B70">
          <w:rPr>
            <w:rStyle w:val="Hyperlink"/>
            <w:noProof/>
            <w:lang w:val="sk"/>
          </w:rPr>
          <w:t>6.</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Summary of a description of complaints made by the infrastructure manager against railway undertakings in relation to the conditions referred to in Part A/B of the safety certificate</w:t>
        </w:r>
        <w:r w:rsidR="00FD70A5">
          <w:rPr>
            <w:noProof/>
            <w:webHidden/>
          </w:rPr>
          <w:tab/>
        </w:r>
        <w:r w:rsidR="00FD70A5">
          <w:rPr>
            <w:noProof/>
            <w:webHidden/>
          </w:rPr>
          <w:fldChar w:fldCharType="begin"/>
        </w:r>
        <w:r w:rsidR="00FD70A5">
          <w:rPr>
            <w:noProof/>
            <w:webHidden/>
          </w:rPr>
          <w:instrText xml:space="preserve"> PAGEREF _Toc448132282 \h </w:instrText>
        </w:r>
        <w:r w:rsidR="00FD70A5">
          <w:rPr>
            <w:noProof/>
            <w:webHidden/>
          </w:rPr>
        </w:r>
        <w:r w:rsidR="00FD70A5">
          <w:rPr>
            <w:noProof/>
            <w:webHidden/>
          </w:rPr>
          <w:fldChar w:fldCharType="separate"/>
        </w:r>
        <w:r w:rsidR="00FD70A5">
          <w:rPr>
            <w:noProof/>
            <w:webHidden/>
          </w:rPr>
          <w:t>22</w:t>
        </w:r>
        <w:r w:rsidR="00FD70A5">
          <w:rPr>
            <w:noProof/>
            <w:webHidden/>
          </w:rPr>
          <w:fldChar w:fldCharType="end"/>
        </w:r>
      </w:hyperlink>
    </w:p>
    <w:p w:rsidR="00FD70A5" w:rsidRDefault="006F5B2D">
      <w:pPr>
        <w:pStyle w:val="TOC2"/>
        <w:rPr>
          <w:rFonts w:asciiTheme="minorHAnsi" w:eastAsiaTheme="minorEastAsia" w:hAnsiTheme="minorHAnsi" w:cstheme="minorBidi"/>
          <w:noProof/>
          <w:color w:val="auto"/>
          <w:sz w:val="22"/>
          <w:szCs w:val="22"/>
          <w:lang w:val="fr-LU" w:eastAsia="fr-LU" w:bidi="ar-SA"/>
        </w:rPr>
      </w:pPr>
      <w:hyperlink w:anchor="_Toc448132283" w:history="1">
        <w:r w:rsidR="00FD70A5" w:rsidRPr="00462B70">
          <w:rPr>
            <w:rStyle w:val="Hyperlink"/>
            <w:noProof/>
            <w:lang w:val="sk"/>
          </w:rPr>
          <w:t>7.</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Summary of a description of complaints made by railway undertakings against the infrastructure manager in relation to conditions of the safety authorisation</w:t>
        </w:r>
        <w:r w:rsidR="00FD70A5">
          <w:rPr>
            <w:noProof/>
            <w:webHidden/>
          </w:rPr>
          <w:tab/>
        </w:r>
        <w:r w:rsidR="00FD70A5">
          <w:rPr>
            <w:noProof/>
            <w:webHidden/>
          </w:rPr>
          <w:fldChar w:fldCharType="begin"/>
        </w:r>
        <w:r w:rsidR="00FD70A5">
          <w:rPr>
            <w:noProof/>
            <w:webHidden/>
          </w:rPr>
          <w:instrText xml:space="preserve"> PAGEREF _Toc448132283 \h </w:instrText>
        </w:r>
        <w:r w:rsidR="00FD70A5">
          <w:rPr>
            <w:noProof/>
            <w:webHidden/>
          </w:rPr>
        </w:r>
        <w:r w:rsidR="00FD70A5">
          <w:rPr>
            <w:noProof/>
            <w:webHidden/>
          </w:rPr>
          <w:fldChar w:fldCharType="separate"/>
        </w:r>
        <w:r w:rsidR="00FD70A5">
          <w:rPr>
            <w:noProof/>
            <w:webHidden/>
          </w:rPr>
          <w:t>22</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84" w:history="1">
        <w:r w:rsidR="00FD70A5" w:rsidRPr="00462B70">
          <w:rPr>
            <w:rStyle w:val="Hyperlink"/>
            <w:noProof/>
            <w:lang w:val="sk"/>
          </w:rPr>
          <w:t>H.</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Reporting on the application of the Common Safety Method on risk evaluation and assessment</w:t>
        </w:r>
        <w:r w:rsidR="00FD70A5">
          <w:rPr>
            <w:noProof/>
            <w:webHidden/>
          </w:rPr>
          <w:tab/>
        </w:r>
        <w:r w:rsidR="00FD70A5">
          <w:rPr>
            <w:noProof/>
            <w:webHidden/>
          </w:rPr>
          <w:fldChar w:fldCharType="begin"/>
        </w:r>
        <w:r w:rsidR="00FD70A5">
          <w:rPr>
            <w:noProof/>
            <w:webHidden/>
          </w:rPr>
          <w:instrText xml:space="preserve"> PAGEREF _Toc448132284 \h </w:instrText>
        </w:r>
        <w:r w:rsidR="00FD70A5">
          <w:rPr>
            <w:noProof/>
            <w:webHidden/>
          </w:rPr>
        </w:r>
        <w:r w:rsidR="00FD70A5">
          <w:rPr>
            <w:noProof/>
            <w:webHidden/>
          </w:rPr>
          <w:fldChar w:fldCharType="separate"/>
        </w:r>
        <w:r w:rsidR="00FD70A5">
          <w:rPr>
            <w:noProof/>
            <w:webHidden/>
          </w:rPr>
          <w:t>22</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85" w:history="1">
        <w:r w:rsidR="00FD70A5" w:rsidRPr="00462B70">
          <w:rPr>
            <w:rStyle w:val="Hyperlink"/>
            <w:noProof/>
            <w:lang w:val="sk"/>
          </w:rPr>
          <w:t>I.</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Alternative measures through derogations regarding the ECM certification scheme</w:t>
        </w:r>
        <w:r w:rsidR="00FD70A5">
          <w:rPr>
            <w:noProof/>
            <w:webHidden/>
          </w:rPr>
          <w:tab/>
        </w:r>
        <w:r w:rsidR="00FD70A5">
          <w:rPr>
            <w:noProof/>
            <w:webHidden/>
          </w:rPr>
          <w:fldChar w:fldCharType="begin"/>
        </w:r>
        <w:r w:rsidR="00FD70A5">
          <w:rPr>
            <w:noProof/>
            <w:webHidden/>
          </w:rPr>
          <w:instrText xml:space="preserve"> PAGEREF _Toc448132285 \h </w:instrText>
        </w:r>
        <w:r w:rsidR="00FD70A5">
          <w:rPr>
            <w:noProof/>
            <w:webHidden/>
          </w:rPr>
        </w:r>
        <w:r w:rsidR="00FD70A5">
          <w:rPr>
            <w:noProof/>
            <w:webHidden/>
          </w:rPr>
          <w:fldChar w:fldCharType="separate"/>
        </w:r>
        <w:r w:rsidR="00FD70A5">
          <w:rPr>
            <w:noProof/>
            <w:webHidden/>
          </w:rPr>
          <w:t>23</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86" w:history="1">
        <w:r w:rsidR="00FD70A5" w:rsidRPr="00462B70">
          <w:rPr>
            <w:rStyle w:val="Hyperlink"/>
            <w:noProof/>
            <w:lang w:val="sk"/>
          </w:rPr>
          <w:t>J.</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Conclusions of the Authority on the reporting year – priorities</w:t>
        </w:r>
        <w:r w:rsidR="00FD70A5">
          <w:rPr>
            <w:noProof/>
            <w:webHidden/>
          </w:rPr>
          <w:tab/>
        </w:r>
        <w:r w:rsidR="00FD70A5">
          <w:rPr>
            <w:noProof/>
            <w:webHidden/>
          </w:rPr>
          <w:fldChar w:fldCharType="begin"/>
        </w:r>
        <w:r w:rsidR="00FD70A5">
          <w:rPr>
            <w:noProof/>
            <w:webHidden/>
          </w:rPr>
          <w:instrText xml:space="preserve"> PAGEREF _Toc448132286 \h </w:instrText>
        </w:r>
        <w:r w:rsidR="00FD70A5">
          <w:rPr>
            <w:noProof/>
            <w:webHidden/>
          </w:rPr>
        </w:r>
        <w:r w:rsidR="00FD70A5">
          <w:rPr>
            <w:noProof/>
            <w:webHidden/>
          </w:rPr>
          <w:fldChar w:fldCharType="separate"/>
        </w:r>
        <w:r w:rsidR="00FD70A5">
          <w:rPr>
            <w:noProof/>
            <w:webHidden/>
          </w:rPr>
          <w:t>23</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87" w:history="1">
        <w:r w:rsidR="00FD70A5" w:rsidRPr="00462B70">
          <w:rPr>
            <w:rStyle w:val="Hyperlink"/>
            <w:noProof/>
            <w:lang w:val="sk"/>
          </w:rPr>
          <w:t>K.</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Sources of information</w:t>
        </w:r>
        <w:r w:rsidR="00FD70A5">
          <w:rPr>
            <w:noProof/>
            <w:webHidden/>
          </w:rPr>
          <w:tab/>
        </w:r>
        <w:r w:rsidR="00FD70A5">
          <w:rPr>
            <w:noProof/>
            <w:webHidden/>
          </w:rPr>
          <w:fldChar w:fldCharType="begin"/>
        </w:r>
        <w:r w:rsidR="00FD70A5">
          <w:rPr>
            <w:noProof/>
            <w:webHidden/>
          </w:rPr>
          <w:instrText xml:space="preserve"> PAGEREF _Toc448132287 \h </w:instrText>
        </w:r>
        <w:r w:rsidR="00FD70A5">
          <w:rPr>
            <w:noProof/>
            <w:webHidden/>
          </w:rPr>
        </w:r>
        <w:r w:rsidR="00FD70A5">
          <w:rPr>
            <w:noProof/>
            <w:webHidden/>
          </w:rPr>
          <w:fldChar w:fldCharType="separate"/>
        </w:r>
        <w:r w:rsidR="00FD70A5">
          <w:rPr>
            <w:noProof/>
            <w:webHidden/>
          </w:rPr>
          <w:t>24</w:t>
        </w:r>
        <w:r w:rsidR="00FD70A5">
          <w:rPr>
            <w:noProof/>
            <w:webHidden/>
          </w:rPr>
          <w:fldChar w:fldCharType="end"/>
        </w:r>
      </w:hyperlink>
    </w:p>
    <w:p w:rsidR="00FD70A5" w:rsidRDefault="006F5B2D">
      <w:pPr>
        <w:pStyle w:val="TOC1"/>
        <w:rPr>
          <w:rFonts w:asciiTheme="minorHAnsi" w:eastAsiaTheme="minorEastAsia" w:hAnsiTheme="minorHAnsi" w:cstheme="minorBidi"/>
          <w:b w:val="0"/>
          <w:noProof/>
          <w:color w:val="auto"/>
          <w:sz w:val="22"/>
          <w:szCs w:val="22"/>
          <w:lang w:val="fr-LU" w:eastAsia="fr-LU" w:bidi="ar-SA"/>
        </w:rPr>
      </w:pPr>
      <w:hyperlink w:anchor="_Toc448132288" w:history="1">
        <w:r w:rsidR="00FD70A5" w:rsidRPr="00462B70">
          <w:rPr>
            <w:rStyle w:val="Hyperlink"/>
            <w:noProof/>
            <w:lang w:val="sk"/>
          </w:rPr>
          <w:t>L.</w:t>
        </w:r>
        <w:r w:rsidR="00FD70A5">
          <w:rPr>
            <w:rFonts w:asciiTheme="minorHAnsi" w:eastAsiaTheme="minorEastAsia" w:hAnsiTheme="minorHAnsi" w:cstheme="minorBidi"/>
            <w:b w:val="0"/>
            <w:noProof/>
            <w:color w:val="auto"/>
            <w:sz w:val="22"/>
            <w:szCs w:val="22"/>
            <w:lang w:val="fr-LU" w:eastAsia="fr-LU" w:bidi="ar-SA"/>
          </w:rPr>
          <w:tab/>
        </w:r>
        <w:r w:rsidR="00FD70A5" w:rsidRPr="00462B70">
          <w:rPr>
            <w:rStyle w:val="Hyperlink"/>
            <w:noProof/>
          </w:rPr>
          <w:t>Annexes</w:t>
        </w:r>
        <w:r w:rsidR="00FD70A5">
          <w:rPr>
            <w:noProof/>
            <w:webHidden/>
          </w:rPr>
          <w:tab/>
        </w:r>
        <w:r w:rsidR="00FD70A5">
          <w:rPr>
            <w:noProof/>
            <w:webHidden/>
          </w:rPr>
          <w:fldChar w:fldCharType="begin"/>
        </w:r>
        <w:r w:rsidR="00FD70A5">
          <w:rPr>
            <w:noProof/>
            <w:webHidden/>
          </w:rPr>
          <w:instrText xml:space="preserve"> PAGEREF _Toc448132288 \h </w:instrText>
        </w:r>
        <w:r w:rsidR="00FD70A5">
          <w:rPr>
            <w:noProof/>
            <w:webHidden/>
          </w:rPr>
        </w:r>
        <w:r w:rsidR="00FD70A5">
          <w:rPr>
            <w:noProof/>
            <w:webHidden/>
          </w:rPr>
          <w:fldChar w:fldCharType="separate"/>
        </w:r>
        <w:r w:rsidR="00FD70A5">
          <w:rPr>
            <w:noProof/>
            <w:webHidden/>
          </w:rPr>
          <w:t>25</w:t>
        </w:r>
        <w:r w:rsidR="00FD70A5">
          <w:rPr>
            <w:noProof/>
            <w:webHidden/>
          </w:rPr>
          <w:fldChar w:fldCharType="end"/>
        </w:r>
      </w:hyperlink>
    </w:p>
    <w:p w:rsidR="00FD70A5" w:rsidRDefault="006F5B2D">
      <w:pPr>
        <w:pStyle w:val="TOC2"/>
        <w:tabs>
          <w:tab w:val="left" w:pos="2127"/>
        </w:tabs>
        <w:rPr>
          <w:rFonts w:asciiTheme="minorHAnsi" w:eastAsiaTheme="minorEastAsia" w:hAnsiTheme="minorHAnsi" w:cstheme="minorBidi"/>
          <w:noProof/>
          <w:color w:val="auto"/>
          <w:sz w:val="22"/>
          <w:szCs w:val="22"/>
          <w:lang w:val="fr-LU" w:eastAsia="fr-LU" w:bidi="ar-SA"/>
        </w:rPr>
      </w:pPr>
      <w:hyperlink w:anchor="_Toc448132289" w:history="1">
        <w:r w:rsidR="00FD70A5" w:rsidRPr="00462B70">
          <w:rPr>
            <w:rStyle w:val="Hyperlink"/>
            <w:noProof/>
          </w:rPr>
          <w:t xml:space="preserve">Annex A 1 </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ŽSR network</w:t>
        </w:r>
        <w:r w:rsidR="00FD70A5">
          <w:rPr>
            <w:noProof/>
            <w:webHidden/>
          </w:rPr>
          <w:tab/>
        </w:r>
        <w:r w:rsidR="00FD70A5">
          <w:rPr>
            <w:noProof/>
            <w:webHidden/>
          </w:rPr>
          <w:fldChar w:fldCharType="begin"/>
        </w:r>
        <w:r w:rsidR="00FD70A5">
          <w:rPr>
            <w:noProof/>
            <w:webHidden/>
          </w:rPr>
          <w:instrText xml:space="preserve"> PAGEREF _Toc448132289 \h </w:instrText>
        </w:r>
        <w:r w:rsidR="00FD70A5">
          <w:rPr>
            <w:noProof/>
            <w:webHidden/>
          </w:rPr>
        </w:r>
        <w:r w:rsidR="00FD70A5">
          <w:rPr>
            <w:noProof/>
            <w:webHidden/>
          </w:rPr>
          <w:fldChar w:fldCharType="separate"/>
        </w:r>
        <w:r w:rsidR="00FD70A5">
          <w:rPr>
            <w:noProof/>
            <w:webHidden/>
          </w:rPr>
          <w:t>26</w:t>
        </w:r>
        <w:r w:rsidR="00FD70A5">
          <w:rPr>
            <w:noProof/>
            <w:webHidden/>
          </w:rPr>
          <w:fldChar w:fldCharType="end"/>
        </w:r>
      </w:hyperlink>
    </w:p>
    <w:p w:rsidR="00FD70A5" w:rsidRDefault="006F5B2D">
      <w:pPr>
        <w:pStyle w:val="TOC2"/>
        <w:tabs>
          <w:tab w:val="left" w:pos="2127"/>
        </w:tabs>
        <w:rPr>
          <w:rFonts w:asciiTheme="minorHAnsi" w:eastAsiaTheme="minorEastAsia" w:hAnsiTheme="minorHAnsi" w:cstheme="minorBidi"/>
          <w:noProof/>
          <w:color w:val="auto"/>
          <w:sz w:val="22"/>
          <w:szCs w:val="22"/>
          <w:lang w:val="fr-LU" w:eastAsia="fr-LU" w:bidi="ar-SA"/>
        </w:rPr>
      </w:pPr>
      <w:hyperlink w:anchor="_Toc448132290" w:history="1">
        <w:r w:rsidR="00FD70A5" w:rsidRPr="00462B70">
          <w:rPr>
            <w:rStyle w:val="Hyperlink"/>
            <w:noProof/>
          </w:rPr>
          <w:t xml:space="preserve">Annex A 2 </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List of railway undertakings</w:t>
        </w:r>
        <w:r w:rsidR="00FD70A5">
          <w:rPr>
            <w:noProof/>
            <w:webHidden/>
          </w:rPr>
          <w:tab/>
        </w:r>
        <w:r w:rsidR="00FD70A5">
          <w:rPr>
            <w:noProof/>
            <w:webHidden/>
          </w:rPr>
          <w:fldChar w:fldCharType="begin"/>
        </w:r>
        <w:r w:rsidR="00FD70A5">
          <w:rPr>
            <w:noProof/>
            <w:webHidden/>
          </w:rPr>
          <w:instrText xml:space="preserve"> PAGEREF _Toc448132290 \h </w:instrText>
        </w:r>
        <w:r w:rsidR="00FD70A5">
          <w:rPr>
            <w:noProof/>
            <w:webHidden/>
          </w:rPr>
        </w:r>
        <w:r w:rsidR="00FD70A5">
          <w:rPr>
            <w:noProof/>
            <w:webHidden/>
          </w:rPr>
          <w:fldChar w:fldCharType="separate"/>
        </w:r>
        <w:r w:rsidR="00FD70A5">
          <w:rPr>
            <w:noProof/>
            <w:webHidden/>
          </w:rPr>
          <w:t>27</w:t>
        </w:r>
        <w:r w:rsidR="00FD70A5">
          <w:rPr>
            <w:noProof/>
            <w:webHidden/>
          </w:rPr>
          <w:fldChar w:fldCharType="end"/>
        </w:r>
      </w:hyperlink>
    </w:p>
    <w:p w:rsidR="00FD70A5" w:rsidRDefault="006F5B2D">
      <w:pPr>
        <w:pStyle w:val="TOC2"/>
        <w:tabs>
          <w:tab w:val="left" w:pos="2222"/>
        </w:tabs>
        <w:rPr>
          <w:rFonts w:asciiTheme="minorHAnsi" w:eastAsiaTheme="minorEastAsia" w:hAnsiTheme="minorHAnsi" w:cstheme="minorBidi"/>
          <w:noProof/>
          <w:color w:val="auto"/>
          <w:sz w:val="22"/>
          <w:szCs w:val="22"/>
          <w:lang w:val="fr-LU" w:eastAsia="fr-LU" w:bidi="ar-SA"/>
        </w:rPr>
      </w:pPr>
      <w:hyperlink w:anchor="_Toc448132291" w:history="1">
        <w:r w:rsidR="00FD70A5" w:rsidRPr="00462B70">
          <w:rPr>
            <w:rStyle w:val="Hyperlink"/>
            <w:noProof/>
          </w:rPr>
          <w:t xml:space="preserve">Annex A 2.1 </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Infrastructure manager</w:t>
        </w:r>
        <w:r w:rsidR="00FD70A5">
          <w:rPr>
            <w:noProof/>
            <w:webHidden/>
          </w:rPr>
          <w:tab/>
        </w:r>
        <w:r w:rsidR="00FD70A5">
          <w:rPr>
            <w:noProof/>
            <w:webHidden/>
          </w:rPr>
          <w:fldChar w:fldCharType="begin"/>
        </w:r>
        <w:r w:rsidR="00FD70A5">
          <w:rPr>
            <w:noProof/>
            <w:webHidden/>
          </w:rPr>
          <w:instrText xml:space="preserve"> PAGEREF _Toc448132291 \h </w:instrText>
        </w:r>
        <w:r w:rsidR="00FD70A5">
          <w:rPr>
            <w:noProof/>
            <w:webHidden/>
          </w:rPr>
        </w:r>
        <w:r w:rsidR="00FD70A5">
          <w:rPr>
            <w:noProof/>
            <w:webHidden/>
          </w:rPr>
          <w:fldChar w:fldCharType="separate"/>
        </w:r>
        <w:r w:rsidR="00FD70A5">
          <w:rPr>
            <w:noProof/>
            <w:webHidden/>
          </w:rPr>
          <w:t>29</w:t>
        </w:r>
        <w:r w:rsidR="00FD70A5">
          <w:rPr>
            <w:noProof/>
            <w:webHidden/>
          </w:rPr>
          <w:fldChar w:fldCharType="end"/>
        </w:r>
      </w:hyperlink>
    </w:p>
    <w:p w:rsidR="00FD70A5" w:rsidRDefault="006F5B2D">
      <w:pPr>
        <w:pStyle w:val="TOC2"/>
        <w:tabs>
          <w:tab w:val="left" w:pos="2222"/>
        </w:tabs>
        <w:rPr>
          <w:rFonts w:asciiTheme="minorHAnsi" w:eastAsiaTheme="minorEastAsia" w:hAnsiTheme="minorHAnsi" w:cstheme="minorBidi"/>
          <w:noProof/>
          <w:color w:val="auto"/>
          <w:sz w:val="22"/>
          <w:szCs w:val="22"/>
          <w:lang w:val="fr-LU" w:eastAsia="fr-LU" w:bidi="ar-SA"/>
        </w:rPr>
      </w:pPr>
      <w:hyperlink w:anchor="_Toc448132292" w:history="1">
        <w:r w:rsidR="00FD70A5" w:rsidRPr="00462B70">
          <w:rPr>
            <w:rStyle w:val="Hyperlink"/>
            <w:noProof/>
          </w:rPr>
          <w:t xml:space="preserve">Annex A 2.2 </w:t>
        </w:r>
        <w:r w:rsidR="00FD70A5">
          <w:rPr>
            <w:rFonts w:asciiTheme="minorHAnsi" w:eastAsiaTheme="minorEastAsia" w:hAnsiTheme="minorHAnsi" w:cstheme="minorBidi"/>
            <w:noProof/>
            <w:color w:val="auto"/>
            <w:sz w:val="22"/>
            <w:szCs w:val="22"/>
            <w:lang w:val="fr-LU" w:eastAsia="fr-LU" w:bidi="ar-SA"/>
          </w:rPr>
          <w:tab/>
        </w:r>
        <w:r w:rsidR="00FD70A5" w:rsidRPr="00462B70">
          <w:rPr>
            <w:rStyle w:val="Hyperlink"/>
            <w:noProof/>
          </w:rPr>
          <w:t>Railway undertakings – issued safety certificates</w:t>
        </w:r>
        <w:r w:rsidR="00FD70A5">
          <w:rPr>
            <w:noProof/>
            <w:webHidden/>
          </w:rPr>
          <w:tab/>
        </w:r>
        <w:r w:rsidR="00FD70A5">
          <w:rPr>
            <w:noProof/>
            <w:webHidden/>
          </w:rPr>
          <w:fldChar w:fldCharType="begin"/>
        </w:r>
        <w:r w:rsidR="00FD70A5">
          <w:rPr>
            <w:noProof/>
            <w:webHidden/>
          </w:rPr>
          <w:instrText xml:space="preserve"> PAGEREF _Toc448132292 \h </w:instrText>
        </w:r>
        <w:r w:rsidR="00FD70A5">
          <w:rPr>
            <w:noProof/>
            <w:webHidden/>
          </w:rPr>
        </w:r>
        <w:r w:rsidR="00FD70A5">
          <w:rPr>
            <w:noProof/>
            <w:webHidden/>
          </w:rPr>
          <w:fldChar w:fldCharType="separate"/>
        </w:r>
        <w:r w:rsidR="00FD70A5">
          <w:rPr>
            <w:noProof/>
            <w:webHidden/>
          </w:rPr>
          <w:t>30</w:t>
        </w:r>
        <w:r w:rsidR="00FD70A5">
          <w:rPr>
            <w:noProof/>
            <w:webHidden/>
          </w:rPr>
          <w:fldChar w:fldCharType="end"/>
        </w:r>
      </w:hyperlink>
    </w:p>
    <w:p w:rsidR="00E541FB" w:rsidRDefault="00466245">
      <w:pPr>
        <w:pStyle w:val="TOC2"/>
        <w:rPr>
          <w:rFonts w:asciiTheme="minorHAnsi" w:eastAsiaTheme="minorEastAsia" w:hAnsiTheme="minorHAnsi" w:cstheme="minorBidi"/>
          <w:noProof/>
          <w:color w:val="auto"/>
          <w:sz w:val="22"/>
          <w:szCs w:val="22"/>
        </w:rPr>
      </w:pPr>
      <w:r>
        <w:rPr>
          <w:rFonts w:asciiTheme="minorHAnsi" w:eastAsiaTheme="minorEastAsia" w:hAnsiTheme="minorHAnsi" w:cstheme="minorBidi"/>
          <w:noProof/>
          <w:color w:val="auto"/>
          <w:sz w:val="22"/>
          <w:szCs w:val="22"/>
        </w:rPr>
        <w:fldChar w:fldCharType="end"/>
      </w:r>
    </w:p>
    <w:p w:rsidR="00BB7ECE" w:rsidRPr="00065EB5" w:rsidRDefault="00BB7ECE" w:rsidP="00847B84"/>
    <w:p w:rsidR="00020C4A" w:rsidRDefault="00020C4A" w:rsidP="00847B84">
      <w:pPr>
        <w:rPr>
          <w:sz w:val="2"/>
          <w:szCs w:val="2"/>
        </w:rPr>
      </w:pPr>
    </w:p>
    <w:p w:rsidR="008177E2" w:rsidRDefault="008177E2" w:rsidP="000D0F66">
      <w:pPr>
        <w:pStyle w:val="TOC5"/>
      </w:pPr>
    </w:p>
    <w:p w:rsidR="008177E2" w:rsidRDefault="00B728F9" w:rsidP="000D0F66">
      <w:pPr>
        <w:pStyle w:val="TOC5"/>
      </w:pPr>
      <w:r>
        <w:rPr>
          <w:lang w:val="fr-LU" w:eastAsia="fr-LU" w:bidi="ar-SA"/>
        </w:rPr>
        <w:drawing>
          <wp:inline distT="0" distB="0" distL="0" distR="0">
            <wp:extent cx="5382883" cy="4072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148" cy="4078178"/>
                    </a:xfrm>
                    <a:prstGeom prst="rect">
                      <a:avLst/>
                    </a:prstGeom>
                    <a:noFill/>
                    <a:ln>
                      <a:noFill/>
                    </a:ln>
                  </pic:spPr>
                </pic:pic>
              </a:graphicData>
            </a:graphic>
          </wp:inline>
        </w:drawing>
      </w:r>
    </w:p>
    <w:p w:rsidR="00020C4A" w:rsidRDefault="00020C4A" w:rsidP="00847B84">
      <w:pPr>
        <w:jc w:val="center"/>
        <w:rPr>
          <w:sz w:val="0"/>
          <w:szCs w:val="0"/>
        </w:rPr>
      </w:pPr>
    </w:p>
    <w:p w:rsidR="00020C4A" w:rsidRDefault="00BB7DF7" w:rsidP="00BB7ECE">
      <w:pPr>
        <w:pStyle w:val="Lgendedelimage0"/>
        <w:shd w:val="clear" w:color="auto" w:fill="auto"/>
        <w:spacing w:line="240" w:lineRule="auto"/>
        <w:ind w:right="852"/>
        <w:jc w:val="right"/>
      </w:pPr>
      <w:r>
        <w:rPr>
          <w:rStyle w:val="Lgendedelimage"/>
        </w:rPr>
        <w:t>(Photo: Pavel Chomjak, Prešov)</w:t>
      </w:r>
    </w:p>
    <w:p w:rsidR="00020C4A" w:rsidRDefault="00020C4A" w:rsidP="00847B84">
      <w:pPr>
        <w:rPr>
          <w:sz w:val="2"/>
          <w:szCs w:val="2"/>
        </w:rPr>
      </w:pPr>
    </w:p>
    <w:p w:rsidR="00BB7DF7" w:rsidRDefault="00BB7DF7" w:rsidP="00847B84">
      <w:pPr>
        <w:rPr>
          <w:sz w:val="2"/>
          <w:szCs w:val="2"/>
        </w:rPr>
      </w:pPr>
    </w:p>
    <w:p w:rsidR="00B728F9" w:rsidRDefault="00B728F9" w:rsidP="00847B84">
      <w:pPr>
        <w:keepNext/>
        <w:keepLines/>
        <w:rPr>
          <w:rFonts w:eastAsia="Arial"/>
        </w:rPr>
      </w:pPr>
    </w:p>
    <w:p w:rsidR="00B728F9" w:rsidRDefault="00B728F9" w:rsidP="00847B84">
      <w:pPr>
        <w:rPr>
          <w:rFonts w:ascii="Arial" w:eastAsia="Arial" w:hAnsi="Arial" w:cs="Arial"/>
          <w:b/>
        </w:rPr>
      </w:pPr>
      <w:r>
        <w:br w:type="page"/>
      </w:r>
    </w:p>
    <w:p w:rsidR="00BB7DF7" w:rsidRPr="00B728F9" w:rsidRDefault="00BB7DF7" w:rsidP="004C240E">
      <w:pPr>
        <w:pStyle w:val="Heading2"/>
        <w:numPr>
          <w:ilvl w:val="0"/>
          <w:numId w:val="0"/>
        </w:numPr>
      </w:pPr>
      <w:bookmarkStart w:id="1" w:name="_Toc438455544"/>
      <w:bookmarkStart w:id="2" w:name="_Toc448132247"/>
      <w:r>
        <w:lastRenderedPageBreak/>
        <w:t>List of used abbreviations</w:t>
      </w:r>
      <w:bookmarkEnd w:id="1"/>
      <w:bookmarkEnd w:id="2"/>
    </w:p>
    <w:p w:rsidR="00B728F9" w:rsidRDefault="00B728F9" w:rsidP="00847B84">
      <w:pPr>
        <w:pStyle w:val="Corpsdutexte0"/>
        <w:shd w:val="clear" w:color="auto" w:fill="auto"/>
        <w:spacing w:line="240" w:lineRule="auto"/>
        <w:ind w:left="20" w:right="2200" w:firstLine="0"/>
        <w:jc w:val="both"/>
        <w:rPr>
          <w:rStyle w:val="Corpsdutexte"/>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7198"/>
      </w:tblGrid>
      <w:tr w:rsidR="00194843" w:rsidRPr="00194843" w:rsidTr="00194843">
        <w:tc>
          <w:tcPr>
            <w:tcW w:w="2923" w:type="dxa"/>
          </w:tcPr>
          <w:p w:rsidR="00194843" w:rsidRPr="00194843" w:rsidRDefault="00194843" w:rsidP="00847B84">
            <w:pPr>
              <w:pStyle w:val="Corpsdutexte0"/>
              <w:shd w:val="clear" w:color="auto" w:fill="auto"/>
              <w:spacing w:line="240" w:lineRule="auto"/>
              <w:ind w:right="2200" w:firstLine="0"/>
              <w:jc w:val="both"/>
              <w:rPr>
                <w:rStyle w:val="Corpsdutexte"/>
              </w:rPr>
            </w:pPr>
            <w:r>
              <w:rPr>
                <w:rStyle w:val="Corpsdutexte"/>
              </w:rPr>
              <w:t xml:space="preserve">CSM </w:t>
            </w:r>
          </w:p>
        </w:tc>
        <w:tc>
          <w:tcPr>
            <w:tcW w:w="7424" w:type="dxa"/>
          </w:tcPr>
          <w:p w:rsidR="00194843" w:rsidRPr="00194843" w:rsidRDefault="00194843" w:rsidP="00847B84">
            <w:pPr>
              <w:pStyle w:val="Corpsdutexte0"/>
              <w:shd w:val="clear" w:color="auto" w:fill="auto"/>
              <w:spacing w:line="240" w:lineRule="auto"/>
              <w:ind w:right="2200" w:firstLine="0"/>
              <w:jc w:val="both"/>
              <w:rPr>
                <w:rStyle w:val="Corpsdutexte"/>
              </w:rPr>
            </w:pPr>
            <w:r>
              <w:rPr>
                <w:rStyle w:val="Corpsdutexte"/>
              </w:rPr>
              <w:t>Common safety method</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right="2200" w:firstLine="0"/>
              <w:jc w:val="both"/>
              <w:rPr>
                <w:rStyle w:val="Corpsdutexte"/>
              </w:rPr>
            </w:pPr>
            <w:r>
              <w:rPr>
                <w:rStyle w:val="Corpsdutexte"/>
              </w:rPr>
              <w:t xml:space="preserve">ERA </w:t>
            </w:r>
          </w:p>
        </w:tc>
        <w:tc>
          <w:tcPr>
            <w:tcW w:w="7424" w:type="dxa"/>
          </w:tcPr>
          <w:p w:rsidR="00194843" w:rsidRPr="00194843" w:rsidRDefault="00194843" w:rsidP="00847B84">
            <w:pPr>
              <w:pStyle w:val="Corpsdutexte0"/>
              <w:shd w:val="clear" w:color="auto" w:fill="auto"/>
              <w:spacing w:line="240" w:lineRule="auto"/>
              <w:ind w:right="2200" w:firstLine="0"/>
              <w:jc w:val="both"/>
              <w:rPr>
                <w:rStyle w:val="Corpsdutexte"/>
              </w:rPr>
            </w:pPr>
            <w:r>
              <w:rPr>
                <w:rStyle w:val="Corpsdutexte"/>
              </w:rPr>
              <w:t>European Railway Agency</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right="20" w:firstLine="0"/>
              <w:jc w:val="left"/>
              <w:rPr>
                <w:rStyle w:val="Corpsdutexte"/>
              </w:rPr>
            </w:pPr>
            <w:r>
              <w:rPr>
                <w:rStyle w:val="Corpsdutexte"/>
              </w:rPr>
              <w:t xml:space="preserve">RTU </w:t>
            </w:r>
          </w:p>
        </w:tc>
        <w:tc>
          <w:tcPr>
            <w:tcW w:w="7424" w:type="dxa"/>
          </w:tcPr>
          <w:p w:rsidR="00194843" w:rsidRPr="00194843" w:rsidRDefault="00194843" w:rsidP="00847B84">
            <w:pPr>
              <w:pStyle w:val="Corpsdutexte0"/>
              <w:shd w:val="clear" w:color="auto" w:fill="auto"/>
              <w:spacing w:line="240" w:lineRule="auto"/>
              <w:ind w:right="20" w:firstLine="0"/>
              <w:jc w:val="left"/>
            </w:pPr>
            <w:r>
              <w:rPr>
                <w:rStyle w:val="Corpsdutexte"/>
              </w:rPr>
              <w:t>Railway traction unit</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right="20" w:firstLine="0"/>
              <w:jc w:val="left"/>
              <w:rPr>
                <w:rStyle w:val="Corpsdutexte"/>
              </w:rPr>
            </w:pPr>
            <w:r>
              <w:rPr>
                <w:rStyle w:val="Corpsdutexte"/>
              </w:rPr>
              <w:t xml:space="preserve">Ministry </w:t>
            </w:r>
          </w:p>
        </w:tc>
        <w:tc>
          <w:tcPr>
            <w:tcW w:w="7424" w:type="dxa"/>
          </w:tcPr>
          <w:p w:rsidR="00194843" w:rsidRPr="00194843" w:rsidRDefault="00194843" w:rsidP="00847B84">
            <w:pPr>
              <w:pStyle w:val="Corpsdutexte0"/>
              <w:shd w:val="clear" w:color="auto" w:fill="auto"/>
              <w:spacing w:line="240" w:lineRule="auto"/>
              <w:ind w:right="20" w:firstLine="0"/>
              <w:jc w:val="left"/>
            </w:pPr>
            <w:r>
              <w:rPr>
                <w:rStyle w:val="Corpsdutexte"/>
              </w:rPr>
              <w:t>Ministry of Transport, Construction and Regional Development of the Slovak Republic</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Certificate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Safety certificate of a railway undertaking</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Authorisation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Safety authorisation of a railway infrastructure manager</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BTS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Border transit station</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SR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Slovak Republic</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SMS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Safety management system</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SPS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State professional supervision</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SPTS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State professional technical supervision</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TI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Technical inspection</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Authority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Transport Authority</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right="1520" w:firstLine="0"/>
              <w:jc w:val="left"/>
              <w:rPr>
                <w:rStyle w:val="Corpsdutexte"/>
              </w:rPr>
            </w:pPr>
            <w:r>
              <w:rPr>
                <w:rStyle w:val="Corpsdutexte"/>
              </w:rPr>
              <w:t xml:space="preserve">SOSMT </w:t>
            </w:r>
          </w:p>
        </w:tc>
        <w:tc>
          <w:tcPr>
            <w:tcW w:w="7424" w:type="dxa"/>
          </w:tcPr>
          <w:p w:rsidR="00194843" w:rsidRPr="00194843" w:rsidRDefault="00194843" w:rsidP="00847B84">
            <w:pPr>
              <w:pStyle w:val="Corpsdutexte0"/>
              <w:shd w:val="clear" w:color="auto" w:fill="auto"/>
              <w:spacing w:line="240" w:lineRule="auto"/>
              <w:ind w:right="1520" w:firstLine="0"/>
              <w:jc w:val="left"/>
              <w:rPr>
                <w:rStyle w:val="Corpsdutexte"/>
              </w:rPr>
            </w:pPr>
            <w:r>
              <w:rPr>
                <w:rStyle w:val="Corpsdutexte"/>
              </w:rPr>
              <w:t>Slovak Office of Standards, Metrology and Testing</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right="1520" w:firstLine="0"/>
              <w:jc w:val="left"/>
              <w:rPr>
                <w:rStyle w:val="Corpsdutexte"/>
              </w:rPr>
            </w:pPr>
            <w:r>
              <w:rPr>
                <w:rStyle w:val="Corpsdutexte"/>
              </w:rPr>
              <w:t xml:space="preserve">VKM </w:t>
            </w:r>
          </w:p>
        </w:tc>
        <w:tc>
          <w:tcPr>
            <w:tcW w:w="7424" w:type="dxa"/>
          </w:tcPr>
          <w:p w:rsidR="00194843" w:rsidRPr="00194843" w:rsidRDefault="00194843" w:rsidP="00847B84">
            <w:pPr>
              <w:pStyle w:val="Corpsdutexte0"/>
              <w:shd w:val="clear" w:color="auto" w:fill="auto"/>
              <w:spacing w:line="240" w:lineRule="auto"/>
              <w:ind w:right="1520" w:firstLine="0"/>
              <w:jc w:val="left"/>
            </w:pPr>
            <w:r>
              <w:rPr>
                <w:rStyle w:val="Corpsdutexte"/>
              </w:rPr>
              <w:t>Vehicle Keeper Marking</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Railway Traffic Act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Act No 514/2009 Coll. on railway traffic as amended</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firstLine="0"/>
              <w:jc w:val="both"/>
              <w:rPr>
                <w:rStyle w:val="Corpsdutexte"/>
              </w:rPr>
            </w:pPr>
            <w:r>
              <w:rPr>
                <w:rStyle w:val="Corpsdutexte"/>
              </w:rPr>
              <w:t xml:space="preserve">Railways Act </w:t>
            </w:r>
          </w:p>
        </w:tc>
        <w:tc>
          <w:tcPr>
            <w:tcW w:w="7424" w:type="dxa"/>
          </w:tcPr>
          <w:p w:rsidR="00194843" w:rsidRPr="00194843" w:rsidRDefault="00194843" w:rsidP="00847B84">
            <w:pPr>
              <w:pStyle w:val="Corpsdutexte0"/>
              <w:shd w:val="clear" w:color="auto" w:fill="auto"/>
              <w:spacing w:line="240" w:lineRule="auto"/>
              <w:ind w:firstLine="0"/>
              <w:jc w:val="both"/>
            </w:pPr>
            <w:r>
              <w:rPr>
                <w:rStyle w:val="Corpsdutexte"/>
              </w:rPr>
              <w:t>Act No 513/2009 Coll. on railways, and amending certain acts, as amended</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right="1520" w:firstLine="0"/>
              <w:jc w:val="left"/>
              <w:rPr>
                <w:rStyle w:val="Corpsdutexte"/>
              </w:rPr>
            </w:pPr>
            <w:r>
              <w:rPr>
                <w:rStyle w:val="Corpsdutexte"/>
              </w:rPr>
              <w:t xml:space="preserve">RS </w:t>
            </w:r>
          </w:p>
        </w:tc>
        <w:tc>
          <w:tcPr>
            <w:tcW w:w="7424" w:type="dxa"/>
          </w:tcPr>
          <w:p w:rsidR="00194843" w:rsidRPr="00194843" w:rsidRDefault="00194843" w:rsidP="00847B84">
            <w:pPr>
              <w:pStyle w:val="Corpsdutexte0"/>
              <w:shd w:val="clear" w:color="auto" w:fill="auto"/>
              <w:spacing w:line="240" w:lineRule="auto"/>
              <w:ind w:right="1520" w:firstLine="0"/>
              <w:jc w:val="left"/>
              <w:rPr>
                <w:rStyle w:val="Corpsdutexte"/>
              </w:rPr>
            </w:pPr>
            <w:r>
              <w:rPr>
                <w:rStyle w:val="Corpsdutexte"/>
              </w:rPr>
              <w:t>Rolling stock</w:t>
            </w:r>
          </w:p>
        </w:tc>
      </w:tr>
      <w:tr w:rsidR="00194843" w:rsidRPr="00194843" w:rsidTr="00194843">
        <w:tc>
          <w:tcPr>
            <w:tcW w:w="2923" w:type="dxa"/>
          </w:tcPr>
          <w:p w:rsidR="00194843" w:rsidRPr="00194843" w:rsidRDefault="00194843" w:rsidP="00847B84">
            <w:pPr>
              <w:pStyle w:val="Corpsdutexte0"/>
              <w:shd w:val="clear" w:color="auto" w:fill="auto"/>
              <w:spacing w:line="240" w:lineRule="auto"/>
              <w:ind w:right="1520" w:firstLine="0"/>
              <w:jc w:val="left"/>
              <w:rPr>
                <w:rStyle w:val="Corpsdutexte"/>
              </w:rPr>
            </w:pPr>
            <w:r>
              <w:rPr>
                <w:rStyle w:val="Corpsdutexte"/>
              </w:rPr>
              <w:t xml:space="preserve">ŽSR </w:t>
            </w:r>
          </w:p>
        </w:tc>
        <w:tc>
          <w:tcPr>
            <w:tcW w:w="7424" w:type="dxa"/>
          </w:tcPr>
          <w:p w:rsidR="00194843" w:rsidRPr="00194843" w:rsidRDefault="00194843" w:rsidP="00847B84">
            <w:pPr>
              <w:pStyle w:val="Corpsdutexte0"/>
              <w:shd w:val="clear" w:color="auto" w:fill="auto"/>
              <w:spacing w:line="240" w:lineRule="auto"/>
              <w:ind w:right="1520" w:firstLine="0"/>
              <w:jc w:val="left"/>
            </w:pPr>
            <w:r>
              <w:rPr>
                <w:rStyle w:val="Corpsdutexte"/>
              </w:rPr>
              <w:t>Železnice Slovenskej republiky – Railway infrastructure manager</w:t>
            </w:r>
          </w:p>
        </w:tc>
      </w:tr>
    </w:tbl>
    <w:p w:rsidR="00020C4A" w:rsidRDefault="00020C4A" w:rsidP="00847B84">
      <w:pPr>
        <w:pStyle w:val="Corpsdutexte0"/>
        <w:shd w:val="clear" w:color="auto" w:fill="auto"/>
        <w:spacing w:line="240" w:lineRule="auto"/>
        <w:ind w:left="20" w:firstLine="0"/>
        <w:jc w:val="left"/>
      </w:pPr>
    </w:p>
    <w:p w:rsidR="00194843" w:rsidRDefault="00194843" w:rsidP="00847B84">
      <w:pPr>
        <w:pStyle w:val="Corpsdutexte0"/>
        <w:shd w:val="clear" w:color="auto" w:fill="auto"/>
        <w:spacing w:line="240" w:lineRule="auto"/>
        <w:ind w:left="23" w:firstLine="0"/>
      </w:pPr>
      <w:r>
        <w:rPr>
          <w:noProof/>
          <w:lang w:val="fr-LU" w:eastAsia="fr-LU" w:bidi="ar-SA"/>
        </w:rPr>
        <w:drawing>
          <wp:inline distT="0" distB="0" distL="0" distR="0">
            <wp:extent cx="5055235" cy="3467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235" cy="3467735"/>
                    </a:xfrm>
                    <a:prstGeom prst="rect">
                      <a:avLst/>
                    </a:prstGeom>
                    <a:noFill/>
                    <a:ln>
                      <a:noFill/>
                    </a:ln>
                  </pic:spPr>
                </pic:pic>
              </a:graphicData>
            </a:graphic>
          </wp:inline>
        </w:drawing>
      </w:r>
    </w:p>
    <w:p w:rsidR="00BB7DF7" w:rsidRDefault="00BB7DF7" w:rsidP="00847B84">
      <w:pPr>
        <w:rPr>
          <w:sz w:val="2"/>
          <w:szCs w:val="2"/>
        </w:rPr>
      </w:pPr>
    </w:p>
    <w:p w:rsidR="00020C4A" w:rsidRDefault="00020C4A" w:rsidP="00847B84">
      <w:pPr>
        <w:jc w:val="center"/>
        <w:rPr>
          <w:sz w:val="0"/>
          <w:szCs w:val="0"/>
        </w:rPr>
      </w:pPr>
    </w:p>
    <w:p w:rsidR="00020C4A" w:rsidRDefault="00BB7DF7" w:rsidP="00847B84">
      <w:pPr>
        <w:pStyle w:val="Lgendedelimage0"/>
        <w:shd w:val="clear" w:color="auto" w:fill="auto"/>
        <w:spacing w:line="240" w:lineRule="auto"/>
        <w:ind w:right="1276"/>
        <w:jc w:val="right"/>
        <w:rPr>
          <w:rStyle w:val="Lgendedelimage"/>
        </w:rPr>
      </w:pPr>
      <w:r>
        <w:rPr>
          <w:rStyle w:val="Lgendedelimage"/>
        </w:rPr>
        <w:t>(Photo: Pavel Chomjak, Prešov)</w:t>
      </w:r>
    </w:p>
    <w:p w:rsidR="00194843" w:rsidRDefault="00194843" w:rsidP="00847B84">
      <w:pPr>
        <w:rPr>
          <w:sz w:val="19"/>
          <w:szCs w:val="19"/>
        </w:rPr>
      </w:pPr>
      <w:r>
        <w:br w:type="page"/>
      </w:r>
    </w:p>
    <w:p w:rsidR="00B728F9" w:rsidRDefault="00B728F9" w:rsidP="00847B84">
      <w:pPr>
        <w:pStyle w:val="Lgendedelimage0"/>
        <w:shd w:val="clear" w:color="auto" w:fill="auto"/>
        <w:spacing w:line="240" w:lineRule="auto"/>
      </w:pPr>
    </w:p>
    <w:p w:rsidR="00020C4A" w:rsidRDefault="00020C4A" w:rsidP="00847B84">
      <w:pPr>
        <w:rPr>
          <w:sz w:val="2"/>
          <w:szCs w:val="2"/>
        </w:rPr>
      </w:pPr>
    </w:p>
    <w:p w:rsidR="00BB7DF7" w:rsidRDefault="00BB7DF7" w:rsidP="00847B84">
      <w:pPr>
        <w:rPr>
          <w:sz w:val="2"/>
          <w:szCs w:val="2"/>
        </w:rPr>
      </w:pPr>
    </w:p>
    <w:p w:rsidR="00020C4A" w:rsidRPr="00A43156" w:rsidRDefault="00BB7DF7" w:rsidP="00847B84">
      <w:pPr>
        <w:pStyle w:val="Heading1"/>
      </w:pPr>
      <w:bookmarkStart w:id="3" w:name="_Toc438455545"/>
      <w:bookmarkStart w:id="4" w:name="_Toc448132248"/>
      <w:r>
        <w:t>Scope of the annual report</w:t>
      </w:r>
      <w:bookmarkEnd w:id="3"/>
      <w:bookmarkEnd w:id="4"/>
    </w:p>
    <w:p w:rsidR="00020C4A" w:rsidRDefault="00BB7DF7" w:rsidP="00847B84">
      <w:pPr>
        <w:pStyle w:val="Corpsdutexte0"/>
        <w:shd w:val="clear" w:color="auto" w:fill="auto"/>
        <w:spacing w:after="559" w:line="240" w:lineRule="auto"/>
        <w:ind w:left="40" w:right="20" w:firstLine="700"/>
        <w:jc w:val="both"/>
      </w:pPr>
      <w:r>
        <w:rPr>
          <w:rStyle w:val="Corpsdutexte"/>
        </w:rPr>
        <w:t>The Annual Report on Railway Safety (the ‘AR’) contains railway safety indicators for the railway infrastructure in the Slovak Republic for 2014 and information about the activities of the Transport Authority acting as a safety authority in the field of railway safety. This report also contains data relating to marshalling yards and regional railway systems. Data on urban railways are not included in this report.</w:t>
      </w:r>
    </w:p>
    <w:p w:rsidR="00020C4A" w:rsidRPr="00A43156" w:rsidRDefault="00BB7DF7" w:rsidP="00847B84">
      <w:pPr>
        <w:pStyle w:val="Heading1"/>
      </w:pPr>
      <w:bookmarkStart w:id="5" w:name="_Toc438455546"/>
      <w:bookmarkStart w:id="6" w:name="_Toc448132249"/>
      <w:r>
        <w:t>Introductory section</w:t>
      </w:r>
      <w:bookmarkEnd w:id="5"/>
      <w:bookmarkEnd w:id="6"/>
    </w:p>
    <w:p w:rsidR="00020C4A" w:rsidRPr="00A43156" w:rsidRDefault="00BB7DF7" w:rsidP="00847B84">
      <w:pPr>
        <w:pStyle w:val="Heading2"/>
        <w:spacing w:line="240" w:lineRule="auto"/>
      </w:pPr>
      <w:bookmarkStart w:id="7" w:name="_Toc438455547"/>
      <w:bookmarkStart w:id="8" w:name="_Toc448132250"/>
      <w:r>
        <w:t>Introduction to the report</w:t>
      </w:r>
      <w:bookmarkEnd w:id="7"/>
      <w:bookmarkEnd w:id="8"/>
    </w:p>
    <w:p w:rsidR="00020C4A" w:rsidRDefault="00BB7DF7" w:rsidP="00847B84">
      <w:pPr>
        <w:pStyle w:val="Corpsdutexte0"/>
        <w:shd w:val="clear" w:color="auto" w:fill="auto"/>
        <w:spacing w:after="56" w:line="240" w:lineRule="auto"/>
        <w:ind w:left="40" w:right="20" w:firstLine="700"/>
        <w:jc w:val="both"/>
      </w:pPr>
      <w:r>
        <w:rPr>
          <w:rStyle w:val="Corpsdutexte"/>
        </w:rPr>
        <w:t>The obligation to draw up the AR arises from the provision of Article 91(1) of the Railways Act and from Article 18 of Directive 2004/49/EC of the European Parliament and of the Council of 29 April 2004 on safety on the Community’s railways and amending Council Directive 95/18/EC on the licensing of railway undertakings and Directive 2001/14/EC on allocation of railway infrastructure capacity and the levying of charges for the use of railway infrastructure and safety certification (the ‘Directive 2004/49/EC on railway safety’).</w:t>
      </w:r>
    </w:p>
    <w:p w:rsidR="00020C4A" w:rsidRDefault="00BB7DF7" w:rsidP="00847B84">
      <w:pPr>
        <w:pStyle w:val="Corpsdutexte0"/>
        <w:shd w:val="clear" w:color="auto" w:fill="auto"/>
        <w:spacing w:after="60" w:line="240" w:lineRule="auto"/>
        <w:ind w:left="40" w:right="20" w:firstLine="700"/>
        <w:jc w:val="both"/>
      </w:pPr>
      <w:r>
        <w:rPr>
          <w:rStyle w:val="Corpsdutexte"/>
        </w:rPr>
        <w:t>The purpose of this AR is to provide information about the level of railway safety.in the Slovak Republic.</w:t>
      </w:r>
    </w:p>
    <w:p w:rsidR="00020C4A" w:rsidRDefault="00BB7DF7" w:rsidP="00847B84">
      <w:pPr>
        <w:pStyle w:val="Corpsdutexte0"/>
        <w:shd w:val="clear" w:color="auto" w:fill="auto"/>
        <w:spacing w:after="60" w:line="240" w:lineRule="auto"/>
        <w:ind w:left="40" w:right="20" w:firstLine="700"/>
        <w:jc w:val="both"/>
      </w:pPr>
      <w:r>
        <w:rPr>
          <w:rStyle w:val="Corpsdutexte"/>
        </w:rPr>
        <w:t>The goal is to continuously improve the level of railway safety as well as to inform stakeholders on how the level of safety is being improved.</w:t>
      </w:r>
    </w:p>
    <w:p w:rsidR="00020C4A" w:rsidRDefault="00BB7DF7" w:rsidP="00C54D47">
      <w:pPr>
        <w:ind w:firstLine="709"/>
        <w:rPr>
          <w:sz w:val="23"/>
          <w:szCs w:val="23"/>
        </w:rPr>
      </w:pPr>
      <w:r>
        <w:t>The AR has been sent to the European Railway Agency and has also been published on the website of the Authority</w:t>
      </w:r>
      <w:r>
        <w:rPr>
          <w:sz w:val="23"/>
        </w:rPr>
        <w:t xml:space="preserve"> (</w:t>
      </w:r>
      <w:hyperlink r:id="rId11">
        <w:r>
          <w:rPr>
            <w:rStyle w:val="Hyperlink"/>
            <w:sz w:val="23"/>
          </w:rPr>
          <w:t>www.nsat.sk</w:t>
        </w:r>
      </w:hyperlink>
      <w:r>
        <w:rPr>
          <w:sz w:val="23"/>
        </w:rPr>
        <w:t>) in the About Us (Data and Documents)/Annual Reports section.</w:t>
      </w:r>
    </w:p>
    <w:p w:rsidR="00C54D47" w:rsidRPr="00C54D47" w:rsidRDefault="00C54D47" w:rsidP="00C54D47">
      <w:pPr>
        <w:rPr>
          <w:sz w:val="23"/>
          <w:szCs w:val="23"/>
        </w:rPr>
      </w:pPr>
    </w:p>
    <w:p w:rsidR="00020C4A" w:rsidRPr="00A43156" w:rsidRDefault="00BB7DF7" w:rsidP="00847B84">
      <w:pPr>
        <w:pStyle w:val="Heading2"/>
        <w:spacing w:line="240" w:lineRule="auto"/>
      </w:pPr>
      <w:bookmarkStart w:id="9" w:name="_Toc438455548"/>
      <w:bookmarkStart w:id="10" w:name="_Toc448132251"/>
      <w:r>
        <w:t>Slovak Republic railway structure information</w:t>
      </w:r>
      <w:bookmarkEnd w:id="9"/>
      <w:bookmarkEnd w:id="10"/>
    </w:p>
    <w:p w:rsidR="00020C4A" w:rsidRDefault="00BB7DF7" w:rsidP="00847B84">
      <w:pPr>
        <w:pStyle w:val="Corpsdutexte0"/>
        <w:shd w:val="clear" w:color="auto" w:fill="auto"/>
        <w:spacing w:after="240" w:line="240" w:lineRule="auto"/>
        <w:ind w:left="40" w:right="20" w:firstLine="700"/>
        <w:jc w:val="both"/>
      </w:pPr>
      <w:r>
        <w:rPr>
          <w:rStyle w:val="Corpsdutexte"/>
        </w:rPr>
        <w:t>The railway infrastructure in the SR (with the exception of railway sidings) is owned by the State. The railway infrastructure is managed and operated by ŽSR. For the purposes of this AR, the railway infrastructure includes main and secondary railway lines of the SR.</w:t>
      </w:r>
    </w:p>
    <w:p w:rsidR="00020C4A" w:rsidRDefault="00BB7DF7" w:rsidP="00C54D47">
      <w:pPr>
        <w:pStyle w:val="Corpsdutexte0"/>
        <w:keepNext/>
        <w:shd w:val="clear" w:color="auto" w:fill="auto"/>
        <w:spacing w:line="240" w:lineRule="auto"/>
        <w:ind w:left="40" w:firstLine="0"/>
        <w:jc w:val="both"/>
      </w:pPr>
      <w:r>
        <w:rPr>
          <w:rStyle w:val="Corpsdutexte1"/>
        </w:rPr>
        <w:t>Construction length of tracks</w:t>
      </w:r>
    </w:p>
    <w:p w:rsidR="00020C4A" w:rsidRDefault="00BB7DF7" w:rsidP="00847B84">
      <w:pPr>
        <w:pStyle w:val="Corpsdutexte0"/>
        <w:shd w:val="clear" w:color="auto" w:fill="auto"/>
        <w:spacing w:after="240" w:line="240" w:lineRule="auto"/>
        <w:ind w:left="40" w:right="20" w:firstLine="0"/>
        <w:jc w:val="both"/>
      </w:pPr>
      <w:r>
        <w:rPr>
          <w:rStyle w:val="Corpsdutexte"/>
        </w:rPr>
        <w:t>The total construction length of tracks is 6 872 km, of which 4 645 km are main tracks and 2 227 km are other station tracks. There are 8 448 switches and 9 363 switch units.</w:t>
      </w:r>
    </w:p>
    <w:p w:rsidR="00020C4A" w:rsidRPr="00C54D47" w:rsidRDefault="00BB7DF7" w:rsidP="00C54D47">
      <w:pPr>
        <w:pStyle w:val="Corpsdutexte0"/>
        <w:keepNext/>
        <w:shd w:val="clear" w:color="auto" w:fill="auto"/>
        <w:spacing w:line="240" w:lineRule="auto"/>
        <w:ind w:left="40" w:firstLine="0"/>
        <w:jc w:val="both"/>
        <w:rPr>
          <w:u w:val="single"/>
        </w:rPr>
      </w:pPr>
      <w:r>
        <w:rPr>
          <w:u w:val="single"/>
        </w:rPr>
        <w:t>Construction length of railway lines:</w:t>
      </w:r>
    </w:p>
    <w:p w:rsidR="00020C4A" w:rsidRDefault="00BB7DF7" w:rsidP="00847B84">
      <w:pPr>
        <w:pStyle w:val="Corpsdutexte0"/>
        <w:shd w:val="clear" w:color="auto" w:fill="auto"/>
        <w:spacing w:after="240" w:line="240" w:lineRule="auto"/>
        <w:ind w:left="40" w:right="20" w:firstLine="0"/>
        <w:jc w:val="both"/>
      </w:pPr>
      <w:r>
        <w:rPr>
          <w:rStyle w:val="Corpsdutexte"/>
        </w:rPr>
        <w:t>The construction length of railway lines totals 3 627 km, of which 2 610 km are single-track and 1 017 km are double or multi-track lines. There are 3 482 km of standard gauge lines, 99 km of broad-gauge lines and 46 km of narrow-gauge lines. Of the total construction length of railway lines, 2 041 km are non-electrified and 1 586 km are electrified. The above data also apply to the construction length of the tracks in full.</w:t>
      </w:r>
    </w:p>
    <w:p w:rsidR="00020C4A" w:rsidRDefault="00BB7DF7" w:rsidP="00C54D47">
      <w:pPr>
        <w:pStyle w:val="Corpsdutexte0"/>
        <w:keepNext/>
        <w:shd w:val="clear" w:color="auto" w:fill="auto"/>
        <w:spacing w:line="240" w:lineRule="auto"/>
        <w:ind w:left="40" w:firstLine="0"/>
        <w:jc w:val="both"/>
      </w:pPr>
      <w:r>
        <w:rPr>
          <w:rStyle w:val="Corpsdutexte1"/>
        </w:rPr>
        <w:t>Bridges</w:t>
      </w:r>
    </w:p>
    <w:p w:rsidR="00020C4A" w:rsidRDefault="00BB7DF7" w:rsidP="00847B84">
      <w:pPr>
        <w:pStyle w:val="Corpsdutexte0"/>
        <w:shd w:val="clear" w:color="auto" w:fill="auto"/>
        <w:spacing w:after="236" w:line="240" w:lineRule="auto"/>
        <w:ind w:left="40" w:right="20" w:firstLine="0"/>
        <w:jc w:val="both"/>
      </w:pPr>
      <w:r>
        <w:rPr>
          <w:rStyle w:val="Corpsdutexte"/>
        </w:rPr>
        <w:t>As part of the railway infrastructure, 2 314 bridges have been built, 446 being steel bridges and 1 868 solid bridges. The total length of bridges is 51 555 m.</w:t>
      </w:r>
    </w:p>
    <w:p w:rsidR="00020C4A" w:rsidRDefault="00BB7DF7" w:rsidP="00C54D47">
      <w:pPr>
        <w:pStyle w:val="Corpsdutexte0"/>
        <w:keepNext/>
        <w:shd w:val="clear" w:color="auto" w:fill="auto"/>
        <w:spacing w:line="240" w:lineRule="auto"/>
        <w:ind w:left="40" w:firstLine="0"/>
        <w:jc w:val="both"/>
      </w:pPr>
      <w:r>
        <w:rPr>
          <w:rStyle w:val="Corpsdutexte1"/>
        </w:rPr>
        <w:t>Tunnels</w:t>
      </w:r>
    </w:p>
    <w:p w:rsidR="008177E2" w:rsidRDefault="00BB7DF7" w:rsidP="00847B84">
      <w:pPr>
        <w:pStyle w:val="Corpsdutexte0"/>
        <w:shd w:val="clear" w:color="auto" w:fill="auto"/>
        <w:spacing w:line="240" w:lineRule="auto"/>
        <w:ind w:left="40" w:right="20" w:firstLine="0"/>
        <w:jc w:val="both"/>
        <w:rPr>
          <w:rStyle w:val="Corpsdutexte"/>
        </w:rPr>
      </w:pPr>
      <w:r>
        <w:rPr>
          <w:rStyle w:val="Corpsdutexte"/>
        </w:rPr>
        <w:t>The railway infrastructure also includes 76 tunnels. Of these, 68 are single-track and 8 are double-track tunnels. The total length of railway infrastructure tunnels is 45 004 m.</w:t>
      </w:r>
    </w:p>
    <w:p w:rsidR="00A43156" w:rsidRDefault="00A43156" w:rsidP="00847B84">
      <w:pPr>
        <w:pStyle w:val="Corpsdutexte0"/>
        <w:shd w:val="clear" w:color="auto" w:fill="auto"/>
        <w:spacing w:line="240" w:lineRule="auto"/>
        <w:ind w:left="40" w:firstLine="0"/>
        <w:jc w:val="both"/>
        <w:rPr>
          <w:rStyle w:val="Corpsdutexte7"/>
        </w:rPr>
      </w:pPr>
    </w:p>
    <w:p w:rsidR="00020C4A" w:rsidRDefault="00BB7DF7" w:rsidP="00847B84">
      <w:pPr>
        <w:pStyle w:val="Corpsdutexte0"/>
        <w:shd w:val="clear" w:color="auto" w:fill="auto"/>
        <w:spacing w:line="240" w:lineRule="auto"/>
        <w:ind w:left="40" w:firstLine="0"/>
        <w:jc w:val="both"/>
      </w:pPr>
      <w:r>
        <w:rPr>
          <w:rStyle w:val="Corpsdutexte7"/>
        </w:rPr>
        <w:t>Level crossings</w:t>
      </w:r>
    </w:p>
    <w:p w:rsidR="00020C4A" w:rsidRDefault="00BB7DF7" w:rsidP="00847B84">
      <w:pPr>
        <w:pStyle w:val="StyleCorpsdutexteJustifiedLeft007cmFirstline0cm"/>
      </w:pPr>
      <w:r>
        <w:rPr>
          <w:rStyle w:val="Corpsdutexte"/>
        </w:rPr>
        <w:t>Level crossings represent the most critical place in terms of railway safety. The total of 2 131 level crossings have been built as a part of the railway infrastructure. There are 1 052 unsecured and 1 079 secured level crossings. There are 56 level crossings secured with mechanical barriers and 42 crossings with permanently locked barriers. There are 9 level crossings secured with mechanical interlocking systems (PZM 0) and 972 crossings are secured with light signalling systems. In the modernisation of railway tracks or in other large reconstructions, the level crossings are replaced with grade-separated crossings.</w:t>
      </w:r>
    </w:p>
    <w:p w:rsidR="00020C4A" w:rsidRDefault="00BB7DF7" w:rsidP="00847B84">
      <w:pPr>
        <w:pStyle w:val="Corpsdutexte110"/>
        <w:keepNext/>
        <w:shd w:val="clear" w:color="auto" w:fill="auto"/>
        <w:spacing w:before="0" w:after="0" w:line="240" w:lineRule="auto"/>
        <w:ind w:left="40"/>
        <w:rPr>
          <w:rStyle w:val="Corpsdutexte11"/>
        </w:rPr>
      </w:pPr>
      <w:r>
        <w:rPr>
          <w:rStyle w:val="Corpsdutexte11"/>
        </w:rPr>
        <w:lastRenderedPageBreak/>
        <w:t>Structure of level crossings in pcs</w:t>
      </w:r>
    </w:p>
    <w:p w:rsidR="00847B84" w:rsidRPr="00847B84" w:rsidRDefault="00847B84" w:rsidP="00847B84">
      <w:pPr>
        <w:jc w:val="center"/>
      </w:pPr>
      <w:r>
        <w:rPr>
          <w:noProof/>
          <w:lang w:val="fr-LU" w:eastAsia="fr-LU" w:bidi="ar-SA"/>
        </w:rPr>
        <w:drawing>
          <wp:inline distT="0" distB="0" distL="0" distR="0">
            <wp:extent cx="5020310" cy="2191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310" cy="2191385"/>
                    </a:xfrm>
                    <a:prstGeom prst="rect">
                      <a:avLst/>
                    </a:prstGeom>
                    <a:noFill/>
                    <a:ln>
                      <a:noFill/>
                    </a:ln>
                  </pic:spPr>
                </pic:pic>
              </a:graphicData>
            </a:graphic>
          </wp:inline>
        </w:drawing>
      </w:r>
    </w:p>
    <w:p w:rsidR="00847B84" w:rsidRPr="00847B84" w:rsidRDefault="00847B84" w:rsidP="00847B84">
      <w:pPr>
        <w:pStyle w:val="Corpsdutexte0"/>
        <w:shd w:val="clear" w:color="auto" w:fill="auto"/>
        <w:spacing w:line="240" w:lineRule="auto"/>
        <w:ind w:left="40" w:firstLine="0"/>
        <w:jc w:val="both"/>
        <w:rPr>
          <w:rStyle w:val="Corpsdutexte7"/>
          <w:sz w:val="18"/>
        </w:rPr>
      </w:pPr>
    </w:p>
    <w:tbl>
      <w:tblPr>
        <w:tblStyle w:val="TableGrid"/>
        <w:tblW w:w="0" w:type="auto"/>
        <w:tblInd w:w="40" w:type="dxa"/>
        <w:tblLook w:val="04A0" w:firstRow="1" w:lastRow="0" w:firstColumn="1" w:lastColumn="0" w:noHBand="0" w:noVBand="1"/>
      </w:tblPr>
      <w:tblGrid>
        <w:gridCol w:w="5032"/>
        <w:gridCol w:w="5032"/>
      </w:tblGrid>
      <w:tr w:rsidR="00847B84" w:rsidRPr="00847B84" w:rsidTr="00847B84">
        <w:tc>
          <w:tcPr>
            <w:tcW w:w="5032" w:type="dxa"/>
          </w:tcPr>
          <w:p w:rsidR="00847B84" w:rsidRPr="00847B84" w:rsidRDefault="00847B84" w:rsidP="00847B84">
            <w:pPr>
              <w:pStyle w:val="DoNotTranslateExternal1"/>
            </w:pPr>
            <w:r>
              <w:t>SK</w:t>
            </w:r>
          </w:p>
        </w:tc>
        <w:tc>
          <w:tcPr>
            <w:tcW w:w="5032" w:type="dxa"/>
          </w:tcPr>
          <w:p w:rsidR="00847B84" w:rsidRPr="00847B84" w:rsidRDefault="00FD70A5" w:rsidP="00847B84">
            <w:pPr>
              <w:rPr>
                <w:sz w:val="18"/>
              </w:rPr>
            </w:pPr>
            <w:r>
              <w:rPr>
                <w:sz w:val="18"/>
              </w:rPr>
              <w:t>EN</w:t>
            </w:r>
          </w:p>
        </w:tc>
      </w:tr>
      <w:tr w:rsidR="00847B84" w:rsidRPr="00847B84" w:rsidTr="00847B84">
        <w:tc>
          <w:tcPr>
            <w:tcW w:w="5032" w:type="dxa"/>
          </w:tcPr>
          <w:p w:rsidR="00847B84" w:rsidRPr="00847B84" w:rsidRDefault="00847B84" w:rsidP="00847B84">
            <w:pPr>
              <w:pStyle w:val="DoNotTranslateExternal1"/>
              <w:rPr>
                <w:rFonts w:eastAsia="Arial"/>
              </w:rPr>
            </w:pPr>
            <w:r>
              <w:t>Železničné priecestia</w:t>
            </w:r>
          </w:p>
        </w:tc>
        <w:tc>
          <w:tcPr>
            <w:tcW w:w="5032" w:type="dxa"/>
          </w:tcPr>
          <w:p w:rsidR="00847B84" w:rsidRPr="00847B84" w:rsidRDefault="00847B84" w:rsidP="00847B84">
            <w:pPr>
              <w:rPr>
                <w:rFonts w:eastAsia="Arial"/>
                <w:sz w:val="18"/>
              </w:rPr>
            </w:pPr>
            <w:r>
              <w:rPr>
                <w:sz w:val="18"/>
              </w:rPr>
              <w:t>Level crossings</w:t>
            </w:r>
          </w:p>
        </w:tc>
      </w:tr>
      <w:tr w:rsidR="00847B84" w:rsidRPr="00847B84" w:rsidTr="00847B84">
        <w:tc>
          <w:tcPr>
            <w:tcW w:w="5032" w:type="dxa"/>
          </w:tcPr>
          <w:p w:rsidR="00847B84" w:rsidRPr="00847B84" w:rsidRDefault="00847B84" w:rsidP="00847B84">
            <w:pPr>
              <w:pStyle w:val="DoNotTranslateExternal1"/>
            </w:pPr>
            <w:r>
              <w:t>Nezabezpečené priecestia</w:t>
            </w:r>
          </w:p>
        </w:tc>
        <w:tc>
          <w:tcPr>
            <w:tcW w:w="5032" w:type="dxa"/>
          </w:tcPr>
          <w:p w:rsidR="00847B84" w:rsidRPr="00847B84" w:rsidRDefault="00847B84" w:rsidP="00847B84">
            <w:pPr>
              <w:rPr>
                <w:sz w:val="18"/>
              </w:rPr>
            </w:pPr>
            <w:r>
              <w:rPr>
                <w:sz w:val="18"/>
              </w:rPr>
              <w:t>Unsecured crossings</w:t>
            </w:r>
          </w:p>
        </w:tc>
      </w:tr>
      <w:tr w:rsidR="00847B84" w:rsidRPr="00847B84" w:rsidTr="00847B84">
        <w:tc>
          <w:tcPr>
            <w:tcW w:w="5032" w:type="dxa"/>
          </w:tcPr>
          <w:p w:rsidR="00847B84" w:rsidRPr="00847B84" w:rsidRDefault="00847B84" w:rsidP="00847B84">
            <w:pPr>
              <w:pStyle w:val="DoNotTranslateExternal1"/>
            </w:pPr>
            <w:r>
              <w:t>Mechanické priecestia</w:t>
            </w:r>
          </w:p>
        </w:tc>
        <w:tc>
          <w:tcPr>
            <w:tcW w:w="5032" w:type="dxa"/>
          </w:tcPr>
          <w:p w:rsidR="00847B84" w:rsidRPr="00847B84" w:rsidRDefault="00847B84" w:rsidP="00847B84">
            <w:pPr>
              <w:rPr>
                <w:sz w:val="18"/>
              </w:rPr>
            </w:pPr>
            <w:r>
              <w:rPr>
                <w:sz w:val="18"/>
              </w:rPr>
              <w:t>Mechanical crossings</w:t>
            </w:r>
          </w:p>
        </w:tc>
      </w:tr>
      <w:tr w:rsidR="00847B84" w:rsidRPr="00847B84" w:rsidTr="00847B84">
        <w:tc>
          <w:tcPr>
            <w:tcW w:w="5032" w:type="dxa"/>
          </w:tcPr>
          <w:p w:rsidR="00847B84" w:rsidRPr="00847B84" w:rsidRDefault="00847B84" w:rsidP="00847B84">
            <w:pPr>
              <w:pStyle w:val="DoNotTranslateExternal1"/>
              <w:rPr>
                <w:rFonts w:eastAsia="Arial"/>
              </w:rPr>
            </w:pPr>
            <w:r>
              <w:t>Trvalo uzamknuté</w:t>
            </w:r>
          </w:p>
        </w:tc>
        <w:tc>
          <w:tcPr>
            <w:tcW w:w="5032" w:type="dxa"/>
          </w:tcPr>
          <w:p w:rsidR="00847B84" w:rsidRPr="00847B84" w:rsidRDefault="00847B84" w:rsidP="00847B84">
            <w:pPr>
              <w:rPr>
                <w:rFonts w:eastAsia="Arial"/>
                <w:sz w:val="18"/>
              </w:rPr>
            </w:pPr>
            <w:r>
              <w:rPr>
                <w:sz w:val="18"/>
              </w:rPr>
              <w:t>Permanently locked</w:t>
            </w:r>
          </w:p>
        </w:tc>
      </w:tr>
      <w:tr w:rsidR="00847B84" w:rsidRPr="00847B84" w:rsidTr="00847B84">
        <w:tc>
          <w:tcPr>
            <w:tcW w:w="5032" w:type="dxa"/>
          </w:tcPr>
          <w:p w:rsidR="00847B84" w:rsidRPr="00847B84" w:rsidRDefault="00847B84" w:rsidP="00847B84">
            <w:pPr>
              <w:pStyle w:val="DoNotTranslateExternal1"/>
              <w:rPr>
                <w:rFonts w:eastAsia="Arial"/>
              </w:rPr>
            </w:pPr>
            <w:r>
              <w:t>Svetelné priecestné zabezpečovacie zariadenia</w:t>
            </w:r>
          </w:p>
        </w:tc>
        <w:tc>
          <w:tcPr>
            <w:tcW w:w="5032" w:type="dxa"/>
          </w:tcPr>
          <w:p w:rsidR="00847B84" w:rsidRPr="00847B84" w:rsidRDefault="00847B84" w:rsidP="00847B84">
            <w:pPr>
              <w:rPr>
                <w:rFonts w:eastAsia="Arial"/>
                <w:sz w:val="18"/>
              </w:rPr>
            </w:pPr>
            <w:r>
              <w:rPr>
                <w:sz w:val="18"/>
              </w:rPr>
              <w:t>Light signalling system crossings</w:t>
            </w:r>
          </w:p>
        </w:tc>
      </w:tr>
      <w:tr w:rsidR="00847B84" w:rsidRPr="00847B84" w:rsidTr="00847B84">
        <w:tc>
          <w:tcPr>
            <w:tcW w:w="5032" w:type="dxa"/>
          </w:tcPr>
          <w:p w:rsidR="00847B84" w:rsidRPr="00847B84" w:rsidRDefault="00847B84" w:rsidP="00847B84">
            <w:pPr>
              <w:pStyle w:val="DoNotTranslateExternal1"/>
              <w:rPr>
                <w:rFonts w:eastAsia="Arial"/>
              </w:rPr>
            </w:pPr>
            <w:r>
              <w:t>Priecestné zariadenie mechanické</w:t>
            </w:r>
          </w:p>
        </w:tc>
        <w:tc>
          <w:tcPr>
            <w:tcW w:w="5032" w:type="dxa"/>
          </w:tcPr>
          <w:p w:rsidR="00847B84" w:rsidRPr="00847B84" w:rsidRDefault="00847B84" w:rsidP="00847B84">
            <w:pPr>
              <w:rPr>
                <w:rFonts w:eastAsia="Arial"/>
                <w:sz w:val="18"/>
              </w:rPr>
            </w:pPr>
            <w:r>
              <w:rPr>
                <w:sz w:val="18"/>
              </w:rPr>
              <w:t>Mechanical level crossing interlocking system</w:t>
            </w:r>
          </w:p>
        </w:tc>
      </w:tr>
    </w:tbl>
    <w:p w:rsidR="00847B84" w:rsidRDefault="00847B84" w:rsidP="00847B84">
      <w:pPr>
        <w:pStyle w:val="Corpsdutexte0"/>
        <w:shd w:val="clear" w:color="auto" w:fill="auto"/>
        <w:spacing w:line="240" w:lineRule="auto"/>
        <w:ind w:left="40" w:firstLine="0"/>
        <w:jc w:val="both"/>
        <w:rPr>
          <w:rStyle w:val="Corpsdutexte7"/>
        </w:rPr>
      </w:pPr>
    </w:p>
    <w:p w:rsidR="00020C4A" w:rsidRDefault="00BB7DF7" w:rsidP="00847B84">
      <w:pPr>
        <w:pStyle w:val="Corpsdutexte0"/>
        <w:shd w:val="clear" w:color="auto" w:fill="auto"/>
        <w:spacing w:line="240" w:lineRule="auto"/>
        <w:ind w:left="40" w:firstLine="0"/>
        <w:jc w:val="both"/>
      </w:pPr>
      <w:r>
        <w:rPr>
          <w:rStyle w:val="Corpsdutexte7"/>
        </w:rPr>
        <w:t>Track interlocking systems</w:t>
      </w:r>
    </w:p>
    <w:p w:rsidR="00020C4A" w:rsidRDefault="00BB7DF7" w:rsidP="00847B84">
      <w:pPr>
        <w:pStyle w:val="StyleCorpsdutexteJustifiedLeft007cmFirstline0cm"/>
      </w:pPr>
      <w:r>
        <w:rPr>
          <w:rStyle w:val="Corpsdutexte"/>
        </w:rPr>
        <w:t>The total length of railway tracks secured by an automatic block is 552 km, of which 136 km are equipped with a single direction automatic block and 416 km are equipped with a bi-directional automatic block. Automatic block systems are used as the track interlocking systems on 495 km of tracks. Semi-automatic blocks secure tracks with a total length of 612 km, of which 534 km are secured with a relay system and 78 km are secured with a block system. The total length of tracks using a telephone communication system for signalling is 1 546 km. Remote dispatcher-operated interlocking systems secure 361 km of tracks. In total, 748 km of tracks are equipped with a system enabling the transmission of information to trains.</w:t>
      </w:r>
    </w:p>
    <w:p w:rsidR="00020C4A" w:rsidRPr="00847B84" w:rsidRDefault="00BB7DF7" w:rsidP="00847B84">
      <w:pPr>
        <w:pStyle w:val="Corpsdutexte110"/>
        <w:keepNext/>
        <w:shd w:val="clear" w:color="auto" w:fill="auto"/>
        <w:spacing w:before="0" w:after="0" w:line="240" w:lineRule="auto"/>
        <w:ind w:left="40"/>
        <w:rPr>
          <w:rStyle w:val="Corpsdutexte11"/>
        </w:rPr>
      </w:pPr>
      <w:r>
        <w:rPr>
          <w:rStyle w:val="Corpsdutexte11"/>
        </w:rPr>
        <w:t>Structure of track interlocking systems in km</w:t>
      </w:r>
    </w:p>
    <w:p w:rsidR="00847B84" w:rsidRDefault="00847B84" w:rsidP="00847B84">
      <w:pPr>
        <w:jc w:val="center"/>
      </w:pPr>
      <w:r>
        <w:rPr>
          <w:noProof/>
          <w:lang w:val="fr-LU" w:eastAsia="fr-LU" w:bidi="ar-SA"/>
        </w:rPr>
        <w:drawing>
          <wp:inline distT="0" distB="0" distL="0" distR="0">
            <wp:extent cx="5055235" cy="240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235" cy="2406650"/>
                    </a:xfrm>
                    <a:prstGeom prst="rect">
                      <a:avLst/>
                    </a:prstGeom>
                    <a:noFill/>
                    <a:ln>
                      <a:noFill/>
                    </a:ln>
                  </pic:spPr>
                </pic:pic>
              </a:graphicData>
            </a:graphic>
          </wp:inline>
        </w:drawing>
      </w:r>
    </w:p>
    <w:p w:rsidR="00847B84" w:rsidRDefault="00847B84" w:rsidP="00847B84"/>
    <w:tbl>
      <w:tblPr>
        <w:tblStyle w:val="TableGrid"/>
        <w:tblW w:w="0" w:type="auto"/>
        <w:tblLook w:val="04A0" w:firstRow="1" w:lastRow="0" w:firstColumn="1" w:lastColumn="0" w:noHBand="0" w:noVBand="1"/>
      </w:tblPr>
      <w:tblGrid>
        <w:gridCol w:w="5032"/>
        <w:gridCol w:w="5032"/>
      </w:tblGrid>
      <w:tr w:rsidR="00847B84" w:rsidRPr="00847B84" w:rsidTr="00847B84">
        <w:tc>
          <w:tcPr>
            <w:tcW w:w="5032" w:type="dxa"/>
          </w:tcPr>
          <w:p w:rsidR="00847B84" w:rsidRPr="00847B84" w:rsidRDefault="00847B84" w:rsidP="00847B84">
            <w:pPr>
              <w:pStyle w:val="DoNotTranslateExternal1"/>
            </w:pPr>
            <w:r>
              <w:t>SK</w:t>
            </w:r>
          </w:p>
        </w:tc>
        <w:tc>
          <w:tcPr>
            <w:tcW w:w="5032" w:type="dxa"/>
          </w:tcPr>
          <w:p w:rsidR="00847B84" w:rsidRPr="00847B84" w:rsidRDefault="00FD70A5" w:rsidP="00847B84">
            <w:pPr>
              <w:rPr>
                <w:sz w:val="18"/>
              </w:rPr>
            </w:pPr>
            <w:r>
              <w:rPr>
                <w:sz w:val="18"/>
              </w:rPr>
              <w:t>EN</w:t>
            </w:r>
          </w:p>
        </w:tc>
      </w:tr>
      <w:tr w:rsidR="00847B84" w:rsidRPr="00847B84" w:rsidTr="00847B84">
        <w:tc>
          <w:tcPr>
            <w:tcW w:w="5032" w:type="dxa"/>
          </w:tcPr>
          <w:p w:rsidR="00847B84" w:rsidRPr="00847B84" w:rsidRDefault="00847B84" w:rsidP="00847B84">
            <w:pPr>
              <w:pStyle w:val="DoNotTranslateExternal1"/>
            </w:pPr>
            <w:r>
              <w:t>Traťové zabezpečovacie zariadenia</w:t>
            </w:r>
          </w:p>
        </w:tc>
        <w:tc>
          <w:tcPr>
            <w:tcW w:w="5032" w:type="dxa"/>
          </w:tcPr>
          <w:p w:rsidR="00847B84" w:rsidRPr="00847B84" w:rsidRDefault="00847B84" w:rsidP="00847B84">
            <w:pPr>
              <w:rPr>
                <w:sz w:val="18"/>
              </w:rPr>
            </w:pPr>
            <w:r>
              <w:rPr>
                <w:sz w:val="18"/>
              </w:rPr>
              <w:t>Track interlocking systems</w:t>
            </w:r>
          </w:p>
        </w:tc>
      </w:tr>
      <w:tr w:rsidR="00847B84" w:rsidRPr="00847B84" w:rsidTr="00847B84">
        <w:tc>
          <w:tcPr>
            <w:tcW w:w="5032" w:type="dxa"/>
          </w:tcPr>
          <w:p w:rsidR="00847B84" w:rsidRPr="00847B84" w:rsidRDefault="00847B84" w:rsidP="00847B84">
            <w:pPr>
              <w:pStyle w:val="DoNotTranslateExternal1"/>
            </w:pPr>
            <w:r>
              <w:t>Jednosmerný automatický blok</w:t>
            </w:r>
          </w:p>
        </w:tc>
        <w:tc>
          <w:tcPr>
            <w:tcW w:w="5032" w:type="dxa"/>
          </w:tcPr>
          <w:p w:rsidR="00847B84" w:rsidRPr="00847B84" w:rsidRDefault="00847B84" w:rsidP="00847B84">
            <w:pPr>
              <w:rPr>
                <w:sz w:val="18"/>
              </w:rPr>
            </w:pPr>
            <w:r>
              <w:rPr>
                <w:sz w:val="18"/>
              </w:rPr>
              <w:t>Single direction automatic block</w:t>
            </w:r>
          </w:p>
        </w:tc>
      </w:tr>
      <w:tr w:rsidR="00847B84" w:rsidRPr="00847B84" w:rsidTr="00847B84">
        <w:tc>
          <w:tcPr>
            <w:tcW w:w="5032" w:type="dxa"/>
          </w:tcPr>
          <w:p w:rsidR="00847B84" w:rsidRPr="00847B84" w:rsidRDefault="00847B84" w:rsidP="00847B84">
            <w:pPr>
              <w:pStyle w:val="DoNotTranslateExternal1"/>
            </w:pPr>
            <w:r>
              <w:t>Obojsmerný automatický blok</w:t>
            </w:r>
          </w:p>
        </w:tc>
        <w:tc>
          <w:tcPr>
            <w:tcW w:w="5032" w:type="dxa"/>
          </w:tcPr>
          <w:p w:rsidR="00847B84" w:rsidRPr="00847B84" w:rsidRDefault="00847B84" w:rsidP="00847B84">
            <w:pPr>
              <w:rPr>
                <w:sz w:val="18"/>
              </w:rPr>
            </w:pPr>
            <w:r>
              <w:rPr>
                <w:sz w:val="18"/>
              </w:rPr>
              <w:t>Bi-directional automatic block</w:t>
            </w:r>
          </w:p>
        </w:tc>
      </w:tr>
      <w:tr w:rsidR="00847B84" w:rsidRPr="00847B84" w:rsidTr="00847B84">
        <w:tc>
          <w:tcPr>
            <w:tcW w:w="5032" w:type="dxa"/>
          </w:tcPr>
          <w:p w:rsidR="00847B84" w:rsidRPr="00847B84" w:rsidRDefault="00847B84" w:rsidP="00847B84">
            <w:pPr>
              <w:pStyle w:val="DoNotTranslateExternal1"/>
            </w:pPr>
            <w:r>
              <w:t>Automatické hradlo</w:t>
            </w:r>
          </w:p>
        </w:tc>
        <w:tc>
          <w:tcPr>
            <w:tcW w:w="5032" w:type="dxa"/>
          </w:tcPr>
          <w:p w:rsidR="00847B84" w:rsidRPr="00847B84" w:rsidRDefault="00847B84" w:rsidP="00847B84">
            <w:pPr>
              <w:rPr>
                <w:sz w:val="18"/>
              </w:rPr>
            </w:pPr>
            <w:r>
              <w:rPr>
                <w:sz w:val="18"/>
              </w:rPr>
              <w:t>Automatic block system</w:t>
            </w:r>
          </w:p>
        </w:tc>
      </w:tr>
      <w:tr w:rsidR="00847B84" w:rsidRPr="00847B84" w:rsidTr="00847B84">
        <w:tc>
          <w:tcPr>
            <w:tcW w:w="5032" w:type="dxa"/>
          </w:tcPr>
          <w:p w:rsidR="00847B84" w:rsidRPr="00847B84" w:rsidRDefault="00847B84" w:rsidP="00847B84">
            <w:pPr>
              <w:pStyle w:val="DoNotTranslateExternal1"/>
              <w:rPr>
                <w:rFonts w:eastAsia="Arial"/>
              </w:rPr>
            </w:pPr>
            <w:r>
              <w:t>Reléový poloautomatický blok</w:t>
            </w:r>
          </w:p>
        </w:tc>
        <w:tc>
          <w:tcPr>
            <w:tcW w:w="5032" w:type="dxa"/>
          </w:tcPr>
          <w:p w:rsidR="00847B84" w:rsidRPr="00847B84" w:rsidRDefault="00847B84" w:rsidP="00847B84">
            <w:pPr>
              <w:rPr>
                <w:rFonts w:eastAsia="Arial"/>
                <w:sz w:val="18"/>
              </w:rPr>
            </w:pPr>
            <w:r>
              <w:rPr>
                <w:sz w:val="18"/>
              </w:rPr>
              <w:t>Relay semi-automatic block</w:t>
            </w:r>
          </w:p>
        </w:tc>
      </w:tr>
      <w:tr w:rsidR="00847B84" w:rsidRPr="00847B84" w:rsidTr="00847B84">
        <w:tc>
          <w:tcPr>
            <w:tcW w:w="5032" w:type="dxa"/>
          </w:tcPr>
          <w:p w:rsidR="00847B84" w:rsidRPr="00847B84" w:rsidRDefault="00847B84" w:rsidP="00847B84">
            <w:pPr>
              <w:pStyle w:val="DoNotTranslateExternal1"/>
              <w:rPr>
                <w:rFonts w:eastAsia="Arial"/>
              </w:rPr>
            </w:pPr>
            <w:r>
              <w:t>Hradlový poloautomatický blok</w:t>
            </w:r>
          </w:p>
        </w:tc>
        <w:tc>
          <w:tcPr>
            <w:tcW w:w="5032" w:type="dxa"/>
          </w:tcPr>
          <w:p w:rsidR="00847B84" w:rsidRPr="00847B84" w:rsidRDefault="00847B84" w:rsidP="00847B84">
            <w:pPr>
              <w:rPr>
                <w:rFonts w:eastAsia="Arial"/>
                <w:sz w:val="18"/>
              </w:rPr>
            </w:pPr>
            <w:r>
              <w:rPr>
                <w:sz w:val="18"/>
              </w:rPr>
              <w:t>Semi-automatic block system</w:t>
            </w:r>
          </w:p>
        </w:tc>
      </w:tr>
      <w:tr w:rsidR="00847B84" w:rsidRPr="00847B84" w:rsidTr="00847B84">
        <w:tc>
          <w:tcPr>
            <w:tcW w:w="5032" w:type="dxa"/>
          </w:tcPr>
          <w:p w:rsidR="00847B84" w:rsidRPr="00847B84" w:rsidRDefault="00847B84" w:rsidP="00847B84">
            <w:pPr>
              <w:pStyle w:val="DoNotTranslateExternal1"/>
            </w:pPr>
            <w:r>
              <w:t>Telefonické dorozumievanie</w:t>
            </w:r>
          </w:p>
        </w:tc>
        <w:tc>
          <w:tcPr>
            <w:tcW w:w="5032" w:type="dxa"/>
          </w:tcPr>
          <w:p w:rsidR="00847B84" w:rsidRPr="00847B84" w:rsidRDefault="00847B84" w:rsidP="00847B84">
            <w:pPr>
              <w:rPr>
                <w:sz w:val="18"/>
              </w:rPr>
            </w:pPr>
            <w:r>
              <w:rPr>
                <w:sz w:val="18"/>
              </w:rPr>
              <w:t>Telephone communication system</w:t>
            </w:r>
          </w:p>
        </w:tc>
      </w:tr>
    </w:tbl>
    <w:p w:rsidR="00847B84" w:rsidRPr="00847B84" w:rsidRDefault="00847B84" w:rsidP="00847B84"/>
    <w:p w:rsidR="00020C4A" w:rsidRDefault="00BB7DF7" w:rsidP="00847B84">
      <w:pPr>
        <w:pStyle w:val="Corpsdutexte0"/>
        <w:keepNext/>
        <w:shd w:val="clear" w:color="auto" w:fill="auto"/>
        <w:spacing w:line="240" w:lineRule="auto"/>
        <w:ind w:left="40" w:firstLine="0"/>
        <w:jc w:val="both"/>
      </w:pPr>
      <w:r>
        <w:rPr>
          <w:rStyle w:val="Corpsdutexte7"/>
        </w:rPr>
        <w:t>Station interlocking systems</w:t>
      </w:r>
    </w:p>
    <w:p w:rsidR="00020C4A" w:rsidRDefault="00BB7DF7" w:rsidP="00847B84">
      <w:pPr>
        <w:pStyle w:val="Corpsdutexte0"/>
        <w:shd w:val="clear" w:color="auto" w:fill="auto"/>
        <w:spacing w:after="247" w:line="240" w:lineRule="auto"/>
        <w:ind w:left="40" w:right="20" w:firstLine="0"/>
        <w:jc w:val="both"/>
      </w:pPr>
      <w:r>
        <w:rPr>
          <w:rStyle w:val="Corpsdutexte"/>
        </w:rPr>
        <w:t xml:space="preserve">A total of 133 railway stations are equipped with the simplest system, namely a mechanical station interlocking system. Electromechanical interlocking systems are employed at 60 railway stations. There are a </w:t>
      </w:r>
      <w:r>
        <w:rPr>
          <w:rStyle w:val="Corpsdutexte"/>
        </w:rPr>
        <w:lastRenderedPageBreak/>
        <w:t>total of 152 operating control points with a relay interlocking system, 37 operating control points use an electronic interlocking system, and 89 operating control points have another interlocking system. The remote dispatcher-operated interlocking systems secure tracks with a length of 361 km.</w:t>
      </w:r>
    </w:p>
    <w:p w:rsidR="00020C4A" w:rsidRDefault="00BB7DF7" w:rsidP="00847B84">
      <w:pPr>
        <w:pStyle w:val="Corpsdutexte110"/>
        <w:keepNext/>
        <w:shd w:val="clear" w:color="auto" w:fill="auto"/>
        <w:spacing w:before="0" w:after="0" w:line="240" w:lineRule="auto"/>
        <w:ind w:left="40"/>
        <w:rPr>
          <w:rStyle w:val="Corpsdutexte11"/>
        </w:rPr>
      </w:pPr>
      <w:r>
        <w:rPr>
          <w:rStyle w:val="Corpsdutexte11"/>
        </w:rPr>
        <w:t>Structure of station interlocking systems in pcs</w:t>
      </w:r>
    </w:p>
    <w:p w:rsidR="00847B84" w:rsidRDefault="00847B84" w:rsidP="00847B84">
      <w:pPr>
        <w:pStyle w:val="Corpsdutexte110"/>
        <w:shd w:val="clear" w:color="auto" w:fill="auto"/>
        <w:spacing w:before="0" w:after="0" w:line="240" w:lineRule="auto"/>
        <w:ind w:left="40"/>
        <w:jc w:val="center"/>
        <w:rPr>
          <w:rStyle w:val="Corpsdutexte11"/>
        </w:rPr>
      </w:pPr>
      <w:r>
        <w:rPr>
          <w:rStyle w:val="Corpsdutexte11"/>
          <w:noProof/>
          <w:lang w:val="fr-LU" w:eastAsia="fr-LU" w:bidi="ar-SA"/>
        </w:rPr>
        <w:drawing>
          <wp:inline distT="0" distB="0" distL="0" distR="0">
            <wp:extent cx="5020310" cy="2338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310" cy="2338070"/>
                    </a:xfrm>
                    <a:prstGeom prst="rect">
                      <a:avLst/>
                    </a:prstGeom>
                    <a:noFill/>
                    <a:ln>
                      <a:noFill/>
                    </a:ln>
                  </pic:spPr>
                </pic:pic>
              </a:graphicData>
            </a:graphic>
          </wp:inline>
        </w:drawing>
      </w:r>
    </w:p>
    <w:p w:rsidR="00847B84" w:rsidRDefault="00847B84" w:rsidP="00847B84">
      <w:pPr>
        <w:pStyle w:val="Corpsdutexte110"/>
        <w:shd w:val="clear" w:color="auto" w:fill="auto"/>
        <w:spacing w:before="0" w:after="0" w:line="240" w:lineRule="auto"/>
        <w:ind w:left="40"/>
        <w:rPr>
          <w:rStyle w:val="Corpsdutexte11"/>
        </w:rPr>
      </w:pPr>
    </w:p>
    <w:tbl>
      <w:tblPr>
        <w:tblStyle w:val="TableGrid"/>
        <w:tblW w:w="0" w:type="auto"/>
        <w:tblInd w:w="40" w:type="dxa"/>
        <w:tblLook w:val="04A0" w:firstRow="1" w:lastRow="0" w:firstColumn="1" w:lastColumn="0" w:noHBand="0" w:noVBand="1"/>
      </w:tblPr>
      <w:tblGrid>
        <w:gridCol w:w="5032"/>
        <w:gridCol w:w="5032"/>
      </w:tblGrid>
      <w:tr w:rsidR="00847B84" w:rsidRPr="00847B84" w:rsidTr="00847B84">
        <w:tc>
          <w:tcPr>
            <w:tcW w:w="5032" w:type="dxa"/>
          </w:tcPr>
          <w:p w:rsidR="00847B84" w:rsidRPr="00847B84" w:rsidRDefault="00847B84" w:rsidP="0020522B">
            <w:pPr>
              <w:pStyle w:val="DoNotTranslateExternal1"/>
            </w:pPr>
            <w:r>
              <w:t>SK</w:t>
            </w:r>
          </w:p>
        </w:tc>
        <w:tc>
          <w:tcPr>
            <w:tcW w:w="5032" w:type="dxa"/>
          </w:tcPr>
          <w:p w:rsidR="00847B84" w:rsidRPr="00847B84" w:rsidRDefault="00FD70A5" w:rsidP="00847B84">
            <w:pPr>
              <w:rPr>
                <w:sz w:val="18"/>
              </w:rPr>
            </w:pPr>
            <w:r>
              <w:rPr>
                <w:sz w:val="18"/>
              </w:rPr>
              <w:t>EN</w:t>
            </w:r>
          </w:p>
        </w:tc>
      </w:tr>
      <w:tr w:rsidR="0020522B" w:rsidRPr="0020522B" w:rsidTr="00847B84">
        <w:tc>
          <w:tcPr>
            <w:tcW w:w="5032" w:type="dxa"/>
          </w:tcPr>
          <w:p w:rsidR="0020522B" w:rsidRPr="0020522B" w:rsidRDefault="0020522B" w:rsidP="0020522B">
            <w:pPr>
              <w:pStyle w:val="DoNotTranslateExternal1"/>
            </w:pPr>
            <w:r>
              <w:t>Staničné zabezpečovacie zariadenia</w:t>
            </w:r>
          </w:p>
        </w:tc>
        <w:tc>
          <w:tcPr>
            <w:tcW w:w="5032" w:type="dxa"/>
          </w:tcPr>
          <w:p w:rsidR="0020522B" w:rsidRPr="0020522B" w:rsidRDefault="0020522B" w:rsidP="0020522B">
            <w:pPr>
              <w:rPr>
                <w:sz w:val="18"/>
              </w:rPr>
            </w:pPr>
            <w:r>
              <w:rPr>
                <w:sz w:val="18"/>
              </w:rPr>
              <w:t>Station interlocking systems</w:t>
            </w:r>
          </w:p>
        </w:tc>
      </w:tr>
      <w:tr w:rsidR="0020522B" w:rsidRPr="0020522B" w:rsidTr="00847B84">
        <w:tc>
          <w:tcPr>
            <w:tcW w:w="5032" w:type="dxa"/>
          </w:tcPr>
          <w:p w:rsidR="0020522B" w:rsidRPr="0020522B" w:rsidRDefault="0020522B" w:rsidP="0020522B">
            <w:pPr>
              <w:pStyle w:val="DoNotTranslateExternal1"/>
            </w:pPr>
            <w:r>
              <w:t>Dopravne s mechanickým zabezpečovacím zariadením</w:t>
            </w:r>
          </w:p>
        </w:tc>
        <w:tc>
          <w:tcPr>
            <w:tcW w:w="5032" w:type="dxa"/>
          </w:tcPr>
          <w:p w:rsidR="0020522B" w:rsidRPr="0020522B" w:rsidRDefault="0020522B" w:rsidP="0020522B">
            <w:pPr>
              <w:rPr>
                <w:sz w:val="18"/>
              </w:rPr>
            </w:pPr>
            <w:r>
              <w:rPr>
                <w:sz w:val="18"/>
              </w:rPr>
              <w:t>Operating control points with mechanical interlocking system</w:t>
            </w:r>
          </w:p>
        </w:tc>
      </w:tr>
      <w:tr w:rsidR="0020522B" w:rsidRPr="0020522B" w:rsidTr="00847B84">
        <w:tc>
          <w:tcPr>
            <w:tcW w:w="5032" w:type="dxa"/>
          </w:tcPr>
          <w:p w:rsidR="0020522B" w:rsidRPr="0020522B" w:rsidRDefault="0020522B" w:rsidP="0020522B">
            <w:pPr>
              <w:pStyle w:val="DoNotTranslateExternal1"/>
              <w:rPr>
                <w:rFonts w:eastAsia="Arial"/>
              </w:rPr>
            </w:pPr>
            <w:r>
              <w:t>Dopravne s elektromechanickým zabezpečovacím zariadením</w:t>
            </w:r>
          </w:p>
        </w:tc>
        <w:tc>
          <w:tcPr>
            <w:tcW w:w="5032" w:type="dxa"/>
          </w:tcPr>
          <w:p w:rsidR="0020522B" w:rsidRPr="0020522B" w:rsidRDefault="0020522B" w:rsidP="0020522B">
            <w:pPr>
              <w:rPr>
                <w:rFonts w:eastAsia="Arial"/>
                <w:sz w:val="18"/>
              </w:rPr>
            </w:pPr>
            <w:r>
              <w:rPr>
                <w:sz w:val="18"/>
              </w:rPr>
              <w:t>Operating control points with electromechanical interlocking system</w:t>
            </w:r>
          </w:p>
        </w:tc>
      </w:tr>
      <w:tr w:rsidR="0020522B" w:rsidRPr="0020522B" w:rsidTr="00847B84">
        <w:tc>
          <w:tcPr>
            <w:tcW w:w="5032" w:type="dxa"/>
          </w:tcPr>
          <w:p w:rsidR="0020522B" w:rsidRPr="0020522B" w:rsidRDefault="0020522B" w:rsidP="0020522B">
            <w:pPr>
              <w:pStyle w:val="DoNotTranslateExternal1"/>
              <w:rPr>
                <w:rFonts w:eastAsia="Arial"/>
              </w:rPr>
            </w:pPr>
            <w:r>
              <w:t>Dopravne s reléovým zabezpečovacím zariadením</w:t>
            </w:r>
          </w:p>
        </w:tc>
        <w:tc>
          <w:tcPr>
            <w:tcW w:w="5032" w:type="dxa"/>
          </w:tcPr>
          <w:p w:rsidR="0020522B" w:rsidRPr="0020522B" w:rsidRDefault="0020522B" w:rsidP="0020522B">
            <w:pPr>
              <w:rPr>
                <w:rFonts w:eastAsia="Arial"/>
                <w:sz w:val="18"/>
              </w:rPr>
            </w:pPr>
            <w:r>
              <w:rPr>
                <w:sz w:val="18"/>
              </w:rPr>
              <w:t>Operating control points with relay interlocking system</w:t>
            </w:r>
          </w:p>
        </w:tc>
      </w:tr>
      <w:tr w:rsidR="0020522B" w:rsidRPr="0020522B" w:rsidTr="00847B84">
        <w:tc>
          <w:tcPr>
            <w:tcW w:w="5032" w:type="dxa"/>
          </w:tcPr>
          <w:p w:rsidR="0020522B" w:rsidRPr="0020522B" w:rsidRDefault="0020522B" w:rsidP="0020522B">
            <w:pPr>
              <w:pStyle w:val="DoNotTranslateExternal1"/>
              <w:rPr>
                <w:rFonts w:eastAsia="Arial"/>
              </w:rPr>
            </w:pPr>
            <w:r>
              <w:t>Dopravne s elektronickým zabezpečovacím zariadením</w:t>
            </w:r>
          </w:p>
        </w:tc>
        <w:tc>
          <w:tcPr>
            <w:tcW w:w="5032" w:type="dxa"/>
          </w:tcPr>
          <w:p w:rsidR="0020522B" w:rsidRPr="0020522B" w:rsidRDefault="0020522B" w:rsidP="0020522B">
            <w:pPr>
              <w:rPr>
                <w:rFonts w:eastAsia="Arial"/>
                <w:sz w:val="18"/>
              </w:rPr>
            </w:pPr>
            <w:r>
              <w:rPr>
                <w:sz w:val="18"/>
              </w:rPr>
              <w:t>Operating control points with electronic interlocking system</w:t>
            </w:r>
          </w:p>
        </w:tc>
      </w:tr>
      <w:tr w:rsidR="0020522B" w:rsidRPr="0020522B" w:rsidTr="00847B84">
        <w:tc>
          <w:tcPr>
            <w:tcW w:w="5032" w:type="dxa"/>
          </w:tcPr>
          <w:p w:rsidR="0020522B" w:rsidRPr="0020522B" w:rsidRDefault="0020522B" w:rsidP="0020522B">
            <w:pPr>
              <w:pStyle w:val="DoNotTranslateExternal1"/>
            </w:pPr>
            <w:r>
              <w:t>Dopravne s ostatným zabezpečovacím zariadením</w:t>
            </w:r>
          </w:p>
        </w:tc>
        <w:tc>
          <w:tcPr>
            <w:tcW w:w="5032" w:type="dxa"/>
          </w:tcPr>
          <w:p w:rsidR="0020522B" w:rsidRPr="0020522B" w:rsidRDefault="0020522B" w:rsidP="0020522B">
            <w:pPr>
              <w:rPr>
                <w:sz w:val="18"/>
              </w:rPr>
            </w:pPr>
            <w:r>
              <w:rPr>
                <w:sz w:val="18"/>
              </w:rPr>
              <w:t>Operating control points with other interlocking system</w:t>
            </w:r>
          </w:p>
        </w:tc>
      </w:tr>
    </w:tbl>
    <w:p w:rsidR="00847B84" w:rsidRDefault="00847B84" w:rsidP="00847B84">
      <w:pPr>
        <w:pStyle w:val="Corpsdutexte110"/>
        <w:shd w:val="clear" w:color="auto" w:fill="auto"/>
        <w:spacing w:before="0" w:after="0" w:line="240" w:lineRule="auto"/>
        <w:ind w:left="40"/>
        <w:rPr>
          <w:rStyle w:val="Corpsdutexte11"/>
        </w:rPr>
      </w:pPr>
    </w:p>
    <w:p w:rsidR="00020C4A" w:rsidRDefault="00BB7DF7" w:rsidP="00847B84">
      <w:pPr>
        <w:pStyle w:val="Corpsdutexte0"/>
        <w:shd w:val="clear" w:color="auto" w:fill="auto"/>
        <w:spacing w:line="240" w:lineRule="auto"/>
        <w:ind w:left="40" w:firstLine="0"/>
        <w:jc w:val="both"/>
      </w:pPr>
      <w:r>
        <w:rPr>
          <w:rStyle w:val="Corpsdutextea"/>
        </w:rPr>
        <w:t>Hump yard interlocking systems</w:t>
      </w:r>
    </w:p>
    <w:p w:rsidR="00020C4A" w:rsidRDefault="00BB7DF7" w:rsidP="00847B84">
      <w:pPr>
        <w:pStyle w:val="Corpsdutexte0"/>
        <w:shd w:val="clear" w:color="auto" w:fill="auto"/>
        <w:spacing w:after="180" w:line="240" w:lineRule="auto"/>
        <w:ind w:left="40" w:right="20" w:firstLine="0"/>
        <w:jc w:val="both"/>
      </w:pPr>
      <w:r>
        <w:rPr>
          <w:rStyle w:val="Corpsdutexte"/>
        </w:rPr>
        <w:t>There are 2 automatic, 2 semi-automatic and 5 mechanical hump yards within the ŽSR network. The hump yard interlocking systems use retarders and compressor stations for their operation. There are 214 retarders and 17 compressor stations in total.</w:t>
      </w:r>
    </w:p>
    <w:p w:rsidR="00020C4A" w:rsidRDefault="00BB7DF7" w:rsidP="00847B84">
      <w:pPr>
        <w:pStyle w:val="Corpsdutexte0"/>
        <w:shd w:val="clear" w:color="auto" w:fill="auto"/>
        <w:spacing w:line="240" w:lineRule="auto"/>
        <w:ind w:left="40" w:firstLine="0"/>
        <w:jc w:val="both"/>
      </w:pPr>
      <w:r>
        <w:rPr>
          <w:rStyle w:val="Corpsdutextea"/>
        </w:rPr>
        <w:t>Electrified tracks</w:t>
      </w:r>
    </w:p>
    <w:p w:rsidR="00020C4A" w:rsidRDefault="00BB7DF7" w:rsidP="00847B84">
      <w:pPr>
        <w:pStyle w:val="Corpsdutexte0"/>
        <w:shd w:val="clear" w:color="auto" w:fill="auto"/>
        <w:spacing w:line="240" w:lineRule="auto"/>
        <w:ind w:left="40" w:firstLine="0"/>
        <w:jc w:val="both"/>
      </w:pPr>
      <w:r>
        <w:rPr>
          <w:rStyle w:val="Corpsdutexte"/>
        </w:rPr>
        <w:t>Of the total length of railway lines, 1 585.858 km are electrified, namely with the following systems:</w:t>
      </w:r>
    </w:p>
    <w:tbl>
      <w:tblPr>
        <w:tblStyle w:val="TableGrid"/>
        <w:tblW w:w="0" w:type="auto"/>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5885"/>
      </w:tblGrid>
      <w:tr w:rsidR="0020522B" w:rsidRPr="0020522B" w:rsidTr="0020522B">
        <w:tc>
          <w:tcPr>
            <w:tcW w:w="4179" w:type="dxa"/>
          </w:tcPr>
          <w:p w:rsidR="0020522B" w:rsidRPr="0020522B" w:rsidRDefault="0020522B" w:rsidP="0020522B">
            <w:pPr>
              <w:pStyle w:val="Corpsdutexte0"/>
              <w:numPr>
                <w:ilvl w:val="0"/>
                <w:numId w:val="22"/>
              </w:numPr>
              <w:shd w:val="clear" w:color="auto" w:fill="auto"/>
              <w:spacing w:line="240" w:lineRule="auto"/>
              <w:jc w:val="both"/>
              <w:rPr>
                <w:rStyle w:val="Corpsdutexte"/>
              </w:rPr>
            </w:pPr>
            <w:r>
              <w:rPr>
                <w:rStyle w:val="Corpsdutexte"/>
              </w:rPr>
              <w:t>AC 25 000 V/50 Hz</w:t>
            </w:r>
          </w:p>
        </w:tc>
        <w:tc>
          <w:tcPr>
            <w:tcW w:w="5885" w:type="dxa"/>
          </w:tcPr>
          <w:p w:rsidR="0020522B" w:rsidRPr="0020522B" w:rsidRDefault="0020522B" w:rsidP="005C5549">
            <w:pPr>
              <w:pStyle w:val="Corpsdutexte0"/>
              <w:shd w:val="clear" w:color="auto" w:fill="auto"/>
              <w:spacing w:line="240" w:lineRule="auto"/>
              <w:ind w:firstLine="0"/>
              <w:jc w:val="both"/>
            </w:pPr>
            <w:r>
              <w:rPr>
                <w:rStyle w:val="Corpsdutexte"/>
              </w:rPr>
              <w:t>759.094 km</w:t>
            </w:r>
          </w:p>
        </w:tc>
      </w:tr>
      <w:tr w:rsidR="0020522B" w:rsidRPr="0020522B" w:rsidTr="0020522B">
        <w:tc>
          <w:tcPr>
            <w:tcW w:w="4179" w:type="dxa"/>
          </w:tcPr>
          <w:p w:rsidR="0020522B" w:rsidRPr="0020522B" w:rsidRDefault="0020522B" w:rsidP="0020522B">
            <w:pPr>
              <w:pStyle w:val="Corpsdutexte0"/>
              <w:numPr>
                <w:ilvl w:val="0"/>
                <w:numId w:val="22"/>
              </w:numPr>
              <w:shd w:val="clear" w:color="auto" w:fill="auto"/>
              <w:spacing w:line="240" w:lineRule="auto"/>
              <w:jc w:val="both"/>
              <w:rPr>
                <w:rStyle w:val="Corpsdutexte"/>
              </w:rPr>
            </w:pPr>
            <w:r>
              <w:rPr>
                <w:rStyle w:val="Corpsdutexte"/>
              </w:rPr>
              <w:t xml:space="preserve">DC 3 000 V (1 500 V, 600 V) </w:t>
            </w:r>
          </w:p>
        </w:tc>
        <w:tc>
          <w:tcPr>
            <w:tcW w:w="5885" w:type="dxa"/>
          </w:tcPr>
          <w:p w:rsidR="0020522B" w:rsidRPr="0020522B" w:rsidRDefault="0020522B" w:rsidP="005C5549">
            <w:pPr>
              <w:pStyle w:val="Corpsdutexte0"/>
              <w:shd w:val="clear" w:color="auto" w:fill="auto"/>
              <w:spacing w:line="240" w:lineRule="auto"/>
              <w:ind w:firstLine="0"/>
              <w:jc w:val="both"/>
            </w:pPr>
            <w:r>
              <w:rPr>
                <w:rStyle w:val="Corpsdutexte"/>
              </w:rPr>
              <w:t>826.764 km.</w:t>
            </w:r>
          </w:p>
        </w:tc>
      </w:tr>
    </w:tbl>
    <w:p w:rsidR="00020C4A" w:rsidRDefault="00BB7DF7" w:rsidP="00847B84">
      <w:pPr>
        <w:pStyle w:val="Corpsdutexte0"/>
        <w:shd w:val="clear" w:color="auto" w:fill="auto"/>
        <w:spacing w:after="180" w:line="240" w:lineRule="auto"/>
        <w:ind w:left="40" w:right="20" w:firstLine="0"/>
        <w:jc w:val="both"/>
      </w:pPr>
      <w:r>
        <w:rPr>
          <w:rStyle w:val="Corpsdutexte"/>
        </w:rPr>
        <w:t>The total developed length of overhead lines is 5 007.700 km, of which single-phase AC overhead lines total 2 279.085 km and DC overhead lines total 2 728.615 km.</w:t>
      </w:r>
    </w:p>
    <w:p w:rsidR="00020C4A" w:rsidRDefault="00BB7DF7" w:rsidP="00847B84">
      <w:pPr>
        <w:pStyle w:val="Corpsdutexte0"/>
        <w:shd w:val="clear" w:color="auto" w:fill="auto"/>
        <w:spacing w:line="240" w:lineRule="auto"/>
        <w:ind w:left="40" w:firstLine="0"/>
        <w:jc w:val="both"/>
      </w:pPr>
      <w:r>
        <w:rPr>
          <w:rStyle w:val="Corpsdutextea"/>
        </w:rPr>
        <w:t>Substations and sectioning points</w:t>
      </w:r>
    </w:p>
    <w:p w:rsidR="00020C4A" w:rsidRDefault="00BB7DF7" w:rsidP="00847B84">
      <w:pPr>
        <w:pStyle w:val="Corpsdutexte0"/>
        <w:shd w:val="clear" w:color="auto" w:fill="auto"/>
        <w:spacing w:after="180" w:line="240" w:lineRule="auto"/>
        <w:ind w:left="40" w:right="20" w:firstLine="0"/>
        <w:jc w:val="both"/>
      </w:pPr>
      <w:r>
        <w:rPr>
          <w:rStyle w:val="Corpsdutexte"/>
        </w:rPr>
        <w:t>There are a total of 92 substations and sectioning points within the railway infrastructure. Of these, 12 are single-phase substations and 36 are direct current substations. There are 3 auxiliary substations. There are 18 single-phase sectioning points and 20 direct current sectioning points. There are 3 mobile substations.</w:t>
      </w:r>
    </w:p>
    <w:p w:rsidR="00020C4A" w:rsidRDefault="00BB7DF7" w:rsidP="00847B84">
      <w:pPr>
        <w:pStyle w:val="Corpsdutexte0"/>
        <w:shd w:val="clear" w:color="auto" w:fill="auto"/>
        <w:spacing w:line="240" w:lineRule="auto"/>
        <w:ind w:left="40" w:firstLine="0"/>
        <w:jc w:val="both"/>
      </w:pPr>
      <w:r>
        <w:rPr>
          <w:rStyle w:val="Corpsdutextea"/>
        </w:rPr>
        <w:t>Operating control points</w:t>
      </w:r>
    </w:p>
    <w:p w:rsidR="00020C4A" w:rsidRDefault="00BB7DF7" w:rsidP="00847B84">
      <w:pPr>
        <w:pStyle w:val="Corpsdutexte0"/>
        <w:shd w:val="clear" w:color="auto" w:fill="auto"/>
        <w:spacing w:after="180" w:line="240" w:lineRule="auto"/>
        <w:ind w:left="40" w:right="20" w:firstLine="0"/>
        <w:jc w:val="both"/>
      </w:pPr>
      <w:r>
        <w:rPr>
          <w:rStyle w:val="Corpsdutexte"/>
        </w:rPr>
        <w:t>The railway infrastructure includes 1 022 operating control points in total. Of these, 434 are manned and 588 are unmanned. Manned operating control points include 304 railway stations, out of which 22 are border stations and 130 are other operating control points (blocks, branch lines, exchange stations, operating control points with simplified traffic management and the like).</w:t>
      </w:r>
    </w:p>
    <w:p w:rsidR="00020C4A" w:rsidRDefault="00BB7DF7" w:rsidP="0020522B">
      <w:pPr>
        <w:pStyle w:val="Corpsdutexte0"/>
        <w:keepNext/>
        <w:shd w:val="clear" w:color="auto" w:fill="auto"/>
        <w:spacing w:line="240" w:lineRule="auto"/>
        <w:ind w:left="40" w:firstLine="0"/>
        <w:jc w:val="both"/>
      </w:pPr>
      <w:r>
        <w:rPr>
          <w:rStyle w:val="Corpsdutextea"/>
        </w:rPr>
        <w:t>Corridor routes within the railway infrastructure of the SR</w:t>
      </w:r>
    </w:p>
    <w:p w:rsidR="00020C4A" w:rsidRDefault="00BB7DF7" w:rsidP="0020522B">
      <w:pPr>
        <w:pStyle w:val="Corpsdutexte0"/>
        <w:shd w:val="clear" w:color="auto" w:fill="auto"/>
        <w:spacing w:after="120" w:line="240" w:lineRule="auto"/>
        <w:ind w:firstLine="0"/>
        <w:jc w:val="both"/>
      </w:pPr>
      <w:r>
        <w:rPr>
          <w:rStyle w:val="Corpsdutexte"/>
        </w:rPr>
        <w:t>The total length of railway corridor routes, which are a part of the SR railway network, is 939 km, and it consists of the following sections:</w:t>
      </w:r>
    </w:p>
    <w:tbl>
      <w:tblPr>
        <w:tblStyle w:val="TableGrid"/>
        <w:tblW w:w="0" w:type="auto"/>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06"/>
        <w:gridCol w:w="1418"/>
      </w:tblGrid>
      <w:tr w:rsidR="0020522B" w:rsidRPr="00C54D47" w:rsidTr="005B4C99">
        <w:tc>
          <w:tcPr>
            <w:tcW w:w="8006" w:type="dxa"/>
          </w:tcPr>
          <w:p w:rsidR="0020522B" w:rsidRPr="00C54D47" w:rsidRDefault="005B4C99" w:rsidP="00C54D47">
            <w:pPr>
              <w:keepNext/>
              <w:rPr>
                <w:sz w:val="23"/>
                <w:szCs w:val="23"/>
              </w:rPr>
            </w:pPr>
            <w:r>
              <w:rPr>
                <w:b/>
                <w:sz w:val="23"/>
              </w:rPr>
              <w:t>Corridor IV in the section:</w:t>
            </w:r>
            <w:r>
              <w:rPr>
                <w:sz w:val="23"/>
              </w:rPr>
              <w:t xml:space="preserve"> (CZ) – </w:t>
            </w:r>
            <w:r>
              <w:rPr>
                <w:b/>
                <w:sz w:val="23"/>
              </w:rPr>
              <w:t>Kúty – Bratislava – Štúrovo</w:t>
            </w:r>
            <w:r>
              <w:rPr>
                <w:sz w:val="23"/>
              </w:rPr>
              <w:t xml:space="preserve"> – (HU)</w:t>
            </w:r>
          </w:p>
        </w:tc>
        <w:tc>
          <w:tcPr>
            <w:tcW w:w="1418" w:type="dxa"/>
          </w:tcPr>
          <w:p w:rsidR="0020522B" w:rsidRPr="00C54D47" w:rsidRDefault="0020522B" w:rsidP="005B4C99">
            <w:pPr>
              <w:keepNext/>
              <w:jc w:val="right"/>
              <w:rPr>
                <w:sz w:val="23"/>
                <w:szCs w:val="23"/>
              </w:rPr>
            </w:pPr>
            <w:r>
              <w:rPr>
                <w:sz w:val="23"/>
              </w:rPr>
              <w:t>(220 km)</w:t>
            </w:r>
          </w:p>
        </w:tc>
      </w:tr>
      <w:tr w:rsidR="0020522B" w:rsidRPr="00C54D47" w:rsidTr="005B4C99">
        <w:tc>
          <w:tcPr>
            <w:tcW w:w="8006" w:type="dxa"/>
          </w:tcPr>
          <w:p w:rsidR="0020522B" w:rsidRPr="00C54D47" w:rsidRDefault="005B4C99" w:rsidP="00C54D47">
            <w:pPr>
              <w:rPr>
                <w:sz w:val="23"/>
                <w:szCs w:val="23"/>
              </w:rPr>
            </w:pPr>
            <w:r>
              <w:rPr>
                <w:b/>
                <w:sz w:val="23"/>
              </w:rPr>
              <w:t>Corridor V in the section:</w:t>
            </w:r>
            <w:r>
              <w:rPr>
                <w:sz w:val="23"/>
              </w:rPr>
              <w:t xml:space="preserve"> </w:t>
            </w:r>
            <w:r>
              <w:rPr>
                <w:b/>
                <w:sz w:val="23"/>
              </w:rPr>
              <w:t>Bratislava – Žilina – Košice – Čierna nad Tisou</w:t>
            </w:r>
            <w:r>
              <w:rPr>
                <w:sz w:val="23"/>
              </w:rPr>
              <w:t xml:space="preserve"> – (UA) </w:t>
            </w:r>
          </w:p>
        </w:tc>
        <w:tc>
          <w:tcPr>
            <w:tcW w:w="1418" w:type="dxa"/>
          </w:tcPr>
          <w:p w:rsidR="0020522B" w:rsidRPr="00C54D47" w:rsidRDefault="0020522B" w:rsidP="005B4C99">
            <w:pPr>
              <w:jc w:val="right"/>
              <w:rPr>
                <w:sz w:val="23"/>
                <w:szCs w:val="23"/>
              </w:rPr>
            </w:pPr>
            <w:r>
              <w:rPr>
                <w:sz w:val="23"/>
              </w:rPr>
              <w:t>(544 km)</w:t>
            </w:r>
          </w:p>
        </w:tc>
      </w:tr>
      <w:tr w:rsidR="0020522B" w:rsidRPr="00C54D47" w:rsidTr="005B4C99">
        <w:tc>
          <w:tcPr>
            <w:tcW w:w="8006" w:type="dxa"/>
          </w:tcPr>
          <w:p w:rsidR="0020522B" w:rsidRPr="00C54D47" w:rsidRDefault="005B4C99" w:rsidP="00C54D47">
            <w:pPr>
              <w:rPr>
                <w:sz w:val="23"/>
                <w:szCs w:val="23"/>
              </w:rPr>
            </w:pPr>
            <w:r>
              <w:rPr>
                <w:b/>
                <w:sz w:val="23"/>
              </w:rPr>
              <w:t>Corridor VI in the section:</w:t>
            </w:r>
            <w:r>
              <w:rPr>
                <w:sz w:val="23"/>
              </w:rPr>
              <w:t xml:space="preserve"> </w:t>
            </w:r>
            <w:r>
              <w:rPr>
                <w:b/>
                <w:sz w:val="23"/>
              </w:rPr>
              <w:t>Žilina – Čadca – Skalité –</w:t>
            </w:r>
            <w:r>
              <w:rPr>
                <w:sz w:val="23"/>
              </w:rPr>
              <w:t xml:space="preserve"> (PL)</w:t>
            </w:r>
          </w:p>
        </w:tc>
        <w:tc>
          <w:tcPr>
            <w:tcW w:w="1418" w:type="dxa"/>
          </w:tcPr>
          <w:p w:rsidR="0020522B" w:rsidRPr="00C54D47" w:rsidRDefault="004C240E" w:rsidP="005B4C99">
            <w:pPr>
              <w:jc w:val="right"/>
              <w:rPr>
                <w:sz w:val="23"/>
                <w:szCs w:val="23"/>
              </w:rPr>
            </w:pPr>
            <w:r>
              <w:rPr>
                <w:sz w:val="23"/>
              </w:rPr>
              <w:t xml:space="preserve">(57 km) </w:t>
            </w:r>
          </w:p>
        </w:tc>
      </w:tr>
      <w:tr w:rsidR="0020522B" w:rsidRPr="00C54D47" w:rsidTr="005B4C99">
        <w:tc>
          <w:tcPr>
            <w:tcW w:w="8006" w:type="dxa"/>
          </w:tcPr>
          <w:p w:rsidR="0020522B" w:rsidRPr="00C54D47" w:rsidRDefault="0020522B" w:rsidP="00C54D47">
            <w:pPr>
              <w:rPr>
                <w:sz w:val="23"/>
                <w:szCs w:val="23"/>
              </w:rPr>
            </w:pPr>
            <w:r>
              <w:rPr>
                <w:b/>
                <w:sz w:val="23"/>
              </w:rPr>
              <w:t xml:space="preserve">Corridor IX </w:t>
            </w:r>
            <w:r>
              <w:tab/>
            </w:r>
            <w:r>
              <w:rPr>
                <w:b/>
                <w:sz w:val="23"/>
              </w:rPr>
              <w:t>in the section:</w:t>
            </w:r>
            <w:r>
              <w:rPr>
                <w:sz w:val="23"/>
              </w:rPr>
              <w:t xml:space="preserve"> (HU) </w:t>
            </w:r>
            <w:r>
              <w:rPr>
                <w:b/>
                <w:sz w:val="23"/>
              </w:rPr>
              <w:t>– Čaňa – Košice – Prešov – Plaveč –</w:t>
            </w:r>
            <w:r>
              <w:rPr>
                <w:sz w:val="23"/>
              </w:rPr>
              <w:t xml:space="preserve"> (PL) </w:t>
            </w:r>
          </w:p>
        </w:tc>
        <w:tc>
          <w:tcPr>
            <w:tcW w:w="1418" w:type="dxa"/>
          </w:tcPr>
          <w:p w:rsidR="0020522B" w:rsidRPr="00C54D47" w:rsidRDefault="0020522B" w:rsidP="005B4C99">
            <w:pPr>
              <w:jc w:val="right"/>
              <w:rPr>
                <w:sz w:val="23"/>
                <w:szCs w:val="23"/>
              </w:rPr>
            </w:pPr>
            <w:r>
              <w:rPr>
                <w:sz w:val="23"/>
              </w:rPr>
              <w:t>(118 km)</w:t>
            </w:r>
          </w:p>
        </w:tc>
      </w:tr>
    </w:tbl>
    <w:p w:rsidR="0020522B" w:rsidRDefault="0020522B" w:rsidP="0020522B">
      <w:pPr>
        <w:pStyle w:val="Lgendedelimage50"/>
        <w:shd w:val="clear" w:color="auto" w:fill="auto"/>
        <w:spacing w:line="240" w:lineRule="auto"/>
        <w:rPr>
          <w:rStyle w:val="Lgendedelimage5"/>
        </w:rPr>
      </w:pPr>
    </w:p>
    <w:p w:rsidR="00E74DD0" w:rsidRDefault="00E74DD0" w:rsidP="0020522B">
      <w:pPr>
        <w:pStyle w:val="Lgendedelimage50"/>
        <w:shd w:val="clear" w:color="auto" w:fill="auto"/>
        <w:spacing w:line="240" w:lineRule="auto"/>
        <w:rPr>
          <w:rStyle w:val="Lgendedelimage5"/>
        </w:rPr>
      </w:pPr>
    </w:p>
    <w:p w:rsidR="0020522B" w:rsidRPr="00F2088D" w:rsidRDefault="0020522B" w:rsidP="0020522B">
      <w:pPr>
        <w:pStyle w:val="Heading2"/>
      </w:pPr>
      <w:bookmarkStart w:id="11" w:name="_Toc438455549"/>
      <w:bookmarkStart w:id="12" w:name="_Toc448132252"/>
      <w:r>
        <w:t>ŽSR railway network map</w:t>
      </w:r>
      <w:bookmarkEnd w:id="11"/>
      <w:bookmarkEnd w:id="12"/>
    </w:p>
    <w:p w:rsidR="0020522B" w:rsidRDefault="0020522B" w:rsidP="0020522B">
      <w:pPr>
        <w:pStyle w:val="Lgendedelimage50"/>
        <w:shd w:val="clear" w:color="auto" w:fill="auto"/>
        <w:spacing w:line="240" w:lineRule="auto"/>
        <w:rPr>
          <w:rStyle w:val="Lgendedelimage5"/>
        </w:rPr>
      </w:pPr>
    </w:p>
    <w:p w:rsidR="00020C4A" w:rsidRDefault="00BB7DF7" w:rsidP="0020522B">
      <w:pPr>
        <w:pStyle w:val="Lgendedelimage50"/>
        <w:shd w:val="clear" w:color="auto" w:fill="auto"/>
        <w:spacing w:line="240" w:lineRule="auto"/>
        <w:rPr>
          <w:rStyle w:val="Lgendedelimage5"/>
        </w:rPr>
      </w:pPr>
      <w:r>
        <w:rPr>
          <w:rStyle w:val="Lgendedelimage5"/>
        </w:rPr>
        <w:t>Corridor routes within the railway infrastructure of the SR</w:t>
      </w:r>
    </w:p>
    <w:p w:rsidR="00F2088D" w:rsidRDefault="00F2088D" w:rsidP="00F2088D">
      <w:pPr>
        <w:pStyle w:val="Lgendedelimage50"/>
        <w:shd w:val="clear" w:color="auto" w:fill="auto"/>
        <w:spacing w:line="240" w:lineRule="auto"/>
        <w:jc w:val="center"/>
      </w:pPr>
      <w:r>
        <w:rPr>
          <w:noProof/>
          <w:lang w:val="fr-LU" w:eastAsia="fr-LU" w:bidi="ar-SA"/>
        </w:rPr>
        <w:drawing>
          <wp:inline distT="0" distB="0" distL="0" distR="0">
            <wp:extent cx="5782387" cy="34678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rotWithShape="1">
                    <a:blip r:embed="rId15">
                      <a:extLst>
                        <a:ext uri="{28A0092B-C50C-407E-A947-70E740481C1C}">
                          <a14:useLocalDpi xmlns:a14="http://schemas.microsoft.com/office/drawing/2010/main" val="0"/>
                        </a:ext>
                      </a:extLst>
                    </a:blip>
                    <a:srcRect r="1098"/>
                    <a:stretch/>
                  </pic:blipFill>
                  <pic:spPr bwMode="auto">
                    <a:xfrm>
                      <a:off x="0" y="0"/>
                      <a:ext cx="5789797" cy="3472263"/>
                    </a:xfrm>
                    <a:prstGeom prst="rect">
                      <a:avLst/>
                    </a:prstGeom>
                    <a:noFill/>
                    <a:ln>
                      <a:noFill/>
                    </a:ln>
                    <a:extLst>
                      <a:ext uri="{53640926-AAD7-44D8-BBD7-CCE9431645EC}">
                        <a14:shadowObscured xmlns:a14="http://schemas.microsoft.com/office/drawing/2010/main"/>
                      </a:ext>
                    </a:extLst>
                  </pic:spPr>
                </pic:pic>
              </a:graphicData>
            </a:graphic>
          </wp:inline>
        </w:drawing>
      </w:r>
    </w:p>
    <w:p w:rsidR="00020C4A" w:rsidRDefault="00020C4A" w:rsidP="0020522B">
      <w:pPr>
        <w:jc w:val="center"/>
        <w:rPr>
          <w:sz w:val="0"/>
          <w:szCs w:val="0"/>
        </w:rPr>
      </w:pPr>
    </w:p>
    <w:p w:rsidR="00020C4A" w:rsidRDefault="00020C4A" w:rsidP="00847B84">
      <w:pPr>
        <w:rPr>
          <w:sz w:val="2"/>
          <w:szCs w:val="2"/>
        </w:rPr>
      </w:pPr>
    </w:p>
    <w:p w:rsidR="00020C4A" w:rsidRDefault="00BB7DF7" w:rsidP="00847B84">
      <w:pPr>
        <w:pStyle w:val="Corpsdutexte0"/>
        <w:shd w:val="clear" w:color="auto" w:fill="auto"/>
        <w:spacing w:before="242" w:after="259" w:line="240" w:lineRule="auto"/>
        <w:ind w:left="20" w:firstLine="700"/>
        <w:jc w:val="both"/>
      </w:pPr>
      <w:r>
        <w:rPr>
          <w:rStyle w:val="Corpsdutexte"/>
        </w:rPr>
        <w:t>The map of the ŽSR railway network is shown in Annex A 1. The provided railway network information comes from the database of ŽSR.</w:t>
      </w:r>
    </w:p>
    <w:p w:rsidR="00020C4A" w:rsidRPr="00F2088D" w:rsidRDefault="00BB7DF7" w:rsidP="00F2088D">
      <w:pPr>
        <w:pStyle w:val="Heading2"/>
      </w:pPr>
      <w:bookmarkStart w:id="13" w:name="_Toc438455550"/>
      <w:bookmarkStart w:id="14" w:name="_Toc448132253"/>
      <w:r>
        <w:t>List of railway undertakings and infrastructure managers</w:t>
      </w:r>
      <w:bookmarkEnd w:id="13"/>
      <w:bookmarkEnd w:id="14"/>
    </w:p>
    <w:p w:rsidR="00020C4A" w:rsidRDefault="00BB7DF7" w:rsidP="00847B84">
      <w:pPr>
        <w:pStyle w:val="Corpsdutexte0"/>
        <w:shd w:val="clear" w:color="auto" w:fill="auto"/>
        <w:spacing w:after="99" w:line="240" w:lineRule="auto"/>
        <w:ind w:left="20" w:firstLine="700"/>
        <w:jc w:val="both"/>
      </w:pPr>
      <w:r>
        <w:rPr>
          <w:rStyle w:val="Corpsdutexte"/>
        </w:rPr>
        <w:t>In 2014, a total of 52 railway undertakings operated the service on the railway infrastructure of the SR. They are listed in Annex A 2.</w:t>
      </w:r>
    </w:p>
    <w:p w:rsidR="00020C4A" w:rsidRDefault="00BB7DF7" w:rsidP="00847B84">
      <w:pPr>
        <w:pStyle w:val="Corpsdutexte0"/>
        <w:shd w:val="clear" w:color="auto" w:fill="auto"/>
        <w:spacing w:after="181" w:line="240" w:lineRule="auto"/>
        <w:ind w:left="20" w:firstLine="700"/>
        <w:jc w:val="both"/>
      </w:pPr>
      <w:r>
        <w:rPr>
          <w:rStyle w:val="Corpsdutexte"/>
        </w:rPr>
        <w:t>The sole railway infrastructure manager for main and secondary railway lines in the Slovak Republic is ŽSR.</w:t>
      </w:r>
    </w:p>
    <w:p w:rsidR="00020C4A" w:rsidRPr="00F2088D" w:rsidRDefault="00BB7DF7" w:rsidP="00F2088D">
      <w:pPr>
        <w:pStyle w:val="Heading2"/>
      </w:pPr>
      <w:bookmarkStart w:id="15" w:name="_Toc438455551"/>
      <w:bookmarkStart w:id="16" w:name="_Toc448132254"/>
      <w:r>
        <w:t>Summary</w:t>
      </w:r>
      <w:bookmarkEnd w:id="15"/>
      <w:bookmarkEnd w:id="16"/>
    </w:p>
    <w:p w:rsidR="00020C4A" w:rsidRDefault="00BB7DF7" w:rsidP="00847B84">
      <w:pPr>
        <w:pStyle w:val="Corpsdutexte0"/>
        <w:shd w:val="clear" w:color="auto" w:fill="auto"/>
        <w:spacing w:after="60" w:line="240" w:lineRule="auto"/>
        <w:ind w:left="20" w:firstLine="700"/>
        <w:jc w:val="both"/>
      </w:pPr>
      <w:r>
        <w:rPr>
          <w:rStyle w:val="Corpsdutexte"/>
        </w:rPr>
        <w:t>One of the fundamental tasks of the SMS railway infrastructure manager and railway undertakings providing transport services on the railway infrastructure is to ensure and develop railway safety. They are also obliged to do so under the relevant provisions of the Railways Act and the Railway Traffic Act.</w:t>
      </w:r>
    </w:p>
    <w:p w:rsidR="00020C4A" w:rsidRDefault="00BB7DF7" w:rsidP="00847B84">
      <w:pPr>
        <w:pStyle w:val="Corpsdutexte0"/>
        <w:shd w:val="clear" w:color="auto" w:fill="auto"/>
        <w:spacing w:after="56" w:line="240" w:lineRule="auto"/>
        <w:ind w:left="20" w:firstLine="700"/>
        <w:jc w:val="both"/>
      </w:pPr>
      <w:r>
        <w:rPr>
          <w:rStyle w:val="Corpsdutexte"/>
        </w:rPr>
        <w:t>One of the Authority’s key tasks when exercising its competence as a safety authority is the supervision of railway safety and railway traffic safety, accident prevention, and the enforcement of legal regulations in the field of railway traffic safety.</w:t>
      </w:r>
    </w:p>
    <w:p w:rsidR="00020C4A" w:rsidRDefault="00BB7DF7" w:rsidP="00847B84">
      <w:pPr>
        <w:pStyle w:val="Corpsdutexte0"/>
        <w:shd w:val="clear" w:color="auto" w:fill="auto"/>
        <w:spacing w:after="263" w:line="240" w:lineRule="auto"/>
        <w:ind w:left="20" w:firstLine="700"/>
        <w:jc w:val="both"/>
      </w:pPr>
      <w:r>
        <w:rPr>
          <w:rStyle w:val="Corpsdutexte"/>
        </w:rPr>
        <w:t>An analysis of the railway safety development trend may be derived from the statistics provided in tables of Annex C.</w:t>
      </w:r>
    </w:p>
    <w:p w:rsidR="00020C4A" w:rsidRPr="00F2088D" w:rsidRDefault="00BB7DF7" w:rsidP="00F2088D">
      <w:pPr>
        <w:pStyle w:val="Heading2"/>
      </w:pPr>
      <w:bookmarkStart w:id="17" w:name="_Toc438455552"/>
      <w:bookmarkStart w:id="18" w:name="_Toc448132255"/>
      <w:r>
        <w:t>Implementation of Railway Safety Directive 2004/49/EC</w:t>
      </w:r>
      <w:bookmarkEnd w:id="17"/>
      <w:bookmarkEnd w:id="18"/>
    </w:p>
    <w:p w:rsidR="00020C4A" w:rsidRDefault="00BB7DF7" w:rsidP="00847B84">
      <w:pPr>
        <w:pStyle w:val="Corpsdutexte0"/>
        <w:shd w:val="clear" w:color="auto" w:fill="auto"/>
        <w:spacing w:after="60" w:line="240" w:lineRule="auto"/>
        <w:ind w:left="20" w:firstLine="700"/>
        <w:jc w:val="both"/>
      </w:pPr>
      <w:r>
        <w:rPr>
          <w:rStyle w:val="Corpsdutexte"/>
        </w:rPr>
        <w:t>The Railway Safety Directive 2004/49/EC has been fully transposed into the legislation of the Slovak Republic by the Railways Act and by the related acts referred to in Annex D.</w:t>
      </w:r>
    </w:p>
    <w:p w:rsidR="00F2088D" w:rsidRDefault="00BB7DF7" w:rsidP="00847B84">
      <w:pPr>
        <w:pStyle w:val="Corpsdutexte0"/>
        <w:shd w:val="clear" w:color="auto" w:fill="auto"/>
        <w:spacing w:line="240" w:lineRule="auto"/>
        <w:ind w:left="20" w:firstLine="700"/>
        <w:jc w:val="both"/>
        <w:rPr>
          <w:rStyle w:val="Corpsdutexte"/>
        </w:rPr>
      </w:pPr>
      <w:r>
        <w:rPr>
          <w:rStyle w:val="Corpsdutexte"/>
        </w:rPr>
        <w:t>In 2014, activities of the Authority in the field of railway safety were carried out under the applicable provisions of the Railways Act, the Railway Traffic Act, and other national safety rules.</w:t>
      </w:r>
    </w:p>
    <w:p w:rsidR="00020C4A" w:rsidRPr="00466245" w:rsidRDefault="00BB7DF7" w:rsidP="00466245">
      <w:pPr>
        <w:pStyle w:val="Corpsdutexte0"/>
        <w:shd w:val="clear" w:color="auto" w:fill="auto"/>
        <w:spacing w:line="240" w:lineRule="auto"/>
        <w:ind w:left="20" w:firstLine="700"/>
        <w:jc w:val="both"/>
        <w:rPr>
          <w:rStyle w:val="Corpsdutexte"/>
        </w:rPr>
      </w:pPr>
      <w:r>
        <w:rPr>
          <w:rStyle w:val="Corpsdutexte"/>
        </w:rPr>
        <w:t>Concurrently, procedures in accordance with Commission Regulation (EU) No 1077/2012 on a common safety method for supervision by national safety authorities after issuing a safety certificate or safety authorisation (‘Regulation No 1077/2012’) were applied as part of the execution of the state professional supervision of railway undertakings.</w:t>
      </w:r>
    </w:p>
    <w:p w:rsidR="00020C4A" w:rsidRDefault="00BB7DF7" w:rsidP="00847B84">
      <w:pPr>
        <w:pStyle w:val="Corpsdutexte0"/>
        <w:shd w:val="clear" w:color="auto" w:fill="auto"/>
        <w:spacing w:after="439" w:line="240" w:lineRule="auto"/>
        <w:ind w:left="20" w:right="20" w:firstLine="700"/>
        <w:jc w:val="both"/>
      </w:pPr>
      <w:r>
        <w:rPr>
          <w:rStyle w:val="Corpsdutexte"/>
        </w:rPr>
        <w:lastRenderedPageBreak/>
        <w:t>The Authority assessed applications for safety certificates for railway undertakings by applying Commission Regulation (EU) No 1158/2010 of 9 December 2010 on a common safety method for assessing conformity with the requirements for obtaining railway safety certificates (‘Regulation No 1158/2010’). In the assessment of applications for safety authorisations, the Authority applied Commission Regulation (EU) No 1169/2010 of 10 December 2010 on a common safety method for assessing conformity with the requirements for obtaining a railway safety authorisation (‘Regulation No 1169/2010’).</w:t>
      </w:r>
    </w:p>
    <w:p w:rsidR="00020C4A" w:rsidRPr="00F2088D" w:rsidRDefault="00BB7DF7" w:rsidP="00F2088D">
      <w:pPr>
        <w:pStyle w:val="Heading1"/>
      </w:pPr>
      <w:bookmarkStart w:id="19" w:name="_Toc438455553"/>
      <w:bookmarkStart w:id="20" w:name="_Toc448132256"/>
      <w:r>
        <w:t>Organisation</w:t>
      </w:r>
      <w:bookmarkEnd w:id="19"/>
      <w:bookmarkEnd w:id="20"/>
    </w:p>
    <w:p w:rsidR="00020C4A" w:rsidRPr="00F2088D" w:rsidRDefault="00BB7DF7" w:rsidP="00F2088D">
      <w:pPr>
        <w:pStyle w:val="Heading2"/>
      </w:pPr>
      <w:bookmarkStart w:id="21" w:name="_Toc438455554"/>
      <w:bookmarkStart w:id="22" w:name="_Toc448132257"/>
      <w:r>
        <w:t>Introduction</w:t>
      </w:r>
      <w:bookmarkEnd w:id="21"/>
      <w:bookmarkEnd w:id="22"/>
    </w:p>
    <w:p w:rsidR="00020C4A" w:rsidRPr="003700F8" w:rsidRDefault="00BB7DF7" w:rsidP="003700F8">
      <w:pPr>
        <w:widowControl/>
        <w:jc w:val="both"/>
        <w:rPr>
          <w:sz w:val="23"/>
          <w:szCs w:val="23"/>
        </w:rPr>
      </w:pPr>
      <w:r>
        <w:rPr>
          <w:sz w:val="23"/>
        </w:rPr>
        <w:t xml:space="preserve">The </w:t>
      </w:r>
      <w:r>
        <w:rPr>
          <w:b/>
          <w:sz w:val="23"/>
        </w:rPr>
        <w:t>Transport Authority was established</w:t>
      </w:r>
      <w:r>
        <w:rPr>
          <w:sz w:val="23"/>
        </w:rPr>
        <w:t xml:space="preserve"> by Act No 402/2013 Coll. on Regulatory Authority for Electronic Communications and Postal Services and on the Transport Authority, amending certain acts, </w:t>
      </w:r>
      <w:r>
        <w:rPr>
          <w:b/>
          <w:sz w:val="23"/>
        </w:rPr>
        <w:t>effective as of 1 January 2014</w:t>
      </w:r>
      <w:r>
        <w:rPr>
          <w:sz w:val="23"/>
        </w:rPr>
        <w:t>, as a state administration body with nationwide competence in the field of</w:t>
      </w:r>
    </w:p>
    <w:p w:rsidR="00020C4A" w:rsidRDefault="00BB7DF7" w:rsidP="00F2088D">
      <w:pPr>
        <w:pStyle w:val="Corpsdutexte0"/>
        <w:numPr>
          <w:ilvl w:val="0"/>
          <w:numId w:val="7"/>
        </w:numPr>
        <w:shd w:val="clear" w:color="auto" w:fill="auto"/>
        <w:tabs>
          <w:tab w:val="left" w:pos="1134"/>
        </w:tabs>
        <w:spacing w:line="240" w:lineRule="auto"/>
        <w:ind w:left="1134" w:hanging="414"/>
        <w:jc w:val="both"/>
      </w:pPr>
      <w:r>
        <w:rPr>
          <w:rStyle w:val="Corpsdutexte"/>
        </w:rPr>
        <w:t>railways and other guided transport;</w:t>
      </w:r>
    </w:p>
    <w:p w:rsidR="00020C4A" w:rsidRDefault="00BB7DF7" w:rsidP="00F2088D">
      <w:pPr>
        <w:pStyle w:val="Corpsdutexte0"/>
        <w:numPr>
          <w:ilvl w:val="0"/>
          <w:numId w:val="7"/>
        </w:numPr>
        <w:shd w:val="clear" w:color="auto" w:fill="auto"/>
        <w:tabs>
          <w:tab w:val="left" w:pos="1134"/>
        </w:tabs>
        <w:spacing w:after="3" w:line="240" w:lineRule="auto"/>
        <w:ind w:left="1134" w:hanging="414"/>
        <w:jc w:val="both"/>
      </w:pPr>
      <w:r>
        <w:rPr>
          <w:rStyle w:val="Corpsdutexte"/>
        </w:rPr>
        <w:t>civil aviation; and</w:t>
      </w:r>
    </w:p>
    <w:p w:rsidR="00020C4A" w:rsidRDefault="00BB7DF7" w:rsidP="00F2088D">
      <w:pPr>
        <w:pStyle w:val="Corpsdutexte0"/>
        <w:numPr>
          <w:ilvl w:val="0"/>
          <w:numId w:val="7"/>
        </w:numPr>
        <w:shd w:val="clear" w:color="auto" w:fill="auto"/>
        <w:tabs>
          <w:tab w:val="left" w:pos="1134"/>
        </w:tabs>
        <w:spacing w:after="136" w:line="240" w:lineRule="auto"/>
        <w:ind w:left="1134" w:hanging="414"/>
        <w:jc w:val="both"/>
      </w:pPr>
      <w:r>
        <w:rPr>
          <w:rStyle w:val="Corpsdutexte"/>
        </w:rPr>
        <w:t>inland waterway transport.</w:t>
      </w:r>
    </w:p>
    <w:p w:rsidR="00020C4A" w:rsidRDefault="00BB7DF7" w:rsidP="00847B84">
      <w:pPr>
        <w:pStyle w:val="Corpsdutexte0"/>
        <w:shd w:val="clear" w:color="auto" w:fill="auto"/>
        <w:spacing w:after="60" w:line="240" w:lineRule="auto"/>
        <w:ind w:left="20" w:right="20" w:firstLine="700"/>
        <w:jc w:val="both"/>
      </w:pPr>
      <w:r>
        <w:rPr>
          <w:rStyle w:val="Corpsdutexte"/>
        </w:rPr>
        <w:t>The Transport Authority, with its seat at Letisko M. R. Štefánika, 823 05 Bratislava, is the legal successor of authorities abolished by law, namely the Railway Regulatory Authority, the Civil Aviation Authority of the Slovak Republic and the State Navigation Administration.</w:t>
      </w:r>
    </w:p>
    <w:p w:rsidR="00020C4A" w:rsidRDefault="00BB7DF7" w:rsidP="00847B84">
      <w:pPr>
        <w:pStyle w:val="Corpsdutexte0"/>
        <w:shd w:val="clear" w:color="auto" w:fill="auto"/>
        <w:spacing w:after="60" w:line="240" w:lineRule="auto"/>
        <w:ind w:left="20" w:right="20" w:firstLine="700"/>
        <w:jc w:val="both"/>
      </w:pPr>
      <w:r>
        <w:rPr>
          <w:rStyle w:val="Corpsdutexte"/>
        </w:rPr>
        <w:t>The Authority is headed by a Chairperson appointed and removed by the Government of the Slovak Republic at the proposal of the Minister of Transport, Construction and Regional Development of the SR (the ‘Minister’). The Chairperson is deputised by the Vice-Chairperson of the Authority, who is appointed and removed by the Government of the SR at the proposal of the Minister.</w:t>
      </w:r>
    </w:p>
    <w:p w:rsidR="00020C4A" w:rsidRDefault="00BB7DF7" w:rsidP="00847B84">
      <w:pPr>
        <w:pStyle w:val="Corpsdutexte0"/>
        <w:shd w:val="clear" w:color="auto" w:fill="auto"/>
        <w:spacing w:after="60" w:line="240" w:lineRule="auto"/>
        <w:ind w:left="20" w:right="20" w:firstLine="700"/>
        <w:jc w:val="both"/>
      </w:pPr>
      <w:r>
        <w:rPr>
          <w:rStyle w:val="Corpsdutexte"/>
        </w:rPr>
        <w:t>The Authority is internally divided into headquarters and three divisions – Railways and Railway Traffic Division, Civil Aviation Division and Inland Waterway Transport Division. The divisions are subdivided into sections, departments and units.</w:t>
      </w:r>
    </w:p>
    <w:p w:rsidR="00020C4A" w:rsidRDefault="00BB7DF7" w:rsidP="00847B84">
      <w:pPr>
        <w:pStyle w:val="Corpsdutexte0"/>
        <w:shd w:val="clear" w:color="auto" w:fill="auto"/>
        <w:spacing w:after="60" w:line="240" w:lineRule="auto"/>
        <w:ind w:left="20" w:right="20" w:firstLine="700"/>
        <w:jc w:val="both"/>
      </w:pPr>
      <w:r>
        <w:rPr>
          <w:rStyle w:val="Corpsdutexte"/>
        </w:rPr>
        <w:t>The activities of the Authority are governed by its organisational rules approved by the Chairperson of the Authority, which lays down its internal organisational structure, system and levels of management, as well as the scope of authorities and responsibilities of senior civil servants.</w:t>
      </w:r>
    </w:p>
    <w:p w:rsidR="00020C4A" w:rsidRDefault="00BB7DF7" w:rsidP="00847B84">
      <w:pPr>
        <w:pStyle w:val="Corpsdutexte0"/>
        <w:shd w:val="clear" w:color="auto" w:fill="auto"/>
        <w:spacing w:after="60" w:line="240" w:lineRule="auto"/>
        <w:ind w:left="20" w:right="20" w:firstLine="700"/>
        <w:jc w:val="both"/>
      </w:pPr>
      <w:r>
        <w:rPr>
          <w:rStyle w:val="Corpsdutexte"/>
        </w:rPr>
        <w:t>Activities of the safety authority in the field of railways, special transport systems, cableways and railway vehicles were provided by the Railways and Railway Traffic Division.</w:t>
      </w:r>
    </w:p>
    <w:p w:rsidR="00020C4A" w:rsidRDefault="00BB7DF7" w:rsidP="00847B84">
      <w:pPr>
        <w:pStyle w:val="Corpsdutexte0"/>
        <w:shd w:val="clear" w:color="auto" w:fill="auto"/>
        <w:spacing w:after="60" w:line="240" w:lineRule="auto"/>
        <w:ind w:left="20" w:right="20" w:firstLine="700"/>
        <w:jc w:val="both"/>
      </w:pPr>
      <w:r>
        <w:rPr>
          <w:rStyle w:val="Corpsdutexte"/>
        </w:rPr>
        <w:t>In 2014, the planned number of employees at the Authority was 206. The registered number of employees as at 31.12.2014 was 190. Of these, 40 were employed at the Railways and Railway Traffic Division. Of the total number of employees, 178 employees were civil servants performing tasks of state administration, and 12 employees performed work in the public interest.</w:t>
      </w:r>
    </w:p>
    <w:p w:rsidR="00020C4A" w:rsidRDefault="00BB7DF7" w:rsidP="00847B84">
      <w:pPr>
        <w:pStyle w:val="Corpsdutexte0"/>
        <w:shd w:val="clear" w:color="auto" w:fill="auto"/>
        <w:spacing w:after="95" w:line="240" w:lineRule="auto"/>
        <w:ind w:left="20" w:right="20" w:firstLine="700"/>
        <w:jc w:val="both"/>
      </w:pPr>
      <w:r>
        <w:rPr>
          <w:rStyle w:val="Corpsdutexte"/>
        </w:rPr>
        <w:t>The Authority is a budgetary organisation linked to the state budget by financial relations through a budget chapter managed by the Ministry.</w:t>
      </w:r>
    </w:p>
    <w:p w:rsidR="00020C4A" w:rsidRPr="00277028" w:rsidRDefault="00BB7DF7" w:rsidP="003700F8">
      <w:pPr>
        <w:pStyle w:val="Corpsdutexte0"/>
        <w:shd w:val="clear" w:color="auto" w:fill="auto"/>
        <w:spacing w:line="240" w:lineRule="auto"/>
        <w:ind w:left="20" w:firstLine="700"/>
        <w:jc w:val="both"/>
      </w:pPr>
      <w:r>
        <w:t>In 2014, the Authority cooperated with safety authorities of other Member States as appropriate.</w:t>
      </w:r>
    </w:p>
    <w:p w:rsidR="003700F8" w:rsidRDefault="003700F8" w:rsidP="003700F8">
      <w:pPr>
        <w:pStyle w:val="Corpsdutexte0"/>
        <w:shd w:val="clear" w:color="auto" w:fill="auto"/>
        <w:spacing w:line="240" w:lineRule="auto"/>
        <w:ind w:left="20" w:firstLine="700"/>
        <w:jc w:val="both"/>
      </w:pPr>
    </w:p>
    <w:p w:rsidR="00020C4A" w:rsidRPr="00F2088D" w:rsidRDefault="00BB7DF7" w:rsidP="00F2088D">
      <w:pPr>
        <w:pStyle w:val="Heading2"/>
      </w:pPr>
      <w:bookmarkStart w:id="23" w:name="_Toc438455555"/>
      <w:bookmarkStart w:id="24" w:name="_Toc448132258"/>
      <w:r>
        <w:t>Organisation of the Authority</w:t>
      </w:r>
      <w:bookmarkEnd w:id="23"/>
      <w:bookmarkEnd w:id="24"/>
    </w:p>
    <w:p w:rsidR="00020C4A" w:rsidRDefault="00BB7DF7" w:rsidP="00847B84">
      <w:pPr>
        <w:pStyle w:val="Corpsdutexte0"/>
        <w:numPr>
          <w:ilvl w:val="2"/>
          <w:numId w:val="7"/>
        </w:numPr>
        <w:shd w:val="clear" w:color="auto" w:fill="auto"/>
        <w:tabs>
          <w:tab w:val="left" w:pos="950"/>
        </w:tabs>
        <w:spacing w:line="240" w:lineRule="auto"/>
        <w:ind w:left="20" w:firstLine="700"/>
        <w:jc w:val="both"/>
      </w:pPr>
      <w:r>
        <w:rPr>
          <w:rStyle w:val="Corpsdutexte"/>
        </w:rPr>
        <w:t>In 2014, in addition to other activities in the field of railway transport, the Authority performed the activities of:</w:t>
      </w:r>
    </w:p>
    <w:p w:rsidR="00F2088D" w:rsidRDefault="00BB7DF7" w:rsidP="00F2088D">
      <w:pPr>
        <w:pStyle w:val="Corpsdutexte0"/>
        <w:numPr>
          <w:ilvl w:val="3"/>
          <w:numId w:val="7"/>
        </w:numPr>
        <w:shd w:val="clear" w:color="auto" w:fill="auto"/>
        <w:spacing w:line="240" w:lineRule="auto"/>
        <w:ind w:left="360" w:right="20" w:hanging="340"/>
        <w:jc w:val="left"/>
        <w:rPr>
          <w:rStyle w:val="Corpsdutexte"/>
        </w:rPr>
      </w:pPr>
      <w:r>
        <w:rPr>
          <w:rStyle w:val="Corpsdutexte"/>
        </w:rPr>
        <w:t>the safety authority in the field of railways, special transport systems, cableways and railway vehicles under Article 103(1)(a) of the Railways Act;</w:t>
      </w:r>
    </w:p>
    <w:p w:rsidR="00020C4A" w:rsidRDefault="00BB7DF7" w:rsidP="00847B84">
      <w:pPr>
        <w:pStyle w:val="Corpsdutexte0"/>
        <w:numPr>
          <w:ilvl w:val="3"/>
          <w:numId w:val="7"/>
        </w:numPr>
        <w:shd w:val="clear" w:color="auto" w:fill="auto"/>
        <w:tabs>
          <w:tab w:val="left" w:pos="385"/>
        </w:tabs>
        <w:spacing w:line="240" w:lineRule="auto"/>
        <w:ind w:left="380" w:right="20" w:hanging="360"/>
        <w:jc w:val="both"/>
      </w:pPr>
      <w:r>
        <w:rPr>
          <w:rStyle w:val="Corpsdutexte"/>
        </w:rPr>
        <w:t>the regulatory authority in the field of railways, special transport systems, cableways and railway vehicles under Article 103(1)(b);</w:t>
      </w:r>
    </w:p>
    <w:p w:rsidR="00020C4A" w:rsidRDefault="00BB7DF7" w:rsidP="00847B84">
      <w:pPr>
        <w:pStyle w:val="Corpsdutexte0"/>
        <w:numPr>
          <w:ilvl w:val="3"/>
          <w:numId w:val="7"/>
        </w:numPr>
        <w:shd w:val="clear" w:color="auto" w:fill="auto"/>
        <w:tabs>
          <w:tab w:val="left" w:pos="375"/>
        </w:tabs>
        <w:spacing w:line="240" w:lineRule="auto"/>
        <w:ind w:left="380" w:right="20" w:hanging="360"/>
        <w:jc w:val="both"/>
      </w:pPr>
      <w:r>
        <w:rPr>
          <w:rStyle w:val="Corpsdutexte"/>
        </w:rPr>
        <w:t>railway licensing, safety and regulatory authority under Articles 34 and 37(1)(a), (b) and (c) of the Railway Traffic Act;</w:t>
      </w:r>
    </w:p>
    <w:p w:rsidR="00020C4A" w:rsidRDefault="00BB7DF7" w:rsidP="00847B84">
      <w:pPr>
        <w:pStyle w:val="Corpsdutexte0"/>
        <w:numPr>
          <w:ilvl w:val="3"/>
          <w:numId w:val="7"/>
        </w:numPr>
        <w:shd w:val="clear" w:color="auto" w:fill="auto"/>
        <w:tabs>
          <w:tab w:val="left" w:pos="385"/>
        </w:tabs>
        <w:spacing w:line="240" w:lineRule="auto"/>
        <w:ind w:left="380" w:right="20" w:hanging="360"/>
        <w:jc w:val="both"/>
      </w:pPr>
      <w:r>
        <w:rPr>
          <w:rStyle w:val="Corpsdutexte"/>
        </w:rPr>
        <w:t>state professional supervision in relation to railways and other guided transport systems, and state professional technical supervision regarding designated technical equipment on the railways and other guided transport systems; and</w:t>
      </w:r>
    </w:p>
    <w:p w:rsidR="00020C4A" w:rsidRDefault="00BB7DF7" w:rsidP="00847B84">
      <w:pPr>
        <w:pStyle w:val="Corpsdutexte0"/>
        <w:numPr>
          <w:ilvl w:val="3"/>
          <w:numId w:val="7"/>
        </w:numPr>
        <w:shd w:val="clear" w:color="auto" w:fill="auto"/>
        <w:tabs>
          <w:tab w:val="left" w:pos="370"/>
        </w:tabs>
        <w:spacing w:after="60" w:line="240" w:lineRule="auto"/>
        <w:ind w:left="380" w:right="20" w:hanging="360"/>
        <w:jc w:val="both"/>
      </w:pPr>
      <w:r>
        <w:rPr>
          <w:rStyle w:val="Corpsdutexte"/>
        </w:rPr>
        <w:t>the safety authority in the field of designated technical equipment and specified activities under Article 103(2)(c).</w:t>
      </w:r>
    </w:p>
    <w:p w:rsidR="00020C4A" w:rsidRDefault="00BB7DF7" w:rsidP="00847B84">
      <w:pPr>
        <w:pStyle w:val="Corpsdutexte0"/>
        <w:shd w:val="clear" w:color="auto" w:fill="auto"/>
        <w:spacing w:after="56" w:line="240" w:lineRule="auto"/>
        <w:ind w:left="20" w:right="20" w:firstLine="720"/>
        <w:jc w:val="both"/>
      </w:pPr>
      <w:r>
        <w:rPr>
          <w:rStyle w:val="Corpsdutexte"/>
        </w:rPr>
        <w:lastRenderedPageBreak/>
        <w:t>According to the requirements of Railway Safety Directive 2004/49/EC, the Authority is independent of the railway infrastructure manager and railway undertakings when exercising its competence as a safety authority.</w:t>
      </w:r>
    </w:p>
    <w:p w:rsidR="00020C4A" w:rsidRDefault="00BB7DF7" w:rsidP="00847B84">
      <w:pPr>
        <w:pStyle w:val="Corpsdutexte0"/>
        <w:shd w:val="clear" w:color="auto" w:fill="auto"/>
        <w:spacing w:after="64" w:line="240" w:lineRule="auto"/>
        <w:ind w:left="20" w:right="20" w:firstLine="720"/>
        <w:jc w:val="both"/>
      </w:pPr>
      <w:r>
        <w:rPr>
          <w:rStyle w:val="Corpsdutexte"/>
        </w:rPr>
        <w:t>The Authority’s responsibilities and duties in the field of railway safety within the Railways and Railway Traffic Division were provided in particular by the Safety and Interoperability Section.</w:t>
      </w:r>
    </w:p>
    <w:p w:rsidR="00020C4A" w:rsidRDefault="00BB7DF7" w:rsidP="00847B84">
      <w:pPr>
        <w:pStyle w:val="Corpsdutexte0"/>
        <w:shd w:val="clear" w:color="auto" w:fill="auto"/>
        <w:spacing w:after="95" w:line="240" w:lineRule="auto"/>
        <w:ind w:left="20" w:right="20" w:firstLine="720"/>
        <w:jc w:val="both"/>
      </w:pPr>
      <w:r>
        <w:rPr>
          <w:rStyle w:val="Corpsdutexte"/>
        </w:rPr>
        <w:t>In 2014, the Safety and Interoperability Section focused its activity mainly on the issue of verifying compliance with conditions of applicants for safety certificates and on the execution of supervision of railway undertakings and ŽSR as the railway infrastructure manager.</w:t>
      </w:r>
    </w:p>
    <w:p w:rsidR="00020C4A" w:rsidRDefault="00BB7DF7" w:rsidP="00847B84">
      <w:pPr>
        <w:pStyle w:val="Corpsdutexte0"/>
        <w:shd w:val="clear" w:color="auto" w:fill="auto"/>
        <w:spacing w:line="240" w:lineRule="auto"/>
        <w:ind w:left="20" w:firstLine="720"/>
        <w:jc w:val="both"/>
      </w:pPr>
      <w:r>
        <w:rPr>
          <w:rStyle w:val="Corpsdutexte"/>
        </w:rPr>
        <w:t>This section also provided:</w:t>
      </w:r>
    </w:p>
    <w:p w:rsidR="00020C4A" w:rsidRDefault="00BB7DF7" w:rsidP="00847B84">
      <w:pPr>
        <w:pStyle w:val="Corpsdutexte0"/>
        <w:numPr>
          <w:ilvl w:val="0"/>
          <w:numId w:val="8"/>
        </w:numPr>
        <w:shd w:val="clear" w:color="auto" w:fill="auto"/>
        <w:tabs>
          <w:tab w:val="left" w:pos="356"/>
        </w:tabs>
        <w:spacing w:line="240" w:lineRule="auto"/>
        <w:ind w:left="380" w:hanging="360"/>
        <w:jc w:val="both"/>
      </w:pPr>
      <w:r>
        <w:rPr>
          <w:rStyle w:val="Corpsdutexte"/>
        </w:rPr>
        <w:t>issuing of authorisations for placing in service of interoperability subsystems;</w:t>
      </w:r>
    </w:p>
    <w:p w:rsidR="00020C4A" w:rsidRDefault="00BB7DF7" w:rsidP="00847B84">
      <w:pPr>
        <w:pStyle w:val="Corpsdutexte0"/>
        <w:numPr>
          <w:ilvl w:val="0"/>
          <w:numId w:val="8"/>
        </w:numPr>
        <w:shd w:val="clear" w:color="auto" w:fill="auto"/>
        <w:tabs>
          <w:tab w:val="left" w:pos="370"/>
        </w:tabs>
        <w:spacing w:line="240" w:lineRule="auto"/>
        <w:ind w:left="380" w:right="20" w:hanging="360"/>
        <w:jc w:val="both"/>
      </w:pPr>
      <w:r>
        <w:rPr>
          <w:rStyle w:val="Corpsdutexte"/>
        </w:rPr>
        <w:t>the performance of activities of the supervisory body in the area of interoperability of the structural and functional subsystems and components of the existing railway system, which constitute the European railway system on the territory of the SR;</w:t>
      </w:r>
    </w:p>
    <w:p w:rsidR="00020C4A" w:rsidRDefault="00BB7DF7" w:rsidP="00847B84">
      <w:pPr>
        <w:pStyle w:val="Corpsdutexte0"/>
        <w:numPr>
          <w:ilvl w:val="0"/>
          <w:numId w:val="8"/>
        </w:numPr>
        <w:shd w:val="clear" w:color="auto" w:fill="auto"/>
        <w:tabs>
          <w:tab w:val="left" w:pos="370"/>
        </w:tabs>
        <w:spacing w:after="60" w:line="240" w:lineRule="auto"/>
        <w:ind w:left="380" w:right="20" w:hanging="360"/>
        <w:jc w:val="both"/>
      </w:pPr>
      <w:r>
        <w:rPr>
          <w:rStyle w:val="Corpsdutexte"/>
        </w:rPr>
        <w:t>the maintenance of the national vehicle register under Commission Decision No 2007/756/EC of 9 November 2007.</w:t>
      </w:r>
    </w:p>
    <w:p w:rsidR="00020C4A" w:rsidRDefault="00BB7DF7" w:rsidP="00847B84">
      <w:pPr>
        <w:pStyle w:val="Corpsdutexte0"/>
        <w:shd w:val="clear" w:color="auto" w:fill="auto"/>
        <w:spacing w:after="60" w:line="240" w:lineRule="auto"/>
        <w:ind w:left="20" w:right="20" w:firstLine="720"/>
        <w:jc w:val="both"/>
      </w:pPr>
      <w:r>
        <w:rPr>
          <w:rStyle w:val="Corpsdutexte"/>
        </w:rPr>
        <w:t>The area of issuing authorisations for the operation of railways and granting licences to railway undertakings for the provision of transport services on railways also relates to ensuring railway safety. These activities were carried out by the Authority’s Railway Regulatory Section.</w:t>
      </w:r>
    </w:p>
    <w:p w:rsidR="00020C4A" w:rsidRDefault="00BB7DF7" w:rsidP="00847B84">
      <w:pPr>
        <w:pStyle w:val="Corpsdutexte0"/>
        <w:shd w:val="clear" w:color="auto" w:fill="auto"/>
        <w:spacing w:after="60" w:line="240" w:lineRule="auto"/>
        <w:ind w:left="20" w:right="20" w:firstLine="720"/>
        <w:jc w:val="both"/>
      </w:pPr>
      <w:r>
        <w:rPr>
          <w:rStyle w:val="Corpsdutexte"/>
        </w:rPr>
        <w:t>The activities of the State Professional Technical Supervision Section (the ‘SPTS’) are also related to the issue of ensuring railway safety. Within the scope of its competence, the SPTS Section carried out the supervision of technical safety and operation of designated technical equipment, which is manufactured, designed or used to provide the operation of railways and railway traffic, or is a part of the railways.</w:t>
      </w:r>
    </w:p>
    <w:p w:rsidR="00020C4A" w:rsidRDefault="00BB7DF7" w:rsidP="00847B84">
      <w:pPr>
        <w:pStyle w:val="Corpsdutexte0"/>
        <w:shd w:val="clear" w:color="auto" w:fill="auto"/>
        <w:spacing w:after="379" w:line="240" w:lineRule="auto"/>
        <w:ind w:left="20" w:right="20" w:firstLine="820"/>
        <w:jc w:val="both"/>
      </w:pPr>
      <w:r>
        <w:rPr>
          <w:rStyle w:val="Corpsdutexte"/>
        </w:rPr>
        <w:t>The railway infrastructure manager regularly reported to the Authority on the development of railway safety in the field of its activities and submitted relevant accident statistics and reports on the results of accident cause investigation. The Authority was also regularly informed about operative commission sessions convened to discuss the results of accident cause investigation and take preventive measures for accident prevention.</w:t>
      </w:r>
    </w:p>
    <w:p w:rsidR="00020C4A" w:rsidRPr="00F2088D" w:rsidRDefault="00BB7DF7" w:rsidP="00F2088D">
      <w:pPr>
        <w:pStyle w:val="Heading2"/>
      </w:pPr>
      <w:bookmarkStart w:id="25" w:name="_Toc438455556"/>
      <w:bookmarkStart w:id="26" w:name="_Toc448132259"/>
      <w:r>
        <w:t>Organisation chart</w:t>
      </w:r>
      <w:bookmarkEnd w:id="25"/>
      <w:bookmarkEnd w:id="26"/>
    </w:p>
    <w:p w:rsidR="00F2088D" w:rsidRDefault="00BB7DF7" w:rsidP="00847B84">
      <w:pPr>
        <w:pStyle w:val="Corpsdutexte0"/>
        <w:shd w:val="clear" w:color="auto" w:fill="auto"/>
        <w:spacing w:line="240" w:lineRule="auto"/>
        <w:ind w:left="20" w:firstLine="720"/>
        <w:jc w:val="both"/>
        <w:rPr>
          <w:rStyle w:val="Corpsdutexte"/>
        </w:rPr>
      </w:pPr>
      <w:r>
        <w:rPr>
          <w:rStyle w:val="Corpsdutexte"/>
        </w:rPr>
        <w:t>The current organisation chart of the Authority as at 31.12.2014 is shown in Annex B 1.</w:t>
      </w:r>
    </w:p>
    <w:p w:rsidR="00F2088D" w:rsidRDefault="00F2088D" w:rsidP="00847B84">
      <w:pPr>
        <w:pStyle w:val="Corpsdutexte0"/>
        <w:shd w:val="clear" w:color="auto" w:fill="auto"/>
        <w:spacing w:line="240" w:lineRule="auto"/>
        <w:ind w:left="20" w:firstLine="720"/>
        <w:jc w:val="both"/>
        <w:rPr>
          <w:rStyle w:val="Corpsdutexte"/>
        </w:rPr>
      </w:pPr>
    </w:p>
    <w:p w:rsidR="00F2088D" w:rsidRDefault="00F2088D">
      <w:pPr>
        <w:rPr>
          <w:rFonts w:ascii="Arial" w:eastAsia="Arial" w:hAnsi="Arial" w:cs="Arial"/>
          <w:b/>
          <w:bCs/>
          <w:sz w:val="25"/>
          <w:szCs w:val="25"/>
        </w:rPr>
      </w:pPr>
      <w:r>
        <w:br w:type="page"/>
      </w:r>
    </w:p>
    <w:p w:rsidR="00F2088D" w:rsidRPr="00F2088D" w:rsidRDefault="00BB7DF7" w:rsidP="00F2088D">
      <w:pPr>
        <w:pStyle w:val="Heading1"/>
      </w:pPr>
      <w:bookmarkStart w:id="27" w:name="_Toc438455557"/>
      <w:bookmarkStart w:id="28" w:name="_Toc448132260"/>
      <w:r>
        <w:lastRenderedPageBreak/>
        <w:t>The development of railway safety</w:t>
      </w:r>
      <w:bookmarkEnd w:id="27"/>
      <w:bookmarkEnd w:id="28"/>
    </w:p>
    <w:p w:rsidR="00020C4A" w:rsidRPr="00F2088D" w:rsidRDefault="00BB7DF7" w:rsidP="00F2088D">
      <w:pPr>
        <w:pStyle w:val="Heading2"/>
      </w:pPr>
      <w:bookmarkStart w:id="29" w:name="_Toc438455558"/>
      <w:bookmarkStart w:id="30" w:name="_Toc448132261"/>
      <w:r>
        <w:t>Initiatives to maintain/improve safety performance</w:t>
      </w:r>
      <w:bookmarkEnd w:id="29"/>
      <w:bookmarkEnd w:id="30"/>
    </w:p>
    <w:p w:rsidR="00020C4A" w:rsidRDefault="00BB7DF7" w:rsidP="00847B84">
      <w:pPr>
        <w:pStyle w:val="Corpsdutexte0"/>
        <w:shd w:val="clear" w:color="auto" w:fill="auto"/>
        <w:spacing w:after="60" w:line="240" w:lineRule="auto"/>
        <w:ind w:left="40" w:right="20" w:firstLine="700"/>
        <w:jc w:val="both"/>
      </w:pPr>
      <w:r>
        <w:rPr>
          <w:rStyle w:val="Corpsdutexte"/>
        </w:rPr>
        <w:t>Under the Railways Act effective as of 1.1.2010 and its amendment effective as of 1.1.2014, the competence of investigating accidents and incidents that occurred on the railways, as well as on the special transport systems and cableways, passed from the Authority to the Ministry. In 2014, the Ministry as the investigative authority did not notify directly the Authority as the safety authority of any safety recommendations arising from the investigation of railway accidents during which the Authority should act as the safety authority.</w:t>
      </w:r>
    </w:p>
    <w:p w:rsidR="00020C4A" w:rsidRDefault="00BB7DF7" w:rsidP="00847B84">
      <w:pPr>
        <w:pStyle w:val="Corpsdutexte0"/>
        <w:shd w:val="clear" w:color="auto" w:fill="auto"/>
        <w:spacing w:after="60" w:line="240" w:lineRule="auto"/>
        <w:ind w:left="40" w:right="20" w:firstLine="700"/>
        <w:jc w:val="both"/>
      </w:pPr>
      <w:r>
        <w:rPr>
          <w:rStyle w:val="Corpsdutexte"/>
        </w:rPr>
        <w:t>In order to inform the public on the state of safety on the railway infrastructure, ŽSR prepares a Report on Railway Traffic Safety, Occupational Safety and Health and Fire Protection on the ŽSR network annually. Employees of ŽSR are acquainted with the report, which also serves for managers as an input document for the assessment of the state of safety. ŽSR has also developed a ŽSR Strategy, which is regularly updated, namely based on legislative amendments pertaining to the ŽSR infrastructure. The developed strategy also includes the Safety and Inspection Management Process.</w:t>
      </w:r>
    </w:p>
    <w:p w:rsidR="00020C4A" w:rsidRDefault="00BB7DF7" w:rsidP="00847B84">
      <w:pPr>
        <w:pStyle w:val="Corpsdutexte0"/>
        <w:shd w:val="clear" w:color="auto" w:fill="auto"/>
        <w:spacing w:after="60" w:line="240" w:lineRule="auto"/>
        <w:ind w:left="40" w:right="20" w:firstLine="700"/>
        <w:jc w:val="both"/>
      </w:pPr>
      <w:r>
        <w:rPr>
          <w:rStyle w:val="Corpsdutexte"/>
        </w:rPr>
        <w:t>The railway infrastructure manager and the railway undertakings providing rail transport services on the railway infrastructure of the SR annually submit to the Authority a safety report within the scope defined by Article 85 of the Railways Act by 30 June.</w:t>
      </w:r>
    </w:p>
    <w:p w:rsidR="00020C4A" w:rsidRDefault="00BB7DF7" w:rsidP="00847B84">
      <w:pPr>
        <w:pStyle w:val="Corpsdutexte0"/>
        <w:shd w:val="clear" w:color="auto" w:fill="auto"/>
        <w:spacing w:after="60" w:line="240" w:lineRule="auto"/>
        <w:ind w:left="40" w:right="20" w:firstLine="700"/>
        <w:jc w:val="both"/>
      </w:pPr>
      <w:r>
        <w:rPr>
          <w:rStyle w:val="Corpsdutexte"/>
        </w:rPr>
        <w:t>In 2014, railway safety was monitored in line with the requirements of Railway Safety Directive 2004/49/EC, Regulation No 1077/2012 and the relevant provisions of the Railways Act. Indicators of railway safety development, as well as statistics of monitored accidents, are shown in Annex C.</w:t>
      </w:r>
    </w:p>
    <w:p w:rsidR="00020C4A" w:rsidRDefault="00BB7DF7" w:rsidP="00195E46">
      <w:pPr>
        <w:ind w:firstLine="709"/>
        <w:jc w:val="both"/>
        <w:rPr>
          <w:sz w:val="23"/>
          <w:szCs w:val="23"/>
        </w:rPr>
      </w:pPr>
      <w:r>
        <w:rPr>
          <w:sz w:val="23"/>
        </w:rPr>
        <w:t>The Authority informed operators of railway vehicles and other parties involved in railway operation in the SR of issued safety alerts and recommendations of other national safety authorities in the EU through the website of the Authority (</w:t>
      </w:r>
      <w:hyperlink r:id="rId16">
        <w:r>
          <w:rPr>
            <w:rStyle w:val="Hyperlink"/>
            <w:sz w:val="23"/>
          </w:rPr>
          <w:t>www.urzd.sk</w:t>
        </w:r>
      </w:hyperlink>
      <w:r>
        <w:rPr>
          <w:sz w:val="23"/>
        </w:rPr>
        <w:t>).</w:t>
      </w:r>
    </w:p>
    <w:p w:rsidR="00195E46" w:rsidRPr="00195E46" w:rsidRDefault="00195E46" w:rsidP="00195E46">
      <w:pPr>
        <w:ind w:firstLine="709"/>
        <w:jc w:val="both"/>
        <w:rPr>
          <w:sz w:val="23"/>
          <w:szCs w:val="23"/>
        </w:rPr>
      </w:pPr>
    </w:p>
    <w:p w:rsidR="00020C4A" w:rsidRDefault="00BB7DF7" w:rsidP="00F2088D">
      <w:pPr>
        <w:pStyle w:val="Lgendedutableau0"/>
        <w:shd w:val="clear" w:color="auto" w:fill="auto"/>
        <w:spacing w:after="60" w:line="240" w:lineRule="auto"/>
      </w:pPr>
      <w:r>
        <w:rPr>
          <w:rStyle w:val="Lgendedutableau"/>
        </w:rPr>
        <w:t>Precursors to accidents which triggered the measure</w:t>
      </w:r>
    </w:p>
    <w:tbl>
      <w:tblPr>
        <w:tblOverlap w:val="never"/>
        <w:tblW w:w="0" w:type="auto"/>
        <w:tblLayout w:type="fixed"/>
        <w:tblCellMar>
          <w:left w:w="10" w:type="dxa"/>
          <w:right w:w="10" w:type="dxa"/>
        </w:tblCellMar>
        <w:tblLook w:val="0000" w:firstRow="0" w:lastRow="0" w:firstColumn="0" w:lastColumn="0" w:noHBand="0" w:noVBand="0"/>
      </w:tblPr>
      <w:tblGrid>
        <w:gridCol w:w="1147"/>
        <w:gridCol w:w="1133"/>
        <w:gridCol w:w="1841"/>
        <w:gridCol w:w="3847"/>
      </w:tblGrid>
      <w:tr w:rsidR="00020C4A" w:rsidTr="00F2088D">
        <w:trPr>
          <w:cantSplit/>
        </w:trPr>
        <w:tc>
          <w:tcPr>
            <w:tcW w:w="4121" w:type="dxa"/>
            <w:gridSpan w:val="3"/>
            <w:tcBorders>
              <w:top w:val="single" w:sz="4" w:space="0" w:color="auto"/>
              <w:left w:val="single" w:sz="4" w:space="0" w:color="auto"/>
            </w:tcBorders>
            <w:shd w:val="clear" w:color="auto" w:fill="99CCFE"/>
            <w:vAlign w:val="center"/>
          </w:tcPr>
          <w:p w:rsidR="00020C4A" w:rsidRDefault="00BB7DF7" w:rsidP="00F2088D">
            <w:pPr>
              <w:pStyle w:val="Corpsdutexte0"/>
              <w:shd w:val="clear" w:color="auto" w:fill="auto"/>
              <w:spacing w:line="240" w:lineRule="auto"/>
              <w:ind w:firstLine="0"/>
            </w:pPr>
            <w:r>
              <w:rPr>
                <w:rStyle w:val="Corpsdutexte"/>
              </w:rPr>
              <w:t>Precursors to accidents which triggered the measure</w:t>
            </w:r>
          </w:p>
        </w:tc>
        <w:tc>
          <w:tcPr>
            <w:tcW w:w="3847" w:type="dxa"/>
            <w:tcBorders>
              <w:top w:val="single" w:sz="4" w:space="0" w:color="auto"/>
              <w:left w:val="single" w:sz="4" w:space="0" w:color="auto"/>
              <w:right w:val="single" w:sz="4" w:space="0" w:color="auto"/>
            </w:tcBorders>
            <w:shd w:val="clear" w:color="auto" w:fill="99CCFE"/>
            <w:vAlign w:val="center"/>
          </w:tcPr>
          <w:p w:rsidR="00020C4A" w:rsidRDefault="00BB7DF7" w:rsidP="00F2088D">
            <w:pPr>
              <w:pStyle w:val="Corpsdutexte0"/>
              <w:shd w:val="clear" w:color="auto" w:fill="auto"/>
              <w:spacing w:line="240" w:lineRule="auto"/>
              <w:ind w:firstLine="0"/>
            </w:pPr>
            <w:r>
              <w:rPr>
                <w:rStyle w:val="Corpsdutexte"/>
              </w:rPr>
              <w:t>Safety measure decided</w:t>
            </w:r>
          </w:p>
        </w:tc>
      </w:tr>
      <w:tr w:rsidR="00020C4A" w:rsidTr="00F2088D">
        <w:trPr>
          <w:cantSplit/>
        </w:trPr>
        <w:tc>
          <w:tcPr>
            <w:tcW w:w="1147" w:type="dxa"/>
            <w:tcBorders>
              <w:top w:val="single" w:sz="4" w:space="0" w:color="auto"/>
              <w:left w:val="single" w:sz="4" w:space="0" w:color="auto"/>
            </w:tcBorders>
            <w:shd w:val="clear" w:color="auto" w:fill="99CCFE"/>
            <w:vAlign w:val="center"/>
          </w:tcPr>
          <w:p w:rsidR="00020C4A" w:rsidRDefault="00BB7DF7" w:rsidP="00F2088D">
            <w:pPr>
              <w:pStyle w:val="Corpsdutexte0"/>
              <w:shd w:val="clear" w:color="auto" w:fill="auto"/>
              <w:spacing w:line="240" w:lineRule="auto"/>
              <w:ind w:firstLine="0"/>
            </w:pPr>
            <w:r>
              <w:rPr>
                <w:rStyle w:val="Corpsdutexte"/>
              </w:rPr>
              <w:t>Date</w:t>
            </w:r>
          </w:p>
        </w:tc>
        <w:tc>
          <w:tcPr>
            <w:tcW w:w="1133" w:type="dxa"/>
            <w:tcBorders>
              <w:top w:val="single" w:sz="4" w:space="0" w:color="auto"/>
              <w:left w:val="single" w:sz="4" w:space="0" w:color="auto"/>
            </w:tcBorders>
            <w:shd w:val="clear" w:color="auto" w:fill="99CCFE"/>
            <w:vAlign w:val="center"/>
          </w:tcPr>
          <w:p w:rsidR="00020C4A" w:rsidRDefault="00BB7DF7" w:rsidP="00F2088D">
            <w:pPr>
              <w:pStyle w:val="Corpsdutexte0"/>
              <w:shd w:val="clear" w:color="auto" w:fill="auto"/>
              <w:spacing w:line="240" w:lineRule="auto"/>
              <w:ind w:firstLine="0"/>
            </w:pPr>
            <w:r>
              <w:rPr>
                <w:rStyle w:val="Corpsdutexte"/>
              </w:rPr>
              <w:t>Place</w:t>
            </w:r>
          </w:p>
        </w:tc>
        <w:tc>
          <w:tcPr>
            <w:tcW w:w="1841" w:type="dxa"/>
            <w:tcBorders>
              <w:top w:val="single" w:sz="4" w:space="0" w:color="auto"/>
              <w:left w:val="single" w:sz="4" w:space="0" w:color="auto"/>
            </w:tcBorders>
            <w:shd w:val="clear" w:color="auto" w:fill="99CCFE"/>
            <w:vAlign w:val="center"/>
          </w:tcPr>
          <w:p w:rsidR="00020C4A" w:rsidRDefault="00BB7DF7" w:rsidP="00F2088D">
            <w:pPr>
              <w:pStyle w:val="Corpsdutexte0"/>
              <w:shd w:val="clear" w:color="auto" w:fill="auto"/>
              <w:spacing w:line="240" w:lineRule="auto"/>
              <w:ind w:firstLine="0"/>
            </w:pPr>
            <w:r>
              <w:rPr>
                <w:rStyle w:val="Corpsdutexte"/>
              </w:rPr>
              <w:t>Description of the event</w:t>
            </w:r>
          </w:p>
        </w:tc>
        <w:tc>
          <w:tcPr>
            <w:tcW w:w="3847" w:type="dxa"/>
            <w:tcBorders>
              <w:top w:val="single" w:sz="4" w:space="0" w:color="auto"/>
              <w:left w:val="single" w:sz="4" w:space="0" w:color="auto"/>
              <w:right w:val="single" w:sz="4" w:space="0" w:color="auto"/>
            </w:tcBorders>
            <w:shd w:val="clear" w:color="auto" w:fill="99CCFE"/>
            <w:vAlign w:val="center"/>
          </w:tcPr>
          <w:p w:rsidR="00020C4A" w:rsidRDefault="00BB7DF7" w:rsidP="00F2088D">
            <w:pPr>
              <w:pStyle w:val="DoNotTranslateExternal2"/>
              <w:jc w:val="center"/>
            </w:pPr>
            <w:r>
              <w:rPr>
                <w:rStyle w:val="Corpsdutexte"/>
              </w:rPr>
              <w:t>-</w:t>
            </w:r>
          </w:p>
        </w:tc>
      </w:tr>
      <w:tr w:rsidR="00020C4A" w:rsidTr="00F2088D">
        <w:trPr>
          <w:cantSplit/>
        </w:trPr>
        <w:tc>
          <w:tcPr>
            <w:tcW w:w="1147" w:type="dxa"/>
            <w:tcBorders>
              <w:top w:val="single" w:sz="4" w:space="0" w:color="auto"/>
              <w:left w:val="single" w:sz="4" w:space="0" w:color="auto"/>
              <w:bottom w:val="single" w:sz="4" w:space="0" w:color="auto"/>
            </w:tcBorders>
            <w:shd w:val="clear" w:color="auto" w:fill="FFFFFF"/>
            <w:vAlign w:val="center"/>
          </w:tcPr>
          <w:p w:rsidR="00020C4A" w:rsidRDefault="00BB7DF7" w:rsidP="00F2088D">
            <w:pPr>
              <w:pStyle w:val="DoNotTranslateExternal2"/>
              <w:jc w:val="center"/>
            </w:pPr>
            <w:r>
              <w:rPr>
                <w:rStyle w:val="Corpsdutexte"/>
              </w:rPr>
              <w:t>0</w:t>
            </w:r>
          </w:p>
        </w:tc>
        <w:tc>
          <w:tcPr>
            <w:tcW w:w="1133" w:type="dxa"/>
            <w:tcBorders>
              <w:top w:val="single" w:sz="4" w:space="0" w:color="auto"/>
              <w:left w:val="single" w:sz="4" w:space="0" w:color="auto"/>
              <w:bottom w:val="single" w:sz="4" w:space="0" w:color="auto"/>
            </w:tcBorders>
            <w:shd w:val="clear" w:color="auto" w:fill="FFFFFF"/>
            <w:vAlign w:val="center"/>
          </w:tcPr>
          <w:p w:rsidR="00020C4A" w:rsidRDefault="00BB7DF7" w:rsidP="00F2088D">
            <w:pPr>
              <w:pStyle w:val="DoNotTranslateExternal2"/>
              <w:jc w:val="center"/>
            </w:pPr>
            <w:r>
              <w:rPr>
                <w:rStyle w:val="Corpsdutexte"/>
              </w:rPr>
              <w:t>0</w:t>
            </w:r>
          </w:p>
        </w:tc>
        <w:tc>
          <w:tcPr>
            <w:tcW w:w="1841" w:type="dxa"/>
            <w:tcBorders>
              <w:top w:val="single" w:sz="4" w:space="0" w:color="auto"/>
              <w:left w:val="single" w:sz="4" w:space="0" w:color="auto"/>
              <w:bottom w:val="single" w:sz="4" w:space="0" w:color="auto"/>
            </w:tcBorders>
            <w:shd w:val="clear" w:color="auto" w:fill="FFFFFF"/>
            <w:vAlign w:val="center"/>
          </w:tcPr>
          <w:p w:rsidR="00020C4A" w:rsidRDefault="00BB7DF7" w:rsidP="00F2088D">
            <w:pPr>
              <w:pStyle w:val="DoNotTranslateExternal2"/>
              <w:jc w:val="center"/>
            </w:pPr>
            <w:r>
              <w:rPr>
                <w:rStyle w:val="Corpsdutexte"/>
              </w:rPr>
              <w:t>0</w:t>
            </w:r>
          </w:p>
        </w:tc>
        <w:tc>
          <w:tcPr>
            <w:tcW w:w="3847" w:type="dxa"/>
            <w:tcBorders>
              <w:top w:val="single" w:sz="4" w:space="0" w:color="auto"/>
              <w:left w:val="single" w:sz="4" w:space="0" w:color="auto"/>
              <w:bottom w:val="single" w:sz="4" w:space="0" w:color="auto"/>
              <w:right w:val="single" w:sz="4" w:space="0" w:color="auto"/>
            </w:tcBorders>
            <w:shd w:val="clear" w:color="auto" w:fill="FFFFFF"/>
            <w:vAlign w:val="center"/>
          </w:tcPr>
          <w:p w:rsidR="00020C4A" w:rsidRDefault="00BB7DF7" w:rsidP="00F2088D">
            <w:pPr>
              <w:pStyle w:val="DoNotTranslateExternal2"/>
              <w:jc w:val="center"/>
            </w:pPr>
            <w:r>
              <w:rPr>
                <w:rStyle w:val="Corpsdutexte"/>
              </w:rPr>
              <w:t>0</w:t>
            </w:r>
          </w:p>
        </w:tc>
      </w:tr>
    </w:tbl>
    <w:p w:rsidR="00020C4A" w:rsidRDefault="00020C4A" w:rsidP="00847B84">
      <w:pPr>
        <w:rPr>
          <w:sz w:val="2"/>
          <w:szCs w:val="2"/>
        </w:rPr>
      </w:pPr>
    </w:p>
    <w:p w:rsidR="00F2088D" w:rsidRPr="00F2088D" w:rsidRDefault="00F2088D" w:rsidP="00F2088D"/>
    <w:p w:rsidR="00F2088D" w:rsidRPr="00F2088D" w:rsidRDefault="00F2088D" w:rsidP="00F2088D"/>
    <w:p w:rsidR="00020C4A" w:rsidRPr="00F2088D" w:rsidRDefault="00BB7DF7" w:rsidP="00F2088D">
      <w:pPr>
        <w:pStyle w:val="Heading2"/>
      </w:pPr>
      <w:bookmarkStart w:id="31" w:name="_Toc438455559"/>
      <w:bookmarkStart w:id="32" w:name="_Toc448132262"/>
      <w:r>
        <w:t>Detailed data trend analysis</w:t>
      </w:r>
      <w:bookmarkEnd w:id="31"/>
      <w:bookmarkEnd w:id="32"/>
    </w:p>
    <w:p w:rsidR="00020C4A" w:rsidRDefault="00BB7DF7" w:rsidP="00847B84">
      <w:pPr>
        <w:pStyle w:val="Corpsdutexte0"/>
        <w:shd w:val="clear" w:color="auto" w:fill="auto"/>
        <w:spacing w:after="148" w:line="240" w:lineRule="auto"/>
        <w:ind w:left="40" w:firstLine="700"/>
        <w:jc w:val="both"/>
      </w:pPr>
      <w:r>
        <w:rPr>
          <w:rStyle w:val="Corpsdutexte"/>
        </w:rPr>
        <w:t>Individual categories of accidents expressed in figures: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1134"/>
      </w:tblGrid>
      <w:tr w:rsidR="00F2088D" w:rsidRPr="00F2088D" w:rsidTr="00F2088D">
        <w:tc>
          <w:tcPr>
            <w:tcW w:w="6095" w:type="dxa"/>
          </w:tcPr>
          <w:p w:rsidR="00F2088D" w:rsidRPr="00F2088D" w:rsidRDefault="00F2088D" w:rsidP="00F2088D">
            <w:pPr>
              <w:pStyle w:val="ListParagraph"/>
              <w:numPr>
                <w:ilvl w:val="0"/>
                <w:numId w:val="25"/>
              </w:numPr>
              <w:ind w:left="601"/>
              <w:rPr>
                <w:sz w:val="23"/>
                <w:szCs w:val="23"/>
              </w:rPr>
            </w:pPr>
            <w:r>
              <w:rPr>
                <w:sz w:val="23"/>
              </w:rPr>
              <w:t>Total number of serious accidents</w:t>
            </w:r>
          </w:p>
        </w:tc>
        <w:tc>
          <w:tcPr>
            <w:tcW w:w="1134" w:type="dxa"/>
          </w:tcPr>
          <w:p w:rsidR="00F2088D" w:rsidRPr="00F2088D" w:rsidRDefault="00F2088D" w:rsidP="00F2088D">
            <w:pPr>
              <w:pStyle w:val="DoNotTranslateExternal2"/>
            </w:pPr>
            <w:r>
              <w:t>113</w:t>
            </w:r>
          </w:p>
        </w:tc>
      </w:tr>
      <w:tr w:rsidR="00F2088D" w:rsidRPr="00F2088D" w:rsidTr="00F2088D">
        <w:tc>
          <w:tcPr>
            <w:tcW w:w="6095" w:type="dxa"/>
          </w:tcPr>
          <w:p w:rsidR="00F2088D" w:rsidRPr="00F2088D" w:rsidRDefault="00F2088D" w:rsidP="00F2088D">
            <w:pPr>
              <w:pStyle w:val="ListParagraph"/>
              <w:numPr>
                <w:ilvl w:val="0"/>
                <w:numId w:val="25"/>
              </w:numPr>
              <w:ind w:left="601"/>
              <w:rPr>
                <w:sz w:val="23"/>
                <w:szCs w:val="23"/>
              </w:rPr>
            </w:pPr>
            <w:r>
              <w:rPr>
                <w:sz w:val="23"/>
              </w:rPr>
              <w:t>Number of fatalities</w:t>
            </w:r>
          </w:p>
        </w:tc>
        <w:tc>
          <w:tcPr>
            <w:tcW w:w="1134" w:type="dxa"/>
          </w:tcPr>
          <w:p w:rsidR="00F2088D" w:rsidRPr="00F2088D" w:rsidRDefault="00F2088D" w:rsidP="00F2088D">
            <w:pPr>
              <w:pStyle w:val="DoNotTranslateExternal2"/>
            </w:pPr>
            <w:r>
              <w:t>76</w:t>
            </w:r>
          </w:p>
        </w:tc>
      </w:tr>
      <w:tr w:rsidR="00F2088D" w:rsidRPr="00F2088D" w:rsidTr="00F2088D">
        <w:tc>
          <w:tcPr>
            <w:tcW w:w="6095" w:type="dxa"/>
          </w:tcPr>
          <w:p w:rsidR="00F2088D" w:rsidRPr="00F2088D" w:rsidRDefault="00F2088D" w:rsidP="00F2088D">
            <w:pPr>
              <w:pStyle w:val="ListParagraph"/>
              <w:numPr>
                <w:ilvl w:val="0"/>
                <w:numId w:val="25"/>
              </w:numPr>
              <w:ind w:left="601"/>
              <w:rPr>
                <w:sz w:val="23"/>
                <w:szCs w:val="23"/>
              </w:rPr>
            </w:pPr>
            <w:r>
              <w:rPr>
                <w:sz w:val="23"/>
              </w:rPr>
              <w:t>Number of serious injuries</w:t>
            </w:r>
          </w:p>
        </w:tc>
        <w:tc>
          <w:tcPr>
            <w:tcW w:w="1134" w:type="dxa"/>
          </w:tcPr>
          <w:p w:rsidR="00F2088D" w:rsidRPr="00F2088D" w:rsidRDefault="00F2088D" w:rsidP="00F2088D">
            <w:pPr>
              <w:pStyle w:val="DoNotTranslateExternal2"/>
            </w:pPr>
            <w:r>
              <w:t>46</w:t>
            </w:r>
          </w:p>
        </w:tc>
      </w:tr>
      <w:tr w:rsidR="00F2088D" w:rsidRPr="00F2088D" w:rsidTr="00F2088D">
        <w:tc>
          <w:tcPr>
            <w:tcW w:w="6095" w:type="dxa"/>
          </w:tcPr>
          <w:p w:rsidR="00F2088D" w:rsidRPr="00F2088D" w:rsidRDefault="00F2088D" w:rsidP="00F2088D">
            <w:pPr>
              <w:pStyle w:val="ListParagraph"/>
              <w:numPr>
                <w:ilvl w:val="0"/>
                <w:numId w:val="25"/>
              </w:numPr>
              <w:ind w:left="601"/>
              <w:rPr>
                <w:sz w:val="23"/>
                <w:szCs w:val="23"/>
              </w:rPr>
            </w:pPr>
            <w:r>
              <w:rPr>
                <w:sz w:val="23"/>
              </w:rPr>
              <w:t>Number of precursors to accidents</w:t>
            </w:r>
          </w:p>
        </w:tc>
        <w:tc>
          <w:tcPr>
            <w:tcW w:w="1134" w:type="dxa"/>
          </w:tcPr>
          <w:p w:rsidR="00F2088D" w:rsidRPr="00F2088D" w:rsidRDefault="00F2088D" w:rsidP="00F2088D">
            <w:pPr>
              <w:pStyle w:val="DoNotTranslateExternal2"/>
            </w:pPr>
            <w:r>
              <w:t>93</w:t>
            </w:r>
          </w:p>
        </w:tc>
      </w:tr>
    </w:tbl>
    <w:p w:rsidR="00F2088D" w:rsidRDefault="00F2088D" w:rsidP="00847B84">
      <w:pPr>
        <w:pStyle w:val="Corpsdutexte0"/>
        <w:shd w:val="clear" w:color="auto" w:fill="auto"/>
        <w:spacing w:line="240" w:lineRule="auto"/>
        <w:ind w:left="40" w:right="20" w:firstLine="700"/>
        <w:jc w:val="both"/>
        <w:rPr>
          <w:rStyle w:val="Corpsdutexte"/>
        </w:rPr>
      </w:pPr>
    </w:p>
    <w:p w:rsidR="00F2088D" w:rsidRDefault="00BB7DF7" w:rsidP="00847B84">
      <w:pPr>
        <w:pStyle w:val="Corpsdutexte0"/>
        <w:shd w:val="clear" w:color="auto" w:fill="auto"/>
        <w:spacing w:line="240" w:lineRule="auto"/>
        <w:ind w:left="40" w:right="20" w:firstLine="700"/>
        <w:jc w:val="both"/>
        <w:rPr>
          <w:rStyle w:val="Corpsdutexte"/>
        </w:rPr>
      </w:pPr>
      <w:r>
        <w:rPr>
          <w:rStyle w:val="Corpsdutexte"/>
        </w:rPr>
        <w:t>The technical safety of infrastructure is continuously improved mainly on the main lines by the modernisation of the corridor in the section of line Bratislava – Žilina, as well as by the removal of level crossings and by implementing new components and subsystems that ensure a higher level of railway safety.</w:t>
      </w:r>
    </w:p>
    <w:p w:rsidR="00F2088D" w:rsidRDefault="00F2088D" w:rsidP="00847B84">
      <w:pPr>
        <w:pStyle w:val="Corpsdutexte0"/>
        <w:shd w:val="clear" w:color="auto" w:fill="auto"/>
        <w:spacing w:line="240" w:lineRule="auto"/>
        <w:ind w:left="40" w:right="20" w:firstLine="700"/>
        <w:jc w:val="both"/>
        <w:rPr>
          <w:rStyle w:val="Corpsdutexte"/>
        </w:rPr>
      </w:pPr>
    </w:p>
    <w:p w:rsidR="00020C4A" w:rsidRDefault="00BB7DF7" w:rsidP="00847B84">
      <w:pPr>
        <w:pStyle w:val="Corpsdutexte0"/>
        <w:shd w:val="clear" w:color="auto" w:fill="auto"/>
        <w:spacing w:after="275" w:line="240" w:lineRule="auto"/>
        <w:ind w:right="20" w:firstLine="720"/>
        <w:jc w:val="both"/>
      </w:pPr>
      <w:r>
        <w:rPr>
          <w:rStyle w:val="Corpsdutexte"/>
        </w:rPr>
        <w:t>The information provided comes from documents of ŽSR. Information on costs related to the remedy of consequences of injuries and fatalities was not provided.</w:t>
      </w:r>
    </w:p>
    <w:p w:rsidR="00020C4A" w:rsidRDefault="00BB7DF7" w:rsidP="0086039A">
      <w:pPr>
        <w:keepNext/>
        <w:spacing w:after="200"/>
        <w:rPr>
          <w:sz w:val="23"/>
          <w:szCs w:val="23"/>
          <w:u w:val="single"/>
        </w:rPr>
      </w:pPr>
      <w:r>
        <w:rPr>
          <w:sz w:val="23"/>
          <w:u w:val="single"/>
        </w:rPr>
        <w:t>Comparison with accidents in 2013:</w:t>
      </w:r>
    </w:p>
    <w:p w:rsidR="00020C4A" w:rsidRDefault="00BB7DF7" w:rsidP="00847B84">
      <w:pPr>
        <w:pStyle w:val="Corpsdutexte0"/>
        <w:shd w:val="clear" w:color="auto" w:fill="auto"/>
        <w:spacing w:after="60" w:line="240" w:lineRule="auto"/>
        <w:ind w:right="20" w:firstLine="720"/>
        <w:jc w:val="both"/>
      </w:pPr>
      <w:r>
        <w:rPr>
          <w:rStyle w:val="Corpsdutexte"/>
        </w:rPr>
        <w:t>The comparison of the above figures with the period of 2013 has shown an increase in the number of serious accidents by 19 cases, that is, by 20.2 % (94 in 2013 versus 113 in 2014), an increase in the number of fatalities by 21 cases, that is, by 38.2 % (55 in 2013 versus 76 in 2014), and an increase in the number of serious injuries by 9 cases, that is, by 24.3 % (37 in 2013 versus 46 in 2014).</w:t>
      </w:r>
    </w:p>
    <w:p w:rsidR="00020C4A" w:rsidRDefault="00BB7DF7" w:rsidP="00F2088D">
      <w:pPr>
        <w:pStyle w:val="StyleCorpsdutexteJustifiedFirstline127cmRight00"/>
      </w:pPr>
      <w:r>
        <w:rPr>
          <w:rStyle w:val="Corpsdutexte"/>
        </w:rPr>
        <w:lastRenderedPageBreak/>
        <w:t>With regard to the adverse trend of safety assessment parameters, it is necessary to point out that the causes of these accidents arise from the external environment, that is, they are caused by unauthorised civilians entering the railway yard or by irresponsible behaviour of level crossing users.</w:t>
      </w:r>
    </w:p>
    <w:p w:rsidR="00020C4A" w:rsidRDefault="00BB7DF7" w:rsidP="00847B84">
      <w:pPr>
        <w:pStyle w:val="Corpsdutexte0"/>
        <w:shd w:val="clear" w:color="auto" w:fill="auto"/>
        <w:spacing w:after="64" w:line="240" w:lineRule="auto"/>
        <w:ind w:right="20" w:firstLine="720"/>
        <w:jc w:val="both"/>
      </w:pPr>
      <w:r>
        <w:rPr>
          <w:rStyle w:val="Corpsdutexte"/>
        </w:rPr>
        <w:t>Based on the documents obtained from ŽSR, the most serious issues surrounding the occurrence of accidents seem to be:</w:t>
      </w:r>
    </w:p>
    <w:p w:rsidR="00020C4A" w:rsidRDefault="00BB7DF7" w:rsidP="00847B84">
      <w:pPr>
        <w:pStyle w:val="Corpsdutexte0"/>
        <w:numPr>
          <w:ilvl w:val="0"/>
          <w:numId w:val="8"/>
        </w:numPr>
        <w:shd w:val="clear" w:color="auto" w:fill="auto"/>
        <w:tabs>
          <w:tab w:val="left" w:pos="360"/>
        </w:tabs>
        <w:spacing w:line="240" w:lineRule="auto"/>
        <w:ind w:left="360" w:right="20" w:hanging="360"/>
        <w:jc w:val="both"/>
      </w:pPr>
      <w:r>
        <w:rPr>
          <w:rStyle w:val="Corpsdutexte"/>
        </w:rPr>
        <w:t>frequent disregard of level crossing signalling system alarms or road traffic signs and failure to observe the applicable road traffic regulations by road users;</w:t>
      </w:r>
    </w:p>
    <w:p w:rsidR="00020C4A" w:rsidRDefault="00BB7DF7" w:rsidP="00847B84">
      <w:pPr>
        <w:pStyle w:val="Corpsdutexte0"/>
        <w:numPr>
          <w:ilvl w:val="0"/>
          <w:numId w:val="8"/>
        </w:numPr>
        <w:shd w:val="clear" w:color="auto" w:fill="auto"/>
        <w:tabs>
          <w:tab w:val="left" w:pos="355"/>
        </w:tabs>
        <w:spacing w:after="60" w:line="240" w:lineRule="auto"/>
        <w:ind w:left="360" w:hanging="360"/>
        <w:jc w:val="both"/>
      </w:pPr>
      <w:r>
        <w:rPr>
          <w:rStyle w:val="Corpsdutexte"/>
        </w:rPr>
        <w:t>unauthorised entry of persons into the railway yard.</w:t>
      </w:r>
    </w:p>
    <w:p w:rsidR="00020C4A" w:rsidRDefault="00BB7DF7" w:rsidP="00847B84">
      <w:pPr>
        <w:pStyle w:val="Corpsdutexte0"/>
        <w:shd w:val="clear" w:color="auto" w:fill="auto"/>
        <w:spacing w:after="275" w:line="240" w:lineRule="auto"/>
        <w:ind w:right="20" w:firstLine="720"/>
        <w:jc w:val="both"/>
      </w:pPr>
      <w:r>
        <w:rPr>
          <w:rStyle w:val="Corpsdutexte"/>
        </w:rPr>
        <w:t>The accident rate statistics for 2014 is detailed in Annex C according to the ERA template.</w:t>
      </w:r>
    </w:p>
    <w:p w:rsidR="00020C4A" w:rsidRPr="00920FD2" w:rsidRDefault="00BB7DF7" w:rsidP="00920FD2">
      <w:pPr>
        <w:pStyle w:val="Heading2"/>
      </w:pPr>
      <w:bookmarkStart w:id="33" w:name="_Toc438455560"/>
      <w:bookmarkStart w:id="34" w:name="_Toc448132263"/>
      <w:r>
        <w:t>Results of safety recommendations</w:t>
      </w:r>
      <w:bookmarkEnd w:id="33"/>
      <w:bookmarkEnd w:id="34"/>
    </w:p>
    <w:p w:rsidR="00020C4A" w:rsidRDefault="00BB7DF7" w:rsidP="00920FD2">
      <w:pPr>
        <w:pStyle w:val="StyleCorpsdutexteJustifiedFirstline127cmRight00"/>
        <w:spacing w:after="120"/>
      </w:pPr>
      <w:r>
        <w:rPr>
          <w:rStyle w:val="Corpsdutexte"/>
        </w:rPr>
        <w:t>In 2014, the Ministry as the investigative authority continued to send to the Authority information on issuing final investigation reports particularly for category A accidents. The safety recommendations set forth in the final investigation reports delivered to the Authority were addressed to specific parties involved in the accident (primarily to the railway undertakings involved). The Authority followed up on these recommendations and used them in the planning of its control activity as far as possible.</w:t>
      </w:r>
    </w:p>
    <w:p w:rsidR="00020C4A" w:rsidRDefault="00BB7DF7" w:rsidP="00920FD2">
      <w:pPr>
        <w:pStyle w:val="Corpsdutexte0"/>
        <w:widowControl/>
        <w:shd w:val="clear" w:color="auto" w:fill="auto"/>
        <w:spacing w:after="120" w:line="240" w:lineRule="auto"/>
        <w:ind w:right="20" w:firstLine="720"/>
        <w:jc w:val="both"/>
      </w:pPr>
      <w:r>
        <w:rPr>
          <w:rStyle w:val="Corpsdutexte"/>
        </w:rPr>
        <w:t>The infrastructure manager sent to the Authority reports on the conclusion of accident and incident investigation, which the Authority followed up on and, where appropriate, used in the planning of its control activity.</w:t>
      </w:r>
    </w:p>
    <w:p w:rsidR="00020C4A" w:rsidRDefault="00BB7DF7" w:rsidP="00920FD2">
      <w:pPr>
        <w:pStyle w:val="Corpsdutexte0"/>
        <w:widowControl/>
        <w:shd w:val="clear" w:color="auto" w:fill="auto"/>
        <w:spacing w:after="120" w:line="240" w:lineRule="auto"/>
        <w:ind w:right="20" w:firstLine="720"/>
        <w:jc w:val="both"/>
      </w:pPr>
      <w:r>
        <w:rPr>
          <w:rStyle w:val="Corpsdutexte"/>
        </w:rPr>
        <w:t>Pursuant to the submitted accident investigation reports and reports on the conclusion of accident investigation, the Authority concludes that the railway undertakings, as well as the infrastructure manager, paid attention to enhancing railway safety according to their SMSs, focusing particularly on the regular training of staff who conducted activities that are significant in terms of railway operation and railway traffic safety, drove railway traction units, ensured the technical capability of the rolling stock, and ensured the prescribed technical condition, as well as the safe and functional operation of individual railway infrastructure installations. Carrying out internal audits was important to comply with the rules resulting from the SMSs of the railway undertakings and the infrastructure manager.</w:t>
      </w:r>
    </w:p>
    <w:p w:rsidR="00020C4A" w:rsidRDefault="00BB7DF7" w:rsidP="00920FD2">
      <w:pPr>
        <w:pStyle w:val="Corpsdutexte0"/>
        <w:widowControl/>
        <w:shd w:val="clear" w:color="auto" w:fill="auto"/>
        <w:spacing w:after="120" w:line="240" w:lineRule="auto"/>
        <w:ind w:right="20" w:firstLine="720"/>
        <w:jc w:val="both"/>
      </w:pPr>
      <w:r>
        <w:rPr>
          <w:rStyle w:val="Corpsdutexte"/>
        </w:rPr>
        <w:t>ŽSR has implemented a control system for the functionality of the railway infrastructure installations, as well as the control of activities of the railway undertakings.</w:t>
      </w:r>
    </w:p>
    <w:p w:rsidR="00020C4A" w:rsidRDefault="00BB7DF7" w:rsidP="00920FD2">
      <w:pPr>
        <w:pStyle w:val="Corpsdutexte0"/>
        <w:widowControl/>
        <w:shd w:val="clear" w:color="auto" w:fill="auto"/>
        <w:spacing w:after="120" w:line="240" w:lineRule="auto"/>
        <w:ind w:right="20" w:firstLine="720"/>
        <w:jc w:val="both"/>
      </w:pPr>
      <w:r>
        <w:rPr>
          <w:rStyle w:val="Corpsdutexte"/>
        </w:rPr>
        <w:t>The Authority will continue to pay special attention to test runs of RS. Within the scope of staff capacity of the Authority, the number of inspections focused particularly on random checks of train staff, determination of the technical condition of rolling stock in operation, technical condition and proper functional operation of door closing and locking devices on passenger trains, will increase. Inspections will also be focused on the technical condition of the infrastructure, and particularly on ensuring compliance with the prescribed parameters of unsecured level crossings by the infrastructure manager.</w:t>
      </w:r>
    </w:p>
    <w:p w:rsidR="00020C4A" w:rsidRDefault="00BB7DF7" w:rsidP="00847B84">
      <w:pPr>
        <w:pStyle w:val="Corpsdutexte0"/>
        <w:shd w:val="clear" w:color="auto" w:fill="auto"/>
        <w:spacing w:after="559" w:line="240" w:lineRule="auto"/>
        <w:ind w:left="20" w:right="20" w:firstLine="700"/>
        <w:jc w:val="both"/>
      </w:pPr>
      <w:r>
        <w:rPr>
          <w:rStyle w:val="Corpsdutexte"/>
        </w:rPr>
        <w:t>As part of the activities of the SPTS Section, the Authority will continue to pay particular attention to the performance of duties of designated technical equipment operators to ensure their prescribed technical capability and the carrying out of specified activities in relation to designated technical equipment through an increased number of inspections.</w:t>
      </w:r>
    </w:p>
    <w:p w:rsidR="00020C4A" w:rsidRPr="00920FD2" w:rsidRDefault="00BB7DF7" w:rsidP="00920FD2">
      <w:pPr>
        <w:pStyle w:val="Heading1"/>
      </w:pPr>
      <w:bookmarkStart w:id="35" w:name="_Toc438455561"/>
      <w:bookmarkStart w:id="36" w:name="_Toc448132264"/>
      <w:r>
        <w:t>Important changes in legislation and railway regulations</w:t>
      </w:r>
      <w:bookmarkEnd w:id="35"/>
      <w:bookmarkEnd w:id="36"/>
    </w:p>
    <w:p w:rsidR="00020C4A" w:rsidRDefault="00BB7DF7" w:rsidP="00847B84">
      <w:pPr>
        <w:pStyle w:val="Corpsdutexte0"/>
        <w:shd w:val="clear" w:color="auto" w:fill="auto"/>
        <w:spacing w:line="240" w:lineRule="auto"/>
        <w:ind w:left="20" w:right="20" w:firstLine="700"/>
        <w:jc w:val="both"/>
      </w:pPr>
      <w:r>
        <w:rPr>
          <w:rStyle w:val="Corpsdutexte"/>
        </w:rPr>
        <w:t>An important change in the area of legislation was the adoption of Act No 402/2013 Coll. on Regulatory Authority for Electronic Communications and Postal Services and on the Transport Authority, amending certain acts, which abolished the Railway Regulatory Authority and established the Transport Authority as a state administration body with nationwide competence in the field of railways and other guided transport, civil aviation and inland waterway transport effective as of 1 January 2014. This act on railways and other guided transport stipulated that:</w:t>
      </w:r>
    </w:p>
    <w:p w:rsidR="00020C4A" w:rsidRDefault="00BB7DF7" w:rsidP="00847B84">
      <w:pPr>
        <w:pStyle w:val="Corpsdutexte0"/>
        <w:numPr>
          <w:ilvl w:val="0"/>
          <w:numId w:val="8"/>
        </w:numPr>
        <w:shd w:val="clear" w:color="auto" w:fill="auto"/>
        <w:tabs>
          <w:tab w:val="left" w:pos="264"/>
        </w:tabs>
        <w:spacing w:line="240" w:lineRule="auto"/>
        <w:ind w:left="340" w:right="20" w:hanging="340"/>
        <w:jc w:val="both"/>
      </w:pPr>
      <w:r>
        <w:rPr>
          <w:rStyle w:val="Corpsdutexte"/>
        </w:rPr>
        <w:t>the Transport Authority is the legal successor of the Railway Regulatory Authority abolished by law and that it assumed all the rights and obligations of the latter organisation;</w:t>
      </w:r>
    </w:p>
    <w:p w:rsidR="00020C4A" w:rsidRDefault="00BB7DF7" w:rsidP="00920FD2">
      <w:pPr>
        <w:pStyle w:val="Corpsdutexte0"/>
        <w:widowControl/>
        <w:numPr>
          <w:ilvl w:val="0"/>
          <w:numId w:val="8"/>
        </w:numPr>
        <w:shd w:val="clear" w:color="auto" w:fill="auto"/>
        <w:tabs>
          <w:tab w:val="left" w:pos="269"/>
        </w:tabs>
        <w:spacing w:line="240" w:lineRule="auto"/>
        <w:ind w:left="340" w:right="20" w:hanging="340"/>
        <w:jc w:val="both"/>
      </w:pPr>
      <w:r>
        <w:rPr>
          <w:rStyle w:val="Corpsdutexte"/>
        </w:rPr>
        <w:t>the competence of the Railway Regulatory Authority in the field of Special Building Authority passed to the Ministry as of 1 January 2014;</w:t>
      </w:r>
    </w:p>
    <w:p w:rsidR="00020C4A" w:rsidRDefault="00BB7DF7" w:rsidP="00847B84">
      <w:pPr>
        <w:pStyle w:val="Corpsdutexte0"/>
        <w:numPr>
          <w:ilvl w:val="0"/>
          <w:numId w:val="8"/>
        </w:numPr>
        <w:shd w:val="clear" w:color="auto" w:fill="auto"/>
        <w:tabs>
          <w:tab w:val="left" w:pos="269"/>
        </w:tabs>
        <w:spacing w:after="60" w:line="240" w:lineRule="auto"/>
        <w:ind w:left="340" w:right="20" w:hanging="340"/>
        <w:jc w:val="both"/>
      </w:pPr>
      <w:r>
        <w:rPr>
          <w:rStyle w:val="Corpsdutexte"/>
        </w:rPr>
        <w:t xml:space="preserve">the competence of the Railway Regulatory Authority in the field of accident and incident investigation </w:t>
      </w:r>
      <w:r>
        <w:rPr>
          <w:rStyle w:val="Corpsdutexte"/>
        </w:rPr>
        <w:lastRenderedPageBreak/>
        <w:t>on the special transport systems and cableways passed to the Ministry as of 1 January 2014.</w:t>
      </w:r>
    </w:p>
    <w:p w:rsidR="00020C4A" w:rsidRDefault="00BB7DF7" w:rsidP="00847B84">
      <w:pPr>
        <w:pStyle w:val="Corpsdutexte0"/>
        <w:shd w:val="clear" w:color="auto" w:fill="auto"/>
        <w:spacing w:after="56" w:line="240" w:lineRule="auto"/>
        <w:ind w:left="20" w:right="20" w:firstLine="700"/>
        <w:jc w:val="both"/>
      </w:pPr>
      <w:r>
        <w:rPr>
          <w:rStyle w:val="Corpsdutexte"/>
        </w:rPr>
        <w:t>As of 1 January 2010, the Railways Act and Railway Traffic Act entered into force. In 2013, these acts were amended by the above Act No 402/2013 Coll. and Act No 432/2013 Coll. amending Act No 513/2009 Coll. on railways, and amending certain acts, as amended, amending certain acts effective as of 1.2.2014.</w:t>
      </w:r>
    </w:p>
    <w:p w:rsidR="00020C4A" w:rsidRDefault="00BB7DF7" w:rsidP="00847B84">
      <w:pPr>
        <w:pStyle w:val="Corpsdutexte0"/>
        <w:shd w:val="clear" w:color="auto" w:fill="auto"/>
        <w:spacing w:line="240" w:lineRule="auto"/>
        <w:ind w:left="20" w:right="20" w:firstLine="700"/>
        <w:jc w:val="both"/>
      </w:pPr>
      <w:r>
        <w:rPr>
          <w:rStyle w:val="Corpsdutexte"/>
        </w:rPr>
        <w:t>Pursuant to the Railways Act and the Railway Traffic Act, the following generally binding regulations were issued and amended in the following period:</w:t>
      </w:r>
    </w:p>
    <w:p w:rsidR="00020C4A" w:rsidRDefault="00BB7DF7" w:rsidP="00847B84">
      <w:pPr>
        <w:pStyle w:val="Corpsdutexte0"/>
        <w:numPr>
          <w:ilvl w:val="0"/>
          <w:numId w:val="8"/>
        </w:numPr>
        <w:shd w:val="clear" w:color="auto" w:fill="auto"/>
        <w:tabs>
          <w:tab w:val="left" w:pos="355"/>
        </w:tabs>
        <w:spacing w:line="240" w:lineRule="auto"/>
        <w:ind w:left="340" w:right="20" w:hanging="340"/>
        <w:jc w:val="both"/>
      </w:pPr>
      <w:r>
        <w:rPr>
          <w:rStyle w:val="Corpsdutexte"/>
        </w:rPr>
        <w:t>Decree of the Ministry of Transport, Posts and Telecommunications of the Slovak Republic (MTPT SR) No 205/2010 Coll. on designated technical equipment and specified activities and activities on designated technical equipment effective as of 15.5.2010;</w:t>
      </w:r>
    </w:p>
    <w:p w:rsidR="00020C4A" w:rsidRDefault="00BB7DF7" w:rsidP="00847B84">
      <w:pPr>
        <w:pStyle w:val="Corpsdutexte0"/>
        <w:numPr>
          <w:ilvl w:val="0"/>
          <w:numId w:val="8"/>
        </w:numPr>
        <w:shd w:val="clear" w:color="auto" w:fill="auto"/>
        <w:tabs>
          <w:tab w:val="left" w:pos="355"/>
        </w:tabs>
        <w:spacing w:line="240" w:lineRule="auto"/>
        <w:ind w:left="340" w:right="20" w:hanging="340"/>
        <w:jc w:val="both"/>
      </w:pPr>
      <w:r>
        <w:rPr>
          <w:rStyle w:val="Corpsdutexte"/>
        </w:rPr>
        <w:t>Decree of the MTPT SR No 245/2010 Coll. on professional competence, medical and psychological fitness of persons in the operation of the railway and railway traffic effective as of 15.6.2010, as amended by Decree of the Ministry No 6/2012 Coll. effective as of 15.1.2012 and Decree of the Ministry No 81/2014 Coll. effective as of 1.4.2014;</w:t>
      </w:r>
    </w:p>
    <w:p w:rsidR="00020C4A" w:rsidRDefault="00BB7DF7" w:rsidP="00847B84">
      <w:pPr>
        <w:pStyle w:val="Corpsdutexte0"/>
        <w:numPr>
          <w:ilvl w:val="0"/>
          <w:numId w:val="8"/>
        </w:numPr>
        <w:shd w:val="clear" w:color="auto" w:fill="auto"/>
        <w:tabs>
          <w:tab w:val="left" w:pos="355"/>
        </w:tabs>
        <w:spacing w:line="240" w:lineRule="auto"/>
        <w:ind w:left="340" w:right="20" w:hanging="340"/>
        <w:jc w:val="both"/>
      </w:pPr>
      <w:r>
        <w:rPr>
          <w:rStyle w:val="Corpsdutexte"/>
        </w:rPr>
        <w:t>Decree of the MTPT SR No 350/2010 Coll. on building and technical regulations of railways effective as of 15.9.2010, amended by Decree of the Ministry No 502/2013 Coll. effective as of 15.1.2014;</w:t>
      </w:r>
    </w:p>
    <w:p w:rsidR="00920FD2" w:rsidRDefault="00BB7DF7" w:rsidP="00847B84">
      <w:pPr>
        <w:pStyle w:val="Corpsdutexte0"/>
        <w:numPr>
          <w:ilvl w:val="0"/>
          <w:numId w:val="8"/>
        </w:numPr>
        <w:shd w:val="clear" w:color="auto" w:fill="auto"/>
        <w:tabs>
          <w:tab w:val="left" w:pos="355"/>
        </w:tabs>
        <w:spacing w:line="240" w:lineRule="auto"/>
        <w:ind w:left="340" w:right="20" w:hanging="340"/>
        <w:jc w:val="both"/>
        <w:rPr>
          <w:rStyle w:val="Corpsdutexte"/>
        </w:rPr>
      </w:pPr>
      <w:r>
        <w:rPr>
          <w:rStyle w:val="Corpsdutexte"/>
        </w:rPr>
        <w:t>Decree of the MTPT SR No 351/2010 Coll. on railway traffic regulations effective as of 15.9.2010, amended by Decree of the Ministry No 12/2012 Coll. effective as of 15.2.2012.</w:t>
      </w:r>
    </w:p>
    <w:p w:rsidR="00920FD2" w:rsidRDefault="00920FD2" w:rsidP="00920FD2">
      <w:pPr>
        <w:pStyle w:val="Corpsdutexte0"/>
        <w:shd w:val="clear" w:color="auto" w:fill="auto"/>
        <w:tabs>
          <w:tab w:val="left" w:pos="355"/>
        </w:tabs>
        <w:spacing w:line="240" w:lineRule="auto"/>
        <w:ind w:right="20" w:firstLine="0"/>
        <w:jc w:val="both"/>
      </w:pPr>
    </w:p>
    <w:p w:rsidR="00020C4A" w:rsidRDefault="00BB7DF7" w:rsidP="00920FD2">
      <w:pPr>
        <w:pStyle w:val="Corpsdutexte0"/>
        <w:shd w:val="clear" w:color="auto" w:fill="auto"/>
        <w:tabs>
          <w:tab w:val="left" w:pos="355"/>
        </w:tabs>
        <w:spacing w:line="240" w:lineRule="auto"/>
        <w:ind w:right="20" w:firstLine="0"/>
        <w:jc w:val="both"/>
      </w:pPr>
      <w:r>
        <w:br w:type="page"/>
      </w:r>
    </w:p>
    <w:p w:rsidR="00020C4A" w:rsidRPr="00F160A2" w:rsidRDefault="00BB7DF7" w:rsidP="00B1634B">
      <w:pPr>
        <w:pStyle w:val="Heading1"/>
      </w:pPr>
      <w:bookmarkStart w:id="37" w:name="_Toc438455562"/>
      <w:bookmarkStart w:id="38" w:name="_Toc448132265"/>
      <w:r>
        <w:lastRenderedPageBreak/>
        <w:t>The development of safety certification and authorisation</w:t>
      </w:r>
      <w:bookmarkEnd w:id="37"/>
      <w:bookmarkEnd w:id="38"/>
    </w:p>
    <w:p w:rsidR="00020C4A" w:rsidRPr="00F160A2" w:rsidRDefault="00BB7DF7" w:rsidP="00F160A2">
      <w:pPr>
        <w:pStyle w:val="Heading2"/>
      </w:pPr>
      <w:bookmarkStart w:id="39" w:name="_Toc438455563"/>
      <w:bookmarkStart w:id="40" w:name="_Toc448132266"/>
      <w:r>
        <w:t>National legislation</w:t>
      </w:r>
      <w:bookmarkEnd w:id="39"/>
      <w:bookmarkEnd w:id="40"/>
    </w:p>
    <w:p w:rsidR="00020C4A" w:rsidRPr="00306100" w:rsidRDefault="00BB7DF7" w:rsidP="00306100">
      <w:pPr>
        <w:pStyle w:val="Heading3"/>
        <w:numPr>
          <w:ilvl w:val="2"/>
          <w:numId w:val="30"/>
        </w:numPr>
        <w:ind w:left="567" w:hanging="567"/>
      </w:pPr>
      <w:bookmarkStart w:id="41" w:name="_Toc438455564"/>
      <w:bookmarkStart w:id="42" w:name="_Toc448132267"/>
      <w:r>
        <w:t>Issuing of safety certificates according to Article 10 of Railway Safety Directive 2004/49/EC</w:t>
      </w:r>
      <w:bookmarkEnd w:id="41"/>
      <w:bookmarkEnd w:id="42"/>
    </w:p>
    <w:p w:rsidR="00020C4A" w:rsidRDefault="00BB7DF7" w:rsidP="00847B84">
      <w:pPr>
        <w:pStyle w:val="Corpsdutexte0"/>
        <w:shd w:val="clear" w:color="auto" w:fill="auto"/>
        <w:spacing w:after="217" w:line="240" w:lineRule="auto"/>
        <w:ind w:left="60" w:right="20" w:firstLine="700"/>
        <w:jc w:val="both"/>
      </w:pPr>
      <w:r>
        <w:rPr>
          <w:rStyle w:val="Corpsdutexte"/>
        </w:rPr>
        <w:t>Requirements for applications, procedure and conditions for issuing of safety certificates to railway undertakings, obligations of railway undertakings, and procedures for updating the safety certificates are governed by the provisions of Article 86, Article 88 and in Annex 11 to the Railways Act. Requirements for the creation and implementation of a safety management system are governed by the provisions of Article 84 of the Railways Act. Details of the safety management system structure are set out by Annex No 10 to the Railways Act. In the assessment of applications and issuing of safety certificates to the railway undertakings, the Authority applied the procedures arising from the Railways Act as well as from Regulation No 1158/2010 and Commission Regulation (EC) No 653/2007 of 13 June 2007 on the use of a common European format for safety certificates and application documents (‘Regulation No 653/2007’).</w:t>
      </w:r>
    </w:p>
    <w:p w:rsidR="00020C4A" w:rsidRPr="00F160A2" w:rsidRDefault="00BB7DF7" w:rsidP="00306100">
      <w:pPr>
        <w:pStyle w:val="Heading3"/>
      </w:pPr>
      <w:bookmarkStart w:id="43" w:name="_Toc438455565"/>
      <w:bookmarkStart w:id="44" w:name="_Toc448132268"/>
      <w:r>
        <w:t>Issuing of safety authorisations for infrastructure managers under Railway Safety Directive 2004/49/EC</w:t>
      </w:r>
      <w:bookmarkEnd w:id="43"/>
      <w:bookmarkEnd w:id="44"/>
    </w:p>
    <w:p w:rsidR="00020C4A" w:rsidRDefault="00BB7DF7" w:rsidP="00847B84">
      <w:pPr>
        <w:pStyle w:val="Corpsdutexte0"/>
        <w:shd w:val="clear" w:color="auto" w:fill="auto"/>
        <w:spacing w:after="259" w:line="240" w:lineRule="auto"/>
        <w:ind w:left="60" w:right="20" w:firstLine="480"/>
        <w:jc w:val="both"/>
      </w:pPr>
      <w:r>
        <w:rPr>
          <w:rStyle w:val="Corpsdutexte"/>
        </w:rPr>
        <w:t>Requirements for the submission of applications, procedure and conditions for issuing of safety authorisations, requirements for the management and operation of railways for the railway infrastructure managers, their responsibilities, and procedures for updating the safety authorisation are governed by Article 87 and Article 88 of the Railways Act. Requirements for the creation and implementation of the safety management system by the railway infrastructure manager are governed by the provisions of Article 84 of the Railways Act. Details of the safety management system structure are set out by Annex No 10 to the Railways Act. In the assessment of applications and issuing of safety authorisations, the Authority applies the procedures arising from the Railways Act as well as from Regulation No 1169/2010 and Regulation No 653/2007.</w:t>
      </w:r>
    </w:p>
    <w:p w:rsidR="00020C4A" w:rsidRPr="00F160A2" w:rsidRDefault="00BB7DF7" w:rsidP="00306100">
      <w:pPr>
        <w:pStyle w:val="Heading3"/>
      </w:pPr>
      <w:bookmarkStart w:id="45" w:name="_Toc438455566"/>
      <w:bookmarkStart w:id="46" w:name="_Toc448132269"/>
      <w:r>
        <w:t>National safety rules</w:t>
      </w:r>
      <w:bookmarkEnd w:id="45"/>
      <w:bookmarkEnd w:id="46"/>
    </w:p>
    <w:p w:rsidR="00020C4A" w:rsidRPr="00A449B6" w:rsidRDefault="00BB7DF7" w:rsidP="00A449B6">
      <w:pPr>
        <w:spacing w:after="120"/>
        <w:ind w:firstLine="709"/>
        <w:jc w:val="both"/>
        <w:rPr>
          <w:sz w:val="23"/>
          <w:szCs w:val="23"/>
        </w:rPr>
      </w:pPr>
      <w:r>
        <w:rPr>
          <w:sz w:val="23"/>
        </w:rPr>
        <w:t xml:space="preserve">According to Article 83 of the Railways Act, it is the competence of the Ministry to stipulate which regulations represent the ‘national safety rules’ as required by Article 8 of Railway Safety Directive 2004/49/EC. </w:t>
      </w:r>
      <w:r>
        <w:t>The list of the national safety rules is published on the website of the Ministry</w:t>
      </w:r>
      <w:r>
        <w:rPr>
          <w:sz w:val="23"/>
        </w:rPr>
        <w:t xml:space="preserve"> (</w:t>
      </w:r>
      <w:hyperlink r:id="rId17">
        <w:r>
          <w:rPr>
            <w:rStyle w:val="Hyperlink"/>
            <w:sz w:val="23"/>
          </w:rPr>
          <w:t>www.telecom.gov.sk</w:t>
        </w:r>
      </w:hyperlink>
      <w:r>
        <w:rPr>
          <w:sz w:val="23"/>
        </w:rPr>
        <w:t>). A notification of their update is also published on the website of the Ministry.</w:t>
      </w:r>
    </w:p>
    <w:p w:rsidR="00020C4A" w:rsidRDefault="00BB7DF7" w:rsidP="005B50FE">
      <w:pPr>
        <w:spacing w:after="120"/>
        <w:ind w:firstLine="709"/>
        <w:jc w:val="both"/>
        <w:rPr>
          <w:sz w:val="23"/>
          <w:szCs w:val="23"/>
        </w:rPr>
      </w:pPr>
      <w:r>
        <w:rPr>
          <w:sz w:val="23"/>
        </w:rPr>
        <w:t xml:space="preserve">Generally binding legal regulations falling into the category of national safety rules are registered in the collection of laws and are available to the general public via the applicable distribution network. Rules issued by the infrastructure manager are available through the distribution organisation – the Logistics and Procurement Centre. </w:t>
      </w:r>
      <w:r>
        <w:t>Other rules applicable to the railway undertakings providing transport services on the ŽSR railway infrastructure are listed on the website of ŽSR</w:t>
      </w:r>
      <w:r>
        <w:rPr>
          <w:sz w:val="23"/>
        </w:rPr>
        <w:t xml:space="preserve"> (</w:t>
      </w:r>
      <w:hyperlink r:id="rId18">
        <w:r>
          <w:rPr>
            <w:rStyle w:val="Hyperlink"/>
            <w:sz w:val="23"/>
          </w:rPr>
          <w:t>www.zsr.sk</w:t>
        </w:r>
      </w:hyperlink>
      <w:r>
        <w:rPr>
          <w:sz w:val="23"/>
        </w:rPr>
        <w:t>) as well.</w:t>
      </w:r>
    </w:p>
    <w:p w:rsidR="005B50FE" w:rsidRPr="005B50FE" w:rsidRDefault="005B50FE" w:rsidP="005B50FE">
      <w:pPr>
        <w:spacing w:after="120"/>
        <w:ind w:firstLine="709"/>
        <w:jc w:val="both"/>
        <w:rPr>
          <w:sz w:val="23"/>
          <w:szCs w:val="23"/>
        </w:rPr>
      </w:pPr>
    </w:p>
    <w:p w:rsidR="00020C4A" w:rsidRPr="00F160A2" w:rsidRDefault="00BB7DF7" w:rsidP="005B50FE">
      <w:pPr>
        <w:pStyle w:val="Heading2"/>
        <w:ind w:left="426" w:hanging="426"/>
      </w:pPr>
      <w:bookmarkStart w:id="47" w:name="_Toc438455567"/>
      <w:bookmarkStart w:id="48" w:name="_Toc448132270"/>
      <w:r>
        <w:t>The development of safety certification and authorisation – numerical data</w:t>
      </w:r>
      <w:bookmarkEnd w:id="47"/>
      <w:bookmarkEnd w:id="48"/>
    </w:p>
    <w:p w:rsidR="00020C4A" w:rsidRDefault="00BB7DF7" w:rsidP="005C5549">
      <w:pPr>
        <w:pStyle w:val="Corpsdutexte0"/>
        <w:shd w:val="clear" w:color="auto" w:fill="auto"/>
        <w:spacing w:line="240" w:lineRule="auto"/>
        <w:ind w:left="62" w:right="23" w:firstLine="697"/>
        <w:jc w:val="both"/>
        <w:rPr>
          <w:rStyle w:val="Corpsdutexte"/>
        </w:rPr>
      </w:pPr>
      <w:r>
        <w:rPr>
          <w:rStyle w:val="Corpsdutexte"/>
        </w:rPr>
        <w:t>Information on the number of safety certificates issued under Article 86 of the Railways Act and in accordance with Railway Safety Directive 2004/49/EC is set out in the following table:</w:t>
      </w:r>
    </w:p>
    <w:p w:rsidR="005C5549" w:rsidRDefault="005C5549" w:rsidP="00847B84">
      <w:pPr>
        <w:pStyle w:val="Corpsdutexte0"/>
        <w:shd w:val="clear" w:color="auto" w:fill="auto"/>
        <w:spacing w:line="240" w:lineRule="auto"/>
        <w:ind w:left="60" w:right="380" w:firstLine="0"/>
        <w:jc w:val="left"/>
        <w:rPr>
          <w:rStyle w:val="Corpsdutexte"/>
        </w:rPr>
      </w:pPr>
    </w:p>
    <w:p w:rsidR="005C5549" w:rsidRPr="005C5549" w:rsidRDefault="005C5549" w:rsidP="005C5549">
      <w:pPr>
        <w:pStyle w:val="Corpsdutexte0"/>
        <w:spacing w:line="240" w:lineRule="auto"/>
        <w:ind w:firstLine="0"/>
        <w:jc w:val="left"/>
        <w:rPr>
          <w:b/>
          <w:sz w:val="20"/>
        </w:rPr>
      </w:pPr>
      <w:r>
        <w:rPr>
          <w:b/>
          <w:sz w:val="20"/>
        </w:rPr>
        <w:t>Safety certificates issued under Article 86 of the Railways Act in 2014</w:t>
      </w:r>
    </w:p>
    <w:p w:rsidR="00F160A2" w:rsidRDefault="00F160A2" w:rsidP="00847B84">
      <w:pPr>
        <w:pStyle w:val="Corpsdutexte0"/>
        <w:shd w:val="clear" w:color="auto" w:fill="auto"/>
        <w:spacing w:line="240" w:lineRule="auto"/>
        <w:ind w:left="60" w:right="380" w:firstLine="0"/>
        <w:jc w:val="left"/>
        <w:rPr>
          <w:rStyle w:val="Corpsdutexte"/>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952"/>
        <w:gridCol w:w="1133"/>
        <w:gridCol w:w="1138"/>
        <w:gridCol w:w="1128"/>
      </w:tblGrid>
      <w:tr w:rsidR="005C5549" w:rsidTr="005C5549">
        <w:tc>
          <w:tcPr>
            <w:tcW w:w="5952" w:type="dxa"/>
            <w:vMerge w:val="restart"/>
            <w:shd w:val="clear" w:color="auto" w:fill="99CCFE"/>
            <w:vAlign w:val="center"/>
          </w:tcPr>
          <w:p w:rsidR="005C5549" w:rsidRDefault="005C5549" w:rsidP="005C5549">
            <w:pPr>
              <w:pStyle w:val="Corpsdutexte30"/>
              <w:shd w:val="clear" w:color="auto" w:fill="auto"/>
              <w:spacing w:before="0" w:after="0" w:line="240" w:lineRule="auto"/>
              <w:ind w:left="420"/>
              <w:jc w:val="left"/>
            </w:pPr>
            <w:r>
              <w:rPr>
                <w:rStyle w:val="Corpsdutexte3"/>
              </w:rPr>
              <w:t>Number of:</w:t>
            </w:r>
          </w:p>
        </w:tc>
        <w:tc>
          <w:tcPr>
            <w:tcW w:w="1133" w:type="dxa"/>
            <w:shd w:val="clear" w:color="auto" w:fill="99CCFE"/>
          </w:tcPr>
          <w:p w:rsidR="005C5549" w:rsidRDefault="005C5549" w:rsidP="005C5549">
            <w:pPr>
              <w:rPr>
                <w:sz w:val="10"/>
                <w:szCs w:val="10"/>
              </w:rPr>
            </w:pPr>
          </w:p>
        </w:tc>
        <w:tc>
          <w:tcPr>
            <w:tcW w:w="2266" w:type="dxa"/>
            <w:gridSpan w:val="2"/>
            <w:shd w:val="clear" w:color="auto" w:fill="99CCFE"/>
            <w:vAlign w:val="center"/>
          </w:tcPr>
          <w:p w:rsidR="005C5549" w:rsidRDefault="005C5549" w:rsidP="005C5549">
            <w:pPr>
              <w:pStyle w:val="Corpsdutexte30"/>
              <w:shd w:val="clear" w:color="auto" w:fill="auto"/>
              <w:spacing w:before="0" w:after="0" w:line="240" w:lineRule="auto"/>
            </w:pPr>
            <w:r>
              <w:rPr>
                <w:rStyle w:val="Corpsdutexte3"/>
              </w:rPr>
              <w:t>Thereof:</w:t>
            </w:r>
          </w:p>
        </w:tc>
      </w:tr>
      <w:tr w:rsidR="005C5549" w:rsidTr="005C5549">
        <w:tc>
          <w:tcPr>
            <w:tcW w:w="5952" w:type="dxa"/>
            <w:vMerge/>
            <w:shd w:val="clear" w:color="auto" w:fill="99CCFE"/>
            <w:vAlign w:val="center"/>
          </w:tcPr>
          <w:p w:rsidR="005C5549" w:rsidRDefault="005C5549" w:rsidP="005C5549"/>
        </w:tc>
        <w:tc>
          <w:tcPr>
            <w:tcW w:w="1133" w:type="dxa"/>
            <w:shd w:val="clear" w:color="auto" w:fill="99CCFE"/>
          </w:tcPr>
          <w:p w:rsidR="005C5549" w:rsidRDefault="005C5549" w:rsidP="005C5549">
            <w:pPr>
              <w:rPr>
                <w:sz w:val="10"/>
                <w:szCs w:val="10"/>
              </w:rPr>
            </w:pPr>
          </w:p>
        </w:tc>
        <w:tc>
          <w:tcPr>
            <w:tcW w:w="1138" w:type="dxa"/>
            <w:shd w:val="clear" w:color="auto" w:fill="99CCFE"/>
            <w:vAlign w:val="center"/>
          </w:tcPr>
          <w:p w:rsidR="005C5549" w:rsidRDefault="005C5549" w:rsidP="005C5549">
            <w:pPr>
              <w:pStyle w:val="Corpsdutexte0"/>
              <w:shd w:val="clear" w:color="auto" w:fill="auto"/>
              <w:spacing w:line="240" w:lineRule="auto"/>
              <w:ind w:firstLine="0"/>
            </w:pPr>
            <w:r>
              <w:rPr>
                <w:rStyle w:val="Corpsdutexte"/>
              </w:rPr>
              <w:t>Part A+B</w:t>
            </w:r>
          </w:p>
        </w:tc>
        <w:tc>
          <w:tcPr>
            <w:tcW w:w="1128" w:type="dxa"/>
            <w:shd w:val="clear" w:color="auto" w:fill="99CCFE"/>
            <w:vAlign w:val="center"/>
          </w:tcPr>
          <w:p w:rsidR="005C5549" w:rsidRDefault="005C5549" w:rsidP="005C5549">
            <w:pPr>
              <w:pStyle w:val="Corpsdutexte0"/>
              <w:shd w:val="clear" w:color="auto" w:fill="auto"/>
              <w:spacing w:line="240" w:lineRule="auto"/>
              <w:ind w:firstLine="0"/>
            </w:pPr>
            <w:r>
              <w:rPr>
                <w:rStyle w:val="Corpsdutexte"/>
              </w:rPr>
              <w:t>Part B</w:t>
            </w:r>
          </w:p>
        </w:tc>
      </w:tr>
      <w:tr w:rsidR="005C5549" w:rsidTr="005C5549">
        <w:tc>
          <w:tcPr>
            <w:tcW w:w="5952"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rPr>
                <w:rStyle w:val="Corpsdutexte"/>
              </w:rPr>
              <w:t>submitted applications for a certificate</w:t>
            </w:r>
          </w:p>
        </w:tc>
        <w:tc>
          <w:tcPr>
            <w:tcW w:w="1133" w:type="dxa"/>
            <w:shd w:val="clear" w:color="auto" w:fill="FFFFFF"/>
            <w:vAlign w:val="center"/>
          </w:tcPr>
          <w:p w:rsidR="005C5549" w:rsidRDefault="005C5549" w:rsidP="005C5549">
            <w:pPr>
              <w:pStyle w:val="DoNotTranslateExternal2"/>
              <w:spacing w:after="60"/>
              <w:jc w:val="center"/>
            </w:pPr>
            <w:r>
              <w:rPr>
                <w:rStyle w:val="Corpsdutexte"/>
              </w:rPr>
              <w:t>14</w:t>
            </w:r>
          </w:p>
        </w:tc>
        <w:tc>
          <w:tcPr>
            <w:tcW w:w="1138" w:type="dxa"/>
            <w:shd w:val="clear" w:color="auto" w:fill="FFFFFF"/>
            <w:vAlign w:val="center"/>
          </w:tcPr>
          <w:p w:rsidR="005C5549" w:rsidRDefault="005C5549" w:rsidP="005C5549">
            <w:pPr>
              <w:pStyle w:val="DoNotTranslateExternal2"/>
              <w:spacing w:after="60"/>
              <w:jc w:val="center"/>
            </w:pPr>
            <w:r>
              <w:rPr>
                <w:rStyle w:val="Corpsdutexte"/>
              </w:rPr>
              <w:t>6</w:t>
            </w:r>
          </w:p>
        </w:tc>
        <w:tc>
          <w:tcPr>
            <w:tcW w:w="1128" w:type="dxa"/>
            <w:shd w:val="clear" w:color="auto" w:fill="FFFFFF"/>
            <w:vAlign w:val="center"/>
          </w:tcPr>
          <w:p w:rsidR="005C5549" w:rsidRDefault="005C5549" w:rsidP="005C5549">
            <w:pPr>
              <w:pStyle w:val="DoNotTranslateExternal2"/>
              <w:spacing w:after="60"/>
              <w:jc w:val="center"/>
            </w:pPr>
            <w:r>
              <w:rPr>
                <w:rStyle w:val="Corpsdutexte"/>
              </w:rPr>
              <w:t>8</w:t>
            </w:r>
          </w:p>
        </w:tc>
      </w:tr>
      <w:tr w:rsidR="005C5549" w:rsidTr="005C5549">
        <w:tc>
          <w:tcPr>
            <w:tcW w:w="5952"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rPr>
                <w:rStyle w:val="Corpsdutexte"/>
              </w:rPr>
              <w:t>submitted applications for a certificate update</w:t>
            </w:r>
          </w:p>
        </w:tc>
        <w:tc>
          <w:tcPr>
            <w:tcW w:w="1133" w:type="dxa"/>
            <w:shd w:val="clear" w:color="auto" w:fill="FFFFFF"/>
            <w:vAlign w:val="center"/>
          </w:tcPr>
          <w:p w:rsidR="005C5549" w:rsidRDefault="005C5549" w:rsidP="005C5549">
            <w:pPr>
              <w:pStyle w:val="DoNotTranslateExternal2"/>
              <w:spacing w:after="60"/>
              <w:jc w:val="center"/>
            </w:pPr>
            <w:r>
              <w:rPr>
                <w:rStyle w:val="Corpsdutexte"/>
              </w:rPr>
              <w:t>1</w:t>
            </w:r>
          </w:p>
        </w:tc>
        <w:tc>
          <w:tcPr>
            <w:tcW w:w="1138" w:type="dxa"/>
            <w:shd w:val="clear" w:color="auto" w:fill="FFFFFF"/>
            <w:vAlign w:val="center"/>
          </w:tcPr>
          <w:p w:rsidR="005C5549" w:rsidRDefault="005C5549" w:rsidP="005C5549">
            <w:pPr>
              <w:pStyle w:val="DoNotTranslateExternal2"/>
              <w:spacing w:after="60"/>
              <w:jc w:val="center"/>
            </w:pPr>
            <w:r>
              <w:rPr>
                <w:rStyle w:val="Corpsdutexte"/>
              </w:rPr>
              <w:t>1</w:t>
            </w:r>
          </w:p>
        </w:tc>
        <w:tc>
          <w:tcPr>
            <w:tcW w:w="1128" w:type="dxa"/>
            <w:shd w:val="clear" w:color="auto" w:fill="FFFFFF"/>
            <w:vAlign w:val="center"/>
          </w:tcPr>
          <w:p w:rsidR="005C5549" w:rsidRDefault="005C5549" w:rsidP="005C5549">
            <w:pPr>
              <w:pStyle w:val="DoNotTranslateExternal2"/>
              <w:spacing w:after="60"/>
              <w:jc w:val="center"/>
            </w:pPr>
            <w:r>
              <w:rPr>
                <w:rStyle w:val="Corpsdutexte"/>
              </w:rPr>
              <w:t>0</w:t>
            </w:r>
          </w:p>
        </w:tc>
      </w:tr>
      <w:tr w:rsidR="005C5549" w:rsidTr="005C5549">
        <w:tc>
          <w:tcPr>
            <w:tcW w:w="5952"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rPr>
                <w:rStyle w:val="Corpsdutexte"/>
              </w:rPr>
              <w:t>proceedings on applications for a certificate</w:t>
            </w:r>
          </w:p>
        </w:tc>
        <w:tc>
          <w:tcPr>
            <w:tcW w:w="1133" w:type="dxa"/>
            <w:shd w:val="clear" w:color="auto" w:fill="FFFFFF"/>
            <w:vAlign w:val="center"/>
          </w:tcPr>
          <w:p w:rsidR="005C5549" w:rsidRDefault="005C5549" w:rsidP="005C5549">
            <w:pPr>
              <w:pStyle w:val="DoNotTranslateExternal2"/>
              <w:spacing w:after="60"/>
              <w:jc w:val="center"/>
            </w:pPr>
            <w:r>
              <w:rPr>
                <w:rStyle w:val="Corpsdutexte"/>
              </w:rPr>
              <w:t>18</w:t>
            </w:r>
          </w:p>
        </w:tc>
        <w:tc>
          <w:tcPr>
            <w:tcW w:w="1138" w:type="dxa"/>
            <w:shd w:val="clear" w:color="auto" w:fill="FFFFFF"/>
            <w:vAlign w:val="center"/>
          </w:tcPr>
          <w:p w:rsidR="005C5549" w:rsidRDefault="005C5549" w:rsidP="005C5549">
            <w:pPr>
              <w:pStyle w:val="DoNotTranslateExternal2"/>
              <w:spacing w:after="60"/>
              <w:jc w:val="center"/>
            </w:pPr>
            <w:r>
              <w:rPr>
                <w:rStyle w:val="Corpsdutexte"/>
              </w:rPr>
              <w:t>8</w:t>
            </w:r>
          </w:p>
        </w:tc>
        <w:tc>
          <w:tcPr>
            <w:tcW w:w="1128" w:type="dxa"/>
            <w:shd w:val="clear" w:color="auto" w:fill="FFFFFF"/>
            <w:vAlign w:val="center"/>
          </w:tcPr>
          <w:p w:rsidR="005C5549" w:rsidRDefault="005C5549" w:rsidP="005C5549">
            <w:pPr>
              <w:pStyle w:val="DoNotTranslateExternal2"/>
              <w:spacing w:after="60"/>
              <w:jc w:val="center"/>
            </w:pPr>
            <w:r>
              <w:rPr>
                <w:rStyle w:val="Corpsdutexte"/>
              </w:rPr>
              <w:t>10</w:t>
            </w:r>
          </w:p>
        </w:tc>
      </w:tr>
      <w:tr w:rsidR="005C5549" w:rsidTr="005C5549">
        <w:tc>
          <w:tcPr>
            <w:tcW w:w="5952"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rPr>
                <w:rStyle w:val="Corpsdutexte"/>
              </w:rPr>
              <w:t>proceedings on applications for a certificate update</w:t>
            </w:r>
          </w:p>
        </w:tc>
        <w:tc>
          <w:tcPr>
            <w:tcW w:w="1133" w:type="dxa"/>
            <w:shd w:val="clear" w:color="auto" w:fill="FFFFFF"/>
            <w:vAlign w:val="center"/>
          </w:tcPr>
          <w:p w:rsidR="005C5549" w:rsidRDefault="005C5549" w:rsidP="005C5549">
            <w:pPr>
              <w:pStyle w:val="DoNotTranslateExternal2"/>
              <w:spacing w:after="60"/>
              <w:jc w:val="center"/>
            </w:pPr>
            <w:r>
              <w:rPr>
                <w:rStyle w:val="Corpsdutexte"/>
              </w:rPr>
              <w:t>1</w:t>
            </w:r>
          </w:p>
        </w:tc>
        <w:tc>
          <w:tcPr>
            <w:tcW w:w="1138" w:type="dxa"/>
            <w:shd w:val="clear" w:color="auto" w:fill="FFFFFF"/>
            <w:vAlign w:val="center"/>
          </w:tcPr>
          <w:p w:rsidR="005C5549" w:rsidRDefault="005C5549" w:rsidP="005C5549">
            <w:pPr>
              <w:pStyle w:val="DoNotTranslateExternal2"/>
              <w:spacing w:after="60"/>
              <w:jc w:val="center"/>
            </w:pPr>
            <w:r>
              <w:rPr>
                <w:rStyle w:val="Corpsdutexte"/>
              </w:rPr>
              <w:t>1</w:t>
            </w:r>
          </w:p>
        </w:tc>
        <w:tc>
          <w:tcPr>
            <w:tcW w:w="1128" w:type="dxa"/>
            <w:shd w:val="clear" w:color="auto" w:fill="FFFFFF"/>
            <w:vAlign w:val="center"/>
          </w:tcPr>
          <w:p w:rsidR="005C5549" w:rsidRDefault="005C5549" w:rsidP="005C5549">
            <w:pPr>
              <w:pStyle w:val="DoNotTranslateExternal2"/>
              <w:spacing w:after="60"/>
              <w:jc w:val="center"/>
            </w:pPr>
            <w:r>
              <w:rPr>
                <w:rStyle w:val="Corpsdutexte"/>
              </w:rPr>
              <w:t>0</w:t>
            </w:r>
          </w:p>
        </w:tc>
      </w:tr>
      <w:tr w:rsidR="005C5549" w:rsidTr="005C5549">
        <w:tc>
          <w:tcPr>
            <w:tcW w:w="5952"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rPr>
                <w:rStyle w:val="Corpsdutexte"/>
              </w:rPr>
              <w:t>issued certificates</w:t>
            </w:r>
          </w:p>
        </w:tc>
        <w:tc>
          <w:tcPr>
            <w:tcW w:w="1133" w:type="dxa"/>
            <w:shd w:val="clear" w:color="auto" w:fill="FFFFFF"/>
            <w:vAlign w:val="center"/>
          </w:tcPr>
          <w:p w:rsidR="005C5549" w:rsidRDefault="005C5549" w:rsidP="005C5549">
            <w:pPr>
              <w:pStyle w:val="DoNotTranslateExternal2"/>
              <w:spacing w:after="60"/>
              <w:jc w:val="center"/>
            </w:pPr>
            <w:r>
              <w:rPr>
                <w:rStyle w:val="Corpsdutexte"/>
              </w:rPr>
              <w:t>16</w:t>
            </w:r>
          </w:p>
        </w:tc>
        <w:tc>
          <w:tcPr>
            <w:tcW w:w="1138" w:type="dxa"/>
            <w:shd w:val="clear" w:color="auto" w:fill="FFFFFF"/>
            <w:vAlign w:val="center"/>
          </w:tcPr>
          <w:p w:rsidR="005C5549" w:rsidRDefault="005C5549" w:rsidP="005C5549">
            <w:pPr>
              <w:pStyle w:val="DoNotTranslateExternal2"/>
              <w:spacing w:after="60"/>
              <w:jc w:val="center"/>
            </w:pPr>
            <w:r>
              <w:rPr>
                <w:rStyle w:val="Corpsdutexte"/>
              </w:rPr>
              <w:t>7</w:t>
            </w:r>
          </w:p>
        </w:tc>
        <w:tc>
          <w:tcPr>
            <w:tcW w:w="1128" w:type="dxa"/>
            <w:shd w:val="clear" w:color="auto" w:fill="FFFFFF"/>
            <w:vAlign w:val="center"/>
          </w:tcPr>
          <w:p w:rsidR="005C5549" w:rsidRDefault="005C5549" w:rsidP="005C5549">
            <w:pPr>
              <w:pStyle w:val="DoNotTranslateExternal2"/>
              <w:spacing w:after="60"/>
              <w:jc w:val="center"/>
            </w:pPr>
            <w:r>
              <w:rPr>
                <w:rStyle w:val="Corpsdutexte"/>
              </w:rPr>
              <w:t>9</w:t>
            </w:r>
          </w:p>
        </w:tc>
      </w:tr>
      <w:tr w:rsidR="005C5549" w:rsidTr="005C5549">
        <w:tc>
          <w:tcPr>
            <w:tcW w:w="5952"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rPr>
                <w:rStyle w:val="Corpsdutexte"/>
              </w:rPr>
              <w:t>updated certificates</w:t>
            </w:r>
          </w:p>
        </w:tc>
        <w:tc>
          <w:tcPr>
            <w:tcW w:w="1133" w:type="dxa"/>
            <w:shd w:val="clear" w:color="auto" w:fill="FFFFFF"/>
            <w:vAlign w:val="center"/>
          </w:tcPr>
          <w:p w:rsidR="005C5549" w:rsidRDefault="005C5549" w:rsidP="005C5549">
            <w:pPr>
              <w:pStyle w:val="DoNotTranslateExternal2"/>
              <w:spacing w:after="60"/>
              <w:jc w:val="center"/>
            </w:pPr>
            <w:r>
              <w:rPr>
                <w:rStyle w:val="Corpsdutexte"/>
              </w:rPr>
              <w:t>1</w:t>
            </w:r>
          </w:p>
        </w:tc>
        <w:tc>
          <w:tcPr>
            <w:tcW w:w="1138" w:type="dxa"/>
            <w:shd w:val="clear" w:color="auto" w:fill="FFFFFF"/>
            <w:vAlign w:val="center"/>
          </w:tcPr>
          <w:p w:rsidR="005C5549" w:rsidRDefault="005C5549" w:rsidP="005C5549">
            <w:pPr>
              <w:pStyle w:val="DoNotTranslateExternal2"/>
              <w:spacing w:after="60"/>
              <w:jc w:val="center"/>
            </w:pPr>
            <w:r>
              <w:rPr>
                <w:rStyle w:val="Corpsdutexte"/>
              </w:rPr>
              <w:t>1</w:t>
            </w:r>
          </w:p>
        </w:tc>
        <w:tc>
          <w:tcPr>
            <w:tcW w:w="1128" w:type="dxa"/>
            <w:shd w:val="clear" w:color="auto" w:fill="FFFFFF"/>
            <w:vAlign w:val="center"/>
          </w:tcPr>
          <w:p w:rsidR="005C5549" w:rsidRDefault="005C5549" w:rsidP="005C5549">
            <w:pPr>
              <w:pStyle w:val="DoNotTranslateExternal2"/>
              <w:spacing w:after="60"/>
              <w:jc w:val="center"/>
            </w:pPr>
            <w:r>
              <w:rPr>
                <w:rStyle w:val="Corpsdutexte"/>
              </w:rPr>
              <w:t>0</w:t>
            </w:r>
          </w:p>
        </w:tc>
      </w:tr>
      <w:tr w:rsidR="005C5549" w:rsidTr="005C5549">
        <w:tc>
          <w:tcPr>
            <w:tcW w:w="5952"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rPr>
                <w:rStyle w:val="Corpsdutexte"/>
              </w:rPr>
              <w:lastRenderedPageBreak/>
              <w:t>revoked certificates</w:t>
            </w:r>
          </w:p>
        </w:tc>
        <w:tc>
          <w:tcPr>
            <w:tcW w:w="1133" w:type="dxa"/>
            <w:shd w:val="clear" w:color="auto" w:fill="FFFFFF"/>
            <w:vAlign w:val="center"/>
          </w:tcPr>
          <w:p w:rsidR="005C5549" w:rsidRDefault="005C5549" w:rsidP="005C5549">
            <w:pPr>
              <w:pStyle w:val="DoNotTranslateExternal2"/>
              <w:spacing w:after="60"/>
              <w:jc w:val="center"/>
            </w:pPr>
            <w:r>
              <w:rPr>
                <w:rStyle w:val="Corpsdutexte"/>
              </w:rPr>
              <w:t>2</w:t>
            </w:r>
          </w:p>
        </w:tc>
        <w:tc>
          <w:tcPr>
            <w:tcW w:w="1138" w:type="dxa"/>
            <w:shd w:val="clear" w:color="auto" w:fill="FFFFFF"/>
            <w:vAlign w:val="center"/>
          </w:tcPr>
          <w:p w:rsidR="005C5549" w:rsidRDefault="005C5549" w:rsidP="005C5549">
            <w:pPr>
              <w:pStyle w:val="DoNotTranslateExternal2"/>
              <w:spacing w:after="60"/>
              <w:jc w:val="center"/>
            </w:pPr>
            <w:r>
              <w:rPr>
                <w:rStyle w:val="Corpsdutexte"/>
              </w:rPr>
              <w:t>1</w:t>
            </w:r>
          </w:p>
        </w:tc>
        <w:tc>
          <w:tcPr>
            <w:tcW w:w="1128" w:type="dxa"/>
            <w:shd w:val="clear" w:color="auto" w:fill="FFFFFF"/>
            <w:vAlign w:val="center"/>
          </w:tcPr>
          <w:p w:rsidR="005C5549" w:rsidRDefault="005C5549" w:rsidP="005C5549">
            <w:pPr>
              <w:pStyle w:val="DoNotTranslateExternal2"/>
              <w:spacing w:after="60"/>
              <w:jc w:val="center"/>
            </w:pPr>
            <w:r>
              <w:rPr>
                <w:rStyle w:val="Corpsdutexte"/>
              </w:rPr>
              <w:t>1</w:t>
            </w:r>
          </w:p>
        </w:tc>
      </w:tr>
    </w:tbl>
    <w:p w:rsidR="005C5549" w:rsidRDefault="005C5549" w:rsidP="00847B84">
      <w:pPr>
        <w:pStyle w:val="Corpsdutexte0"/>
        <w:shd w:val="clear" w:color="auto" w:fill="auto"/>
        <w:spacing w:line="240" w:lineRule="auto"/>
        <w:ind w:left="60" w:right="380" w:firstLine="0"/>
        <w:jc w:val="left"/>
        <w:rPr>
          <w:rStyle w:val="Corpsdutexte"/>
        </w:rPr>
      </w:pPr>
    </w:p>
    <w:p w:rsidR="005C5549" w:rsidRPr="005C5549" w:rsidRDefault="005C5549" w:rsidP="005C5549">
      <w:pPr>
        <w:pStyle w:val="Corpsdutexte0"/>
        <w:shd w:val="clear" w:color="auto" w:fill="auto"/>
        <w:spacing w:after="120" w:line="240" w:lineRule="auto"/>
        <w:ind w:firstLine="697"/>
        <w:jc w:val="both"/>
        <w:rPr>
          <w:rStyle w:val="Corpsdutexte"/>
        </w:rPr>
      </w:pPr>
      <w:r>
        <w:rPr>
          <w:rStyle w:val="Corpsdutexte"/>
        </w:rPr>
        <w:t>Note: Two proceedings were conducted on the basis of applications submitted in 2013.</w:t>
      </w:r>
    </w:p>
    <w:p w:rsidR="005C5549" w:rsidRPr="005C5549" w:rsidRDefault="005C5549" w:rsidP="005C5549">
      <w:pPr>
        <w:pStyle w:val="Corpsdutexte0"/>
        <w:shd w:val="clear" w:color="auto" w:fill="auto"/>
        <w:spacing w:after="120" w:line="240" w:lineRule="auto"/>
        <w:ind w:firstLine="697"/>
        <w:jc w:val="both"/>
        <w:rPr>
          <w:rStyle w:val="Corpsdutexte"/>
        </w:rPr>
      </w:pPr>
      <w:r>
        <w:rPr>
          <w:rStyle w:val="Corpsdutexte"/>
        </w:rPr>
        <w:t>Safety authorisations were not issued in 2014. In 2014, ŽSR, as the manager of the railway infrastructure in the SR, held the valid safety authorisation issued in 2010, valid until 21.4.2015.</w:t>
      </w:r>
    </w:p>
    <w:p w:rsidR="005C5549" w:rsidRDefault="005C5549" w:rsidP="005C5549">
      <w:pPr>
        <w:pStyle w:val="Corpsdutexte0"/>
        <w:shd w:val="clear" w:color="auto" w:fill="auto"/>
        <w:spacing w:line="240" w:lineRule="auto"/>
        <w:ind w:left="62" w:right="23" w:firstLine="697"/>
        <w:jc w:val="both"/>
      </w:pPr>
      <w:r>
        <w:rPr>
          <w:rStyle w:val="Corpsdutexte"/>
        </w:rPr>
        <w:t>The Authority began to issue the safety certificates and safety authorisations under Railway Safety Directive 2004/49/EC since the entry into force of Act No 109/2007 Coll. (1.4.2007), which transposed the above Directive into Slovak legislation.</w:t>
      </w:r>
    </w:p>
    <w:p w:rsidR="005C5549" w:rsidRDefault="005C5549" w:rsidP="00847B84">
      <w:pPr>
        <w:pStyle w:val="Corpsdutexte0"/>
        <w:shd w:val="clear" w:color="auto" w:fill="auto"/>
        <w:spacing w:line="240" w:lineRule="auto"/>
        <w:ind w:left="60" w:right="380" w:firstLine="0"/>
        <w:jc w:val="left"/>
        <w:rPr>
          <w:rStyle w:val="Corpsdutexte"/>
        </w:rPr>
      </w:pPr>
    </w:p>
    <w:p w:rsidR="005C5549" w:rsidRPr="005C5549" w:rsidRDefault="005C5549" w:rsidP="005C5549">
      <w:pPr>
        <w:pStyle w:val="Corpsdutexte0"/>
        <w:spacing w:line="240" w:lineRule="auto"/>
        <w:ind w:firstLine="0"/>
        <w:jc w:val="left"/>
        <w:rPr>
          <w:b/>
          <w:sz w:val="20"/>
        </w:rPr>
      </w:pPr>
      <w:r>
        <w:rPr>
          <w:b/>
          <w:sz w:val="20"/>
        </w:rPr>
        <w:t>Issued and updated safety certificates and authorisations from 1.4.2007 to 31.12.2014</w:t>
      </w:r>
    </w:p>
    <w:p w:rsidR="005C5549" w:rsidRDefault="005C5549" w:rsidP="00847B84">
      <w:pPr>
        <w:pStyle w:val="Corpsdutexte0"/>
        <w:shd w:val="clear" w:color="auto" w:fill="auto"/>
        <w:spacing w:line="240" w:lineRule="auto"/>
        <w:ind w:left="60" w:right="380" w:firstLine="0"/>
        <w:jc w:val="left"/>
        <w:rPr>
          <w:rStyle w:val="Corpsdutexte"/>
        </w:rPr>
      </w:pPr>
    </w:p>
    <w:tbl>
      <w:tblPr>
        <w:tblOverlap w:val="never"/>
        <w:tblW w:w="95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87"/>
        <w:gridCol w:w="1389"/>
        <w:gridCol w:w="1390"/>
        <w:gridCol w:w="1390"/>
      </w:tblGrid>
      <w:tr w:rsidR="005C5549" w:rsidTr="005C5549">
        <w:tc>
          <w:tcPr>
            <w:tcW w:w="5387" w:type="dxa"/>
            <w:shd w:val="clear" w:color="auto" w:fill="99CCFE"/>
            <w:vAlign w:val="center"/>
          </w:tcPr>
          <w:p w:rsidR="005C5549" w:rsidRDefault="005C5549" w:rsidP="005C5549">
            <w:pPr>
              <w:pStyle w:val="Corpsdutexte30"/>
              <w:shd w:val="clear" w:color="auto" w:fill="auto"/>
              <w:spacing w:before="0" w:after="0" w:line="240" w:lineRule="auto"/>
              <w:ind w:left="360"/>
              <w:jc w:val="left"/>
            </w:pPr>
            <w:r>
              <w:rPr>
                <w:rStyle w:val="Corpsdutexte3"/>
              </w:rPr>
              <w:t>Number:</w:t>
            </w:r>
          </w:p>
        </w:tc>
        <w:tc>
          <w:tcPr>
            <w:tcW w:w="1389" w:type="dxa"/>
            <w:shd w:val="clear" w:color="auto" w:fill="99CCFE"/>
            <w:vAlign w:val="center"/>
          </w:tcPr>
          <w:p w:rsidR="005C5549" w:rsidRDefault="005C5549" w:rsidP="005C5549">
            <w:pPr>
              <w:pStyle w:val="Corpsdutexte0"/>
              <w:shd w:val="clear" w:color="auto" w:fill="auto"/>
              <w:spacing w:line="240" w:lineRule="auto"/>
              <w:ind w:left="20" w:firstLine="0"/>
              <w:jc w:val="left"/>
            </w:pPr>
            <w:r>
              <w:rPr>
                <w:rStyle w:val="Corpsdutexte"/>
              </w:rPr>
              <w:t>Until 2013</w:t>
            </w:r>
          </w:p>
        </w:tc>
        <w:tc>
          <w:tcPr>
            <w:tcW w:w="1390" w:type="dxa"/>
            <w:shd w:val="clear" w:color="auto" w:fill="99CCFE"/>
            <w:vAlign w:val="center"/>
          </w:tcPr>
          <w:p w:rsidR="005C5549" w:rsidRDefault="005C5549" w:rsidP="005C5549">
            <w:pPr>
              <w:pStyle w:val="Corpsdutexte0"/>
              <w:shd w:val="clear" w:color="auto" w:fill="auto"/>
              <w:spacing w:line="240" w:lineRule="auto"/>
              <w:ind w:firstLine="0"/>
            </w:pPr>
            <w:r>
              <w:rPr>
                <w:rStyle w:val="Corpsdutexte"/>
              </w:rPr>
              <w:t>In 2014</w:t>
            </w:r>
          </w:p>
        </w:tc>
        <w:tc>
          <w:tcPr>
            <w:tcW w:w="1390" w:type="dxa"/>
            <w:shd w:val="clear" w:color="auto" w:fill="99CCFE"/>
            <w:vAlign w:val="center"/>
          </w:tcPr>
          <w:p w:rsidR="005C5549" w:rsidRDefault="005C5549" w:rsidP="005C5549">
            <w:pPr>
              <w:pStyle w:val="Corpsdutexte0"/>
              <w:shd w:val="clear" w:color="auto" w:fill="auto"/>
              <w:spacing w:line="240" w:lineRule="auto"/>
              <w:ind w:firstLine="0"/>
            </w:pPr>
            <w:r>
              <w:rPr>
                <w:rStyle w:val="Corpsdutexte"/>
              </w:rPr>
              <w:t>Total</w:t>
            </w:r>
          </w:p>
        </w:tc>
      </w:tr>
      <w:tr w:rsidR="005C5549" w:rsidTr="005C5549">
        <w:tc>
          <w:tcPr>
            <w:tcW w:w="5387"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t>issued safety certificates Part A</w:t>
            </w:r>
          </w:p>
        </w:tc>
        <w:tc>
          <w:tcPr>
            <w:tcW w:w="1389"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38</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7</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45</w:t>
            </w:r>
          </w:p>
        </w:tc>
      </w:tr>
      <w:tr w:rsidR="005C5549" w:rsidTr="005C5549">
        <w:tc>
          <w:tcPr>
            <w:tcW w:w="5387"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t>issued safety certificates Part B</w:t>
            </w:r>
          </w:p>
        </w:tc>
        <w:tc>
          <w:tcPr>
            <w:tcW w:w="1389"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67</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16</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83</w:t>
            </w:r>
          </w:p>
        </w:tc>
      </w:tr>
      <w:tr w:rsidR="005C5549" w:rsidTr="005C5549">
        <w:tc>
          <w:tcPr>
            <w:tcW w:w="5387"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t>updated safety certificates</w:t>
            </w:r>
          </w:p>
        </w:tc>
        <w:tc>
          <w:tcPr>
            <w:tcW w:w="1389"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7</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1</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8</w:t>
            </w:r>
          </w:p>
        </w:tc>
      </w:tr>
      <w:tr w:rsidR="005C5549" w:rsidTr="005C5549">
        <w:tc>
          <w:tcPr>
            <w:tcW w:w="5387" w:type="dxa"/>
            <w:shd w:val="clear" w:color="auto" w:fill="FFFFFF"/>
            <w:vAlign w:val="center"/>
          </w:tcPr>
          <w:p w:rsidR="005C5549" w:rsidRDefault="005C5549" w:rsidP="005C5549">
            <w:pPr>
              <w:pStyle w:val="Corpsdutexte0"/>
              <w:numPr>
                <w:ilvl w:val="0"/>
                <w:numId w:val="27"/>
              </w:numPr>
              <w:shd w:val="clear" w:color="auto" w:fill="auto"/>
              <w:spacing w:after="60" w:line="240" w:lineRule="auto"/>
              <w:ind w:left="567"/>
              <w:jc w:val="left"/>
            </w:pPr>
            <w:r>
              <w:t>issued safety authorisations</w:t>
            </w:r>
          </w:p>
        </w:tc>
        <w:tc>
          <w:tcPr>
            <w:tcW w:w="1389"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1</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0</w:t>
            </w:r>
          </w:p>
        </w:tc>
        <w:tc>
          <w:tcPr>
            <w:tcW w:w="1390" w:type="dxa"/>
            <w:shd w:val="clear" w:color="auto" w:fill="FFFFFF"/>
            <w:vAlign w:val="center"/>
          </w:tcPr>
          <w:p w:rsidR="005C5549" w:rsidRPr="00E74DD0" w:rsidRDefault="005C5549" w:rsidP="00E74DD0">
            <w:pPr>
              <w:pStyle w:val="DoNotTranslateExternal2"/>
              <w:spacing w:after="60"/>
              <w:jc w:val="center"/>
              <w:rPr>
                <w:rStyle w:val="Corpsdutexte"/>
              </w:rPr>
            </w:pPr>
            <w:r>
              <w:rPr>
                <w:rStyle w:val="Corpsdutexte"/>
              </w:rPr>
              <w:t>1</w:t>
            </w:r>
          </w:p>
        </w:tc>
      </w:tr>
    </w:tbl>
    <w:p w:rsidR="005C5549" w:rsidRDefault="005C5549" w:rsidP="00847B84">
      <w:pPr>
        <w:pStyle w:val="Corpsdutexte0"/>
        <w:shd w:val="clear" w:color="auto" w:fill="auto"/>
        <w:spacing w:line="240" w:lineRule="auto"/>
        <w:ind w:left="60" w:right="380" w:firstLine="0"/>
        <w:jc w:val="left"/>
        <w:rPr>
          <w:rStyle w:val="Corpsdutexte"/>
        </w:rPr>
      </w:pPr>
    </w:p>
    <w:p w:rsidR="005C5549" w:rsidRDefault="005C5549" w:rsidP="00847B84">
      <w:pPr>
        <w:pStyle w:val="Corpsdutexte0"/>
        <w:shd w:val="clear" w:color="auto" w:fill="auto"/>
        <w:spacing w:line="240" w:lineRule="auto"/>
        <w:ind w:left="60" w:right="380" w:firstLine="0"/>
        <w:jc w:val="left"/>
        <w:rPr>
          <w:rStyle w:val="Corpsdutexte"/>
        </w:rPr>
      </w:pPr>
    </w:p>
    <w:p w:rsidR="005C5549" w:rsidRPr="00B1634B" w:rsidRDefault="005C5549" w:rsidP="00B1634B">
      <w:pPr>
        <w:pStyle w:val="Heading2"/>
      </w:pPr>
      <w:bookmarkStart w:id="49" w:name="_Toc438455568"/>
      <w:bookmarkStart w:id="50" w:name="_Toc448132271"/>
      <w:r>
        <w:t>Procedural aspects</w:t>
      </w:r>
      <w:bookmarkEnd w:id="49"/>
      <w:bookmarkEnd w:id="50"/>
    </w:p>
    <w:p w:rsidR="005C5549" w:rsidRPr="00E74DD0" w:rsidRDefault="005C5549" w:rsidP="00306100">
      <w:pPr>
        <w:pStyle w:val="Heading3"/>
        <w:numPr>
          <w:ilvl w:val="2"/>
          <w:numId w:val="31"/>
        </w:numPr>
        <w:rPr>
          <w:rFonts w:ascii="Times New Roman" w:hAnsi="Times New Roman" w:cs="Times New Roman"/>
          <w:b w:val="0"/>
          <w:sz w:val="24"/>
          <w:szCs w:val="23"/>
          <w:u w:val="single"/>
        </w:rPr>
      </w:pPr>
      <w:bookmarkStart w:id="51" w:name="_Toc438455569"/>
      <w:bookmarkStart w:id="52" w:name="_Toc448132272"/>
      <w:r>
        <w:rPr>
          <w:rFonts w:ascii="Times New Roman" w:hAnsi="Times New Roman"/>
          <w:b w:val="0"/>
          <w:sz w:val="24"/>
          <w:u w:val="single"/>
        </w:rPr>
        <w:t>Safety Certificates Part A</w:t>
      </w:r>
      <w:bookmarkEnd w:id="51"/>
      <w:bookmarkEnd w:id="52"/>
    </w:p>
    <w:p w:rsidR="005C5549" w:rsidRDefault="005C5549" w:rsidP="00F160A2">
      <w:pPr>
        <w:pStyle w:val="Corpsdutexte0"/>
        <w:shd w:val="clear" w:color="auto" w:fill="auto"/>
        <w:spacing w:line="240" w:lineRule="auto"/>
        <w:ind w:firstLine="700"/>
        <w:jc w:val="both"/>
        <w:rPr>
          <w:rStyle w:val="Corpsdutexte"/>
        </w:rPr>
      </w:pPr>
    </w:p>
    <w:p w:rsidR="005C5549" w:rsidRDefault="005C5549" w:rsidP="00F160A2">
      <w:pPr>
        <w:pStyle w:val="Corpsdutexte0"/>
        <w:shd w:val="clear" w:color="auto" w:fill="auto"/>
        <w:spacing w:line="240" w:lineRule="auto"/>
        <w:ind w:firstLine="700"/>
        <w:jc w:val="both"/>
      </w:pPr>
      <w:r>
        <w:rPr>
          <w:rStyle w:val="Corpsdutexte"/>
        </w:rPr>
        <w:t>Requirements, procedures and division of issuing and revoking safety certificates Part A and Part B under Article 10 of Railway Safety Directive 2004/49/EC are governed by the Railways Act and Regulation No 1158/2010 as referred to in 1.1 of this Part.</w:t>
      </w:r>
    </w:p>
    <w:p w:rsidR="005C5549" w:rsidRPr="005C5549" w:rsidRDefault="005C5549" w:rsidP="005C5549"/>
    <w:p w:rsidR="005C5549" w:rsidRDefault="005C5549" w:rsidP="00F160A2">
      <w:pPr>
        <w:pStyle w:val="Corpsdutexte0"/>
        <w:shd w:val="clear" w:color="auto" w:fill="auto"/>
        <w:spacing w:line="240" w:lineRule="auto"/>
        <w:ind w:left="660" w:firstLine="0"/>
        <w:jc w:val="left"/>
      </w:pPr>
      <w:r>
        <w:rPr>
          <w:rStyle w:val="Corpsdutexte"/>
        </w:rPr>
        <w:t>The Railways Act stipulates, inter alia, that:</w:t>
      </w:r>
    </w:p>
    <w:p w:rsidR="005C5549" w:rsidRDefault="005C5549" w:rsidP="00306100">
      <w:pPr>
        <w:pStyle w:val="Corpsdutexte0"/>
        <w:numPr>
          <w:ilvl w:val="0"/>
          <w:numId w:val="32"/>
        </w:numPr>
        <w:shd w:val="clear" w:color="auto" w:fill="auto"/>
        <w:spacing w:line="240" w:lineRule="auto"/>
        <w:ind w:left="360"/>
        <w:jc w:val="left"/>
      </w:pPr>
      <w:r>
        <w:rPr>
          <w:rStyle w:val="Corpsdutexte"/>
        </w:rPr>
        <w:t>the deadline for issuing a safety certificate is within 4 months from the date of submission of all the required documents;</w:t>
      </w:r>
    </w:p>
    <w:p w:rsidR="005C5549" w:rsidRDefault="005C5549" w:rsidP="00306100">
      <w:pPr>
        <w:rPr>
          <w:sz w:val="2"/>
          <w:szCs w:val="2"/>
        </w:rPr>
      </w:pPr>
    </w:p>
    <w:p w:rsidR="00020C4A" w:rsidRDefault="00BB7DF7" w:rsidP="00306100">
      <w:pPr>
        <w:pStyle w:val="Corpsdutexte0"/>
        <w:numPr>
          <w:ilvl w:val="0"/>
          <w:numId w:val="32"/>
        </w:numPr>
        <w:shd w:val="clear" w:color="auto" w:fill="auto"/>
        <w:spacing w:after="99" w:line="240" w:lineRule="auto"/>
        <w:ind w:left="360" w:right="20"/>
        <w:jc w:val="left"/>
      </w:pPr>
      <w:r>
        <w:rPr>
          <w:rStyle w:val="Corpsdutexte"/>
        </w:rPr>
        <w:t>a railway undertaking must notify the safety authority without delay of any change to the conditions under which the safety certificate was issued.</w:t>
      </w:r>
    </w:p>
    <w:p w:rsidR="00020C4A" w:rsidRDefault="00BB7DF7" w:rsidP="00847B84">
      <w:pPr>
        <w:pStyle w:val="Corpsdutexte80"/>
        <w:numPr>
          <w:ilvl w:val="0"/>
          <w:numId w:val="11"/>
        </w:numPr>
        <w:shd w:val="clear" w:color="auto" w:fill="auto"/>
        <w:tabs>
          <w:tab w:val="left" w:pos="691"/>
        </w:tabs>
        <w:spacing w:after="88" w:line="240" w:lineRule="auto"/>
        <w:ind w:left="720"/>
        <w:jc w:val="both"/>
      </w:pPr>
      <w:r>
        <w:rPr>
          <w:rStyle w:val="Corpsdutexte8"/>
        </w:rPr>
        <w:t>Reasons for an update of the safety certificates were:</w:t>
      </w:r>
    </w:p>
    <w:p w:rsidR="00020C4A" w:rsidRDefault="00BB7DF7" w:rsidP="00847B84">
      <w:pPr>
        <w:pStyle w:val="Corpsdutexte0"/>
        <w:numPr>
          <w:ilvl w:val="0"/>
          <w:numId w:val="12"/>
        </w:numPr>
        <w:shd w:val="clear" w:color="auto" w:fill="auto"/>
        <w:tabs>
          <w:tab w:val="left" w:pos="1085"/>
        </w:tabs>
        <w:spacing w:line="240" w:lineRule="auto"/>
        <w:ind w:left="720" w:firstLine="0"/>
        <w:jc w:val="both"/>
      </w:pPr>
      <w:r>
        <w:rPr>
          <w:rStyle w:val="Corpsdutexte"/>
        </w:rPr>
        <w:t xml:space="preserve">extension of the scope of transport services </w:t>
      </w:r>
      <w:r w:rsidR="009F5F7E">
        <w:rPr>
          <w:rStyle w:val="Corpsdutexte"/>
        </w:rPr>
        <w:t>provided</w:t>
      </w:r>
      <w:r>
        <w:rPr>
          <w:rStyle w:val="Corpsdutexte"/>
        </w:rPr>
        <w:t xml:space="preserve"> to include the transportation of dangerous goods;</w:t>
      </w:r>
    </w:p>
    <w:p w:rsidR="00020C4A" w:rsidRDefault="00BB7DF7" w:rsidP="00847B84">
      <w:pPr>
        <w:pStyle w:val="Corpsdutexte0"/>
        <w:numPr>
          <w:ilvl w:val="0"/>
          <w:numId w:val="12"/>
        </w:numPr>
        <w:shd w:val="clear" w:color="auto" w:fill="auto"/>
        <w:tabs>
          <w:tab w:val="left" w:pos="1085"/>
        </w:tabs>
        <w:spacing w:line="240" w:lineRule="auto"/>
        <w:ind w:left="720" w:firstLine="0"/>
        <w:jc w:val="both"/>
      </w:pPr>
      <w:r>
        <w:rPr>
          <w:rStyle w:val="Corpsdutexte"/>
        </w:rPr>
        <w:t xml:space="preserve">extension of the scope </w:t>
      </w:r>
      <w:r w:rsidR="009F5F7E">
        <w:rPr>
          <w:rStyle w:val="Corpsdutexte"/>
        </w:rPr>
        <w:t xml:space="preserve">of transport services provided </w:t>
      </w:r>
      <w:r>
        <w:rPr>
          <w:rStyle w:val="Corpsdutexte"/>
        </w:rPr>
        <w:t>to include passenger transport;</w:t>
      </w:r>
    </w:p>
    <w:p w:rsidR="00020C4A" w:rsidRDefault="00BB7DF7" w:rsidP="00847B84">
      <w:pPr>
        <w:pStyle w:val="Corpsdutexte0"/>
        <w:numPr>
          <w:ilvl w:val="0"/>
          <w:numId w:val="12"/>
        </w:numPr>
        <w:shd w:val="clear" w:color="auto" w:fill="auto"/>
        <w:tabs>
          <w:tab w:val="left" w:pos="1085"/>
        </w:tabs>
        <w:spacing w:after="95" w:line="240" w:lineRule="auto"/>
        <w:ind w:left="720" w:firstLine="0"/>
        <w:jc w:val="both"/>
      </w:pPr>
      <w:r>
        <w:rPr>
          <w:rStyle w:val="Corpsdutexte"/>
        </w:rPr>
        <w:t>change in data pertaining to the organisation of a railway undertaking (e.g., address or registered office).</w:t>
      </w:r>
    </w:p>
    <w:p w:rsidR="00020C4A" w:rsidRPr="00C371DA" w:rsidRDefault="00BB7DF7" w:rsidP="00C371DA">
      <w:pPr>
        <w:pStyle w:val="Corpsdutexte80"/>
        <w:numPr>
          <w:ilvl w:val="0"/>
          <w:numId w:val="11"/>
        </w:numPr>
        <w:shd w:val="clear" w:color="auto" w:fill="auto"/>
        <w:tabs>
          <w:tab w:val="left" w:pos="691"/>
        </w:tabs>
        <w:spacing w:after="88" w:line="240" w:lineRule="auto"/>
        <w:ind w:left="720"/>
        <w:jc w:val="both"/>
      </w:pPr>
      <w:r>
        <w:t>Main reasons for the issuing of a Part A Certificate taking longer than 4 months</w:t>
      </w:r>
    </w:p>
    <w:p w:rsidR="00020C4A" w:rsidRDefault="00BB7DF7" w:rsidP="00847B84">
      <w:pPr>
        <w:pStyle w:val="Corpsdutexte0"/>
        <w:shd w:val="clear" w:color="auto" w:fill="auto"/>
        <w:spacing w:after="83" w:line="240" w:lineRule="auto"/>
        <w:ind w:left="720" w:firstLine="0"/>
        <w:jc w:val="both"/>
      </w:pPr>
      <w:r>
        <w:rPr>
          <w:rStyle w:val="Corpsdutexte"/>
        </w:rPr>
        <w:t>All issued certificates were issued within the four-month period laid down by law.</w:t>
      </w:r>
    </w:p>
    <w:p w:rsidR="00020C4A" w:rsidRPr="00C371DA" w:rsidRDefault="00BB7DF7" w:rsidP="00C371DA">
      <w:pPr>
        <w:pStyle w:val="Corpsdutexte80"/>
        <w:numPr>
          <w:ilvl w:val="0"/>
          <w:numId w:val="11"/>
        </w:numPr>
        <w:shd w:val="clear" w:color="auto" w:fill="auto"/>
        <w:tabs>
          <w:tab w:val="left" w:pos="691"/>
        </w:tabs>
        <w:spacing w:after="88" w:line="240" w:lineRule="auto"/>
        <w:ind w:left="720"/>
        <w:jc w:val="both"/>
      </w:pPr>
      <w:r>
        <w:t>Overview of requests of other NSAs for verification/disclosure of information related to the Part A Certificate of a railway undertaking that was certified in our country but is applying for the Part B in another Member State</w:t>
      </w:r>
    </w:p>
    <w:p w:rsidR="00020C4A" w:rsidRPr="00C371DA" w:rsidRDefault="00BB7DF7" w:rsidP="00C371DA">
      <w:pPr>
        <w:ind w:left="709"/>
        <w:rPr>
          <w:sz w:val="23"/>
          <w:szCs w:val="23"/>
        </w:rPr>
      </w:pPr>
      <w:r>
        <w:rPr>
          <w:sz w:val="23"/>
        </w:rPr>
        <w:t>In 2014, no such requests were filed with the Authority.</w:t>
      </w:r>
    </w:p>
    <w:p w:rsidR="00020C4A" w:rsidRPr="00C371DA" w:rsidRDefault="00BB7DF7" w:rsidP="00C371DA">
      <w:pPr>
        <w:ind w:left="709"/>
        <w:jc w:val="both"/>
        <w:rPr>
          <w:sz w:val="23"/>
          <w:szCs w:val="23"/>
        </w:rPr>
      </w:pPr>
      <w:r>
        <w:rPr>
          <w:sz w:val="23"/>
        </w:rPr>
        <w:t>Summary of issues in the mutual acceptance of a Part A Certificate valid in the whole territory of the Community</w:t>
      </w:r>
    </w:p>
    <w:p w:rsidR="00020C4A" w:rsidRDefault="00BB7DF7" w:rsidP="00847B84">
      <w:pPr>
        <w:pStyle w:val="Corpsdutexte0"/>
        <w:shd w:val="clear" w:color="auto" w:fill="auto"/>
        <w:spacing w:after="95" w:line="240" w:lineRule="auto"/>
        <w:ind w:left="720" w:right="20" w:firstLine="0"/>
        <w:jc w:val="both"/>
      </w:pPr>
      <w:r>
        <w:rPr>
          <w:rStyle w:val="Corpsdutexte"/>
        </w:rPr>
        <w:t>No problems were experienced in the mutual acceptance of a Part A Certificate valid in the whole territory of the Community.</w:t>
      </w:r>
    </w:p>
    <w:p w:rsidR="00020C4A" w:rsidRDefault="00BB7DF7" w:rsidP="00C371DA">
      <w:pPr>
        <w:pStyle w:val="Corpsdutexte80"/>
        <w:numPr>
          <w:ilvl w:val="0"/>
          <w:numId w:val="11"/>
        </w:numPr>
        <w:shd w:val="clear" w:color="auto" w:fill="auto"/>
        <w:tabs>
          <w:tab w:val="left" w:pos="710"/>
        </w:tabs>
        <w:spacing w:after="88" w:line="240" w:lineRule="auto"/>
        <w:ind w:left="720"/>
        <w:jc w:val="both"/>
      </w:pPr>
      <w:r>
        <w:t>Administrative fee for issuing a Part A Certificate</w:t>
      </w:r>
    </w:p>
    <w:p w:rsidR="00020C4A" w:rsidRDefault="00BB7DF7" w:rsidP="00847B84">
      <w:pPr>
        <w:pStyle w:val="Corpsdutexte0"/>
        <w:shd w:val="clear" w:color="auto" w:fill="auto"/>
        <w:spacing w:after="60" w:line="240" w:lineRule="auto"/>
        <w:ind w:left="720" w:right="20" w:firstLine="0"/>
        <w:jc w:val="both"/>
      </w:pPr>
      <w:r>
        <w:rPr>
          <w:rStyle w:val="Corpsdutexte"/>
        </w:rPr>
        <w:t>An administrative fee of €99.50 is laid down in the Administrative Fees Act for issuing a safety certificate Part A together with Part B.</w:t>
      </w:r>
    </w:p>
    <w:p w:rsidR="00020C4A" w:rsidRPr="00C371DA" w:rsidRDefault="00BB7DF7" w:rsidP="00C371DA">
      <w:pPr>
        <w:ind w:left="709"/>
        <w:jc w:val="both"/>
        <w:rPr>
          <w:sz w:val="23"/>
          <w:szCs w:val="23"/>
        </w:rPr>
      </w:pPr>
      <w:r>
        <w:rPr>
          <w:i/>
          <w:sz w:val="23"/>
        </w:rPr>
        <w:t xml:space="preserve">Summary of problems in the application of harmonised formats for a Part A certificate, mainly in </w:t>
      </w:r>
      <w:r>
        <w:rPr>
          <w:i/>
          <w:sz w:val="23"/>
        </w:rPr>
        <w:lastRenderedPageBreak/>
        <w:t>connection with the type and scope of services</w:t>
      </w:r>
    </w:p>
    <w:p w:rsidR="00020C4A" w:rsidRDefault="00BB7DF7" w:rsidP="00847B84">
      <w:pPr>
        <w:pStyle w:val="Corpsdutexte0"/>
        <w:shd w:val="clear" w:color="auto" w:fill="auto"/>
        <w:spacing w:after="99" w:line="240" w:lineRule="auto"/>
        <w:ind w:left="720" w:right="20" w:firstLine="0"/>
        <w:jc w:val="both"/>
      </w:pPr>
      <w:r>
        <w:rPr>
          <w:rStyle w:val="Corpsdutexte"/>
        </w:rPr>
        <w:t>There were no problems in the application of harmonised formats of certificates in connection with the category of the type and scope of services.</w:t>
      </w:r>
    </w:p>
    <w:p w:rsidR="00020C4A" w:rsidRDefault="00BB7DF7" w:rsidP="00C371DA">
      <w:pPr>
        <w:pStyle w:val="Corpsdutexte80"/>
        <w:numPr>
          <w:ilvl w:val="0"/>
          <w:numId w:val="11"/>
        </w:numPr>
        <w:shd w:val="clear" w:color="auto" w:fill="auto"/>
        <w:tabs>
          <w:tab w:val="left" w:pos="710"/>
        </w:tabs>
        <w:spacing w:after="88" w:line="240" w:lineRule="auto"/>
        <w:ind w:left="720"/>
        <w:jc w:val="both"/>
      </w:pPr>
      <w:r>
        <w:t>Summary of common problems/difficulties of the NSA in the process of application for a Part A Certificate</w:t>
      </w:r>
    </w:p>
    <w:p w:rsidR="00020C4A" w:rsidRDefault="00BB7DF7" w:rsidP="00847B84">
      <w:pPr>
        <w:pStyle w:val="Corpsdutexte0"/>
        <w:shd w:val="clear" w:color="auto" w:fill="auto"/>
        <w:spacing w:after="95" w:line="240" w:lineRule="auto"/>
        <w:ind w:left="720" w:right="20" w:firstLine="0"/>
        <w:jc w:val="both"/>
      </w:pPr>
      <w:r>
        <w:rPr>
          <w:rStyle w:val="Corpsdutexte"/>
        </w:rPr>
        <w:t>When applications for issuing Part A and Part B certificates were filed, problems pertaining to the incompleteness of certain submitted documents or a failure to pay the administrative fee upon filing the application occurred on the part of applicants.</w:t>
      </w:r>
    </w:p>
    <w:p w:rsidR="00020C4A" w:rsidRPr="00C371DA" w:rsidRDefault="00BB7DF7" w:rsidP="00847B84">
      <w:pPr>
        <w:pStyle w:val="Corpsdutexte80"/>
        <w:numPr>
          <w:ilvl w:val="0"/>
          <w:numId w:val="11"/>
        </w:numPr>
        <w:shd w:val="clear" w:color="auto" w:fill="auto"/>
        <w:tabs>
          <w:tab w:val="left" w:pos="710"/>
        </w:tabs>
        <w:spacing w:after="88" w:line="240" w:lineRule="auto"/>
        <w:ind w:left="720"/>
        <w:jc w:val="both"/>
        <w:rPr>
          <w:i w:val="0"/>
          <w:iCs w:val="0"/>
        </w:rPr>
      </w:pPr>
      <w:r>
        <w:t>Summary of problems experienced by railway undertakings when applying for a Part A Certificate</w:t>
      </w:r>
    </w:p>
    <w:p w:rsidR="00020C4A" w:rsidRDefault="00BB7DF7" w:rsidP="00847B84">
      <w:pPr>
        <w:pStyle w:val="Corpsdutexte0"/>
        <w:shd w:val="clear" w:color="auto" w:fill="auto"/>
        <w:spacing w:after="60" w:line="240" w:lineRule="auto"/>
        <w:ind w:left="720" w:right="20" w:firstLine="0"/>
        <w:jc w:val="both"/>
      </w:pPr>
      <w:r>
        <w:rPr>
          <w:rStyle w:val="Corpsdutexte"/>
        </w:rPr>
        <w:t>In 2014, no major issues were experienced by railway undertakings when filing applications for certificates. Applicants usually request information about filing applications with the Authority in advance (by telephone, by email or in person). Detailed information on filing applications is also given on the website of the Authority.</w:t>
      </w:r>
    </w:p>
    <w:p w:rsidR="00020C4A" w:rsidRDefault="00BB7DF7" w:rsidP="00847B84">
      <w:pPr>
        <w:pStyle w:val="Corpsdutexte80"/>
        <w:numPr>
          <w:ilvl w:val="0"/>
          <w:numId w:val="11"/>
        </w:numPr>
        <w:shd w:val="clear" w:color="auto" w:fill="auto"/>
        <w:tabs>
          <w:tab w:val="left" w:pos="696"/>
        </w:tabs>
        <w:spacing w:after="95" w:line="240" w:lineRule="auto"/>
        <w:ind w:left="720" w:right="20"/>
        <w:jc w:val="both"/>
      </w:pPr>
      <w:r>
        <w:rPr>
          <w:rStyle w:val="Corpsdutexte8"/>
        </w:rPr>
        <w:t>Feedback procedures (e.g. questionnaires) that enable railway undertakings to express their views on the process of certification or to file an objection or a complaint</w:t>
      </w:r>
    </w:p>
    <w:p w:rsidR="00020C4A" w:rsidRDefault="00BB7DF7" w:rsidP="00847B84">
      <w:pPr>
        <w:pStyle w:val="Corpsdutexte0"/>
        <w:shd w:val="clear" w:color="auto" w:fill="auto"/>
        <w:spacing w:after="112" w:line="240" w:lineRule="auto"/>
        <w:ind w:left="720" w:firstLine="0"/>
        <w:jc w:val="both"/>
        <w:rPr>
          <w:rStyle w:val="Corpsdutexte"/>
        </w:rPr>
      </w:pPr>
      <w:r>
        <w:rPr>
          <w:rStyle w:val="Corpsdutexte"/>
        </w:rPr>
        <w:t>No complaints of applicants were received.</w:t>
      </w:r>
    </w:p>
    <w:p w:rsidR="00A220A8" w:rsidRDefault="00A220A8" w:rsidP="00847B84">
      <w:pPr>
        <w:pStyle w:val="Corpsdutexte0"/>
        <w:shd w:val="clear" w:color="auto" w:fill="auto"/>
        <w:spacing w:after="112" w:line="240" w:lineRule="auto"/>
        <w:ind w:left="720" w:firstLine="0"/>
        <w:jc w:val="both"/>
      </w:pPr>
    </w:p>
    <w:p w:rsidR="00020C4A" w:rsidRPr="00E74DD0" w:rsidRDefault="00BB7DF7" w:rsidP="00A220A8">
      <w:pPr>
        <w:pStyle w:val="Heading3"/>
        <w:numPr>
          <w:ilvl w:val="2"/>
          <w:numId w:val="31"/>
        </w:numPr>
        <w:rPr>
          <w:rFonts w:ascii="Times New Roman" w:hAnsi="Times New Roman" w:cs="Times New Roman"/>
          <w:b w:val="0"/>
          <w:sz w:val="24"/>
          <w:szCs w:val="23"/>
          <w:u w:val="single"/>
        </w:rPr>
      </w:pPr>
      <w:bookmarkStart w:id="53" w:name="_Toc438455570"/>
      <w:bookmarkStart w:id="54" w:name="_Toc448132273"/>
      <w:r>
        <w:rPr>
          <w:rFonts w:ascii="Times New Roman" w:hAnsi="Times New Roman"/>
          <w:b w:val="0"/>
          <w:sz w:val="24"/>
          <w:u w:val="single"/>
        </w:rPr>
        <w:t>Safety Certificates Part B</w:t>
      </w:r>
      <w:bookmarkEnd w:id="53"/>
      <w:bookmarkEnd w:id="54"/>
    </w:p>
    <w:p w:rsidR="00020C4A" w:rsidRPr="00C371DA" w:rsidRDefault="00BB7DF7" w:rsidP="00A220A8">
      <w:pPr>
        <w:pStyle w:val="Corpsdutexte80"/>
        <w:widowControl/>
        <w:numPr>
          <w:ilvl w:val="0"/>
          <w:numId w:val="13"/>
        </w:numPr>
        <w:shd w:val="clear" w:color="auto" w:fill="auto"/>
        <w:tabs>
          <w:tab w:val="left" w:pos="701"/>
        </w:tabs>
        <w:spacing w:after="120" w:line="240" w:lineRule="auto"/>
        <w:ind w:left="720"/>
        <w:jc w:val="both"/>
      </w:pPr>
      <w:r>
        <w:t>Reasons for a certificate update:</w:t>
      </w:r>
    </w:p>
    <w:p w:rsidR="00020C4A" w:rsidRDefault="00BB7DF7" w:rsidP="00A220A8">
      <w:pPr>
        <w:pStyle w:val="Corpsdutexte0"/>
        <w:widowControl/>
        <w:shd w:val="clear" w:color="auto" w:fill="auto"/>
        <w:spacing w:after="120" w:line="240" w:lineRule="auto"/>
        <w:ind w:left="720" w:firstLine="0"/>
        <w:jc w:val="both"/>
      </w:pPr>
      <w:r>
        <w:rPr>
          <w:rStyle w:val="Corpsdutexte"/>
        </w:rPr>
        <w:t>The reasons were the same as referred to in 3.1.1.</w:t>
      </w:r>
    </w:p>
    <w:p w:rsidR="00020C4A" w:rsidRPr="00C371DA" w:rsidRDefault="00BB7DF7" w:rsidP="00C371DA">
      <w:pPr>
        <w:pStyle w:val="Corpsdutexte80"/>
        <w:widowControl/>
        <w:numPr>
          <w:ilvl w:val="0"/>
          <w:numId w:val="13"/>
        </w:numPr>
        <w:shd w:val="clear" w:color="auto" w:fill="auto"/>
        <w:tabs>
          <w:tab w:val="left" w:pos="701"/>
        </w:tabs>
        <w:spacing w:after="120" w:line="240" w:lineRule="auto"/>
        <w:ind w:left="720"/>
        <w:jc w:val="both"/>
      </w:pPr>
      <w:r>
        <w:t>Main reasons for the issuing of a Part B Certificate taking longer than 4 months</w:t>
      </w:r>
    </w:p>
    <w:p w:rsidR="00020C4A" w:rsidRDefault="00BB7DF7" w:rsidP="00A220A8">
      <w:pPr>
        <w:pStyle w:val="Corpsdutexte0"/>
        <w:widowControl/>
        <w:shd w:val="clear" w:color="auto" w:fill="auto"/>
        <w:spacing w:after="120" w:line="240" w:lineRule="auto"/>
        <w:ind w:left="720" w:firstLine="0"/>
        <w:jc w:val="both"/>
      </w:pPr>
      <w:r>
        <w:rPr>
          <w:rStyle w:val="Corpsdutexte"/>
        </w:rPr>
        <w:t>All certificates were issued within the four-month period laid down by law.</w:t>
      </w:r>
    </w:p>
    <w:p w:rsidR="00020C4A" w:rsidRDefault="00BB7DF7" w:rsidP="00A220A8">
      <w:pPr>
        <w:pStyle w:val="Corpsdutexte80"/>
        <w:widowControl/>
        <w:numPr>
          <w:ilvl w:val="0"/>
          <w:numId w:val="13"/>
        </w:numPr>
        <w:shd w:val="clear" w:color="auto" w:fill="auto"/>
        <w:tabs>
          <w:tab w:val="left" w:pos="730"/>
        </w:tabs>
        <w:spacing w:after="120" w:line="240" w:lineRule="auto"/>
        <w:ind w:left="20" w:firstLine="0"/>
        <w:jc w:val="both"/>
      </w:pPr>
      <w:r>
        <w:rPr>
          <w:rStyle w:val="Corpsdutexte8"/>
        </w:rPr>
        <w:t>Administrative fee for issuing a Part B Certificate</w:t>
      </w:r>
    </w:p>
    <w:p w:rsidR="00020C4A" w:rsidRDefault="00BB7DF7" w:rsidP="00A220A8">
      <w:pPr>
        <w:pStyle w:val="Corpsdutexte0"/>
        <w:widowControl/>
        <w:shd w:val="clear" w:color="auto" w:fill="auto"/>
        <w:spacing w:after="120" w:line="240" w:lineRule="auto"/>
        <w:ind w:left="720" w:right="40" w:firstLine="0"/>
        <w:jc w:val="both"/>
      </w:pPr>
      <w:r>
        <w:rPr>
          <w:rStyle w:val="Corpsdutexte"/>
        </w:rPr>
        <w:t>An administrative fee of €99.50 is laid down in the Administrative Fees Act for issuing a Part B safety certificate.</w:t>
      </w:r>
    </w:p>
    <w:p w:rsidR="00020C4A" w:rsidRPr="00C371DA" w:rsidRDefault="00BB7DF7" w:rsidP="00C371DA">
      <w:pPr>
        <w:pStyle w:val="Corpsdutexte80"/>
        <w:widowControl/>
        <w:numPr>
          <w:ilvl w:val="0"/>
          <w:numId w:val="13"/>
        </w:numPr>
        <w:shd w:val="clear" w:color="auto" w:fill="auto"/>
        <w:tabs>
          <w:tab w:val="left" w:pos="710"/>
        </w:tabs>
        <w:spacing w:after="120" w:line="240" w:lineRule="auto"/>
        <w:ind w:left="720" w:right="40"/>
        <w:jc w:val="both"/>
      </w:pPr>
      <w:r>
        <w:t>Summary of problems in the application of harmonised formats for a Part B Certificate, mainly in connection with the type and scope of services</w:t>
      </w:r>
    </w:p>
    <w:p w:rsidR="00020C4A" w:rsidRDefault="00BB7DF7" w:rsidP="00A220A8">
      <w:pPr>
        <w:pStyle w:val="Corpsdutexte0"/>
        <w:widowControl/>
        <w:shd w:val="clear" w:color="auto" w:fill="auto"/>
        <w:spacing w:after="120" w:line="240" w:lineRule="auto"/>
        <w:ind w:left="720" w:firstLine="0"/>
        <w:jc w:val="both"/>
      </w:pPr>
      <w:r>
        <w:rPr>
          <w:rStyle w:val="Corpsdutexte"/>
        </w:rPr>
        <w:t>No problems were noted in the application of harmonised formats for Part B.</w:t>
      </w:r>
    </w:p>
    <w:p w:rsidR="00020C4A" w:rsidRPr="00C371DA" w:rsidRDefault="00BB7DF7" w:rsidP="00A220A8">
      <w:pPr>
        <w:pStyle w:val="Corpsdutexte80"/>
        <w:widowControl/>
        <w:numPr>
          <w:ilvl w:val="0"/>
          <w:numId w:val="13"/>
        </w:numPr>
        <w:shd w:val="clear" w:color="auto" w:fill="auto"/>
        <w:tabs>
          <w:tab w:val="left" w:pos="730"/>
        </w:tabs>
        <w:spacing w:after="120" w:line="240" w:lineRule="auto"/>
        <w:ind w:left="20" w:firstLine="0"/>
        <w:jc w:val="both"/>
      </w:pPr>
      <w:r>
        <w:t>Summary of common problems/difficulties of the NSA in the process of applying for a Part B Certificate</w:t>
      </w:r>
    </w:p>
    <w:p w:rsidR="00020C4A" w:rsidRDefault="00BB7DF7" w:rsidP="00A220A8">
      <w:pPr>
        <w:pStyle w:val="Corpsdutexte0"/>
        <w:widowControl/>
        <w:shd w:val="clear" w:color="auto" w:fill="auto"/>
        <w:spacing w:after="120" w:line="240" w:lineRule="auto"/>
        <w:ind w:left="720" w:right="40" w:firstLine="0"/>
        <w:jc w:val="both"/>
      </w:pPr>
      <w:r>
        <w:rPr>
          <w:rStyle w:val="Corpsdutexte"/>
        </w:rPr>
        <w:t>Issues similar to those for Part A were experienced in filing applications for issuing a Part B Certificate.</w:t>
      </w:r>
    </w:p>
    <w:p w:rsidR="00020C4A" w:rsidRDefault="00BB7DF7" w:rsidP="00A220A8">
      <w:pPr>
        <w:pStyle w:val="Corpsdutexte80"/>
        <w:widowControl/>
        <w:numPr>
          <w:ilvl w:val="0"/>
          <w:numId w:val="13"/>
        </w:numPr>
        <w:shd w:val="clear" w:color="auto" w:fill="auto"/>
        <w:tabs>
          <w:tab w:val="left" w:pos="730"/>
        </w:tabs>
        <w:spacing w:after="120" w:line="240" w:lineRule="auto"/>
        <w:ind w:left="20" w:firstLine="0"/>
        <w:jc w:val="both"/>
      </w:pPr>
      <w:r>
        <w:t>Summary of problems noted by railway undertakings when applying for a Part B Certificate</w:t>
      </w:r>
    </w:p>
    <w:p w:rsidR="00020C4A" w:rsidRDefault="00BB7DF7" w:rsidP="00A220A8">
      <w:pPr>
        <w:pStyle w:val="Corpsdutexte0"/>
        <w:widowControl/>
        <w:shd w:val="clear" w:color="auto" w:fill="auto"/>
        <w:spacing w:after="120" w:line="240" w:lineRule="auto"/>
        <w:ind w:left="720" w:right="40" w:firstLine="0"/>
        <w:jc w:val="both"/>
      </w:pPr>
      <w:r>
        <w:rPr>
          <w:rStyle w:val="Corpsdutexte"/>
        </w:rPr>
        <w:t>In 2014, no problems were noted by railway undertakings when filing applications for certificates. Most often, applicants request information on filing applications with the Authority in advance (by telephone, by email or in person). Detailed information on filing applications is also given on the website of the Authority.</w:t>
      </w:r>
    </w:p>
    <w:p w:rsidR="00020C4A" w:rsidRDefault="00BB7DF7" w:rsidP="00A220A8">
      <w:pPr>
        <w:pStyle w:val="Corpsdutexte80"/>
        <w:widowControl/>
        <w:numPr>
          <w:ilvl w:val="0"/>
          <w:numId w:val="13"/>
        </w:numPr>
        <w:shd w:val="clear" w:color="auto" w:fill="auto"/>
        <w:tabs>
          <w:tab w:val="left" w:pos="710"/>
        </w:tabs>
        <w:spacing w:after="120" w:line="240" w:lineRule="auto"/>
        <w:ind w:left="720" w:right="40"/>
      </w:pPr>
      <w:r>
        <w:rPr>
          <w:rStyle w:val="Corpsdutexte8"/>
        </w:rPr>
        <w:t>Feedback procedures (e.g. questionnaires) that enable railway undertakings to express their views on the process of certification or to file an objection or a complaint</w:t>
      </w:r>
    </w:p>
    <w:p w:rsidR="00020C4A" w:rsidRDefault="00BB7DF7" w:rsidP="00A220A8">
      <w:pPr>
        <w:pStyle w:val="Corpsdutexte0"/>
        <w:widowControl/>
        <w:shd w:val="clear" w:color="auto" w:fill="auto"/>
        <w:spacing w:after="120" w:line="240" w:lineRule="auto"/>
        <w:ind w:left="720" w:firstLine="0"/>
        <w:jc w:val="both"/>
        <w:rPr>
          <w:rStyle w:val="Corpsdutexte"/>
        </w:rPr>
      </w:pPr>
      <w:r>
        <w:rPr>
          <w:rStyle w:val="Corpsdutexte"/>
        </w:rPr>
        <w:t>No complaints were received from applicants.</w:t>
      </w:r>
    </w:p>
    <w:p w:rsidR="00A220A8" w:rsidRDefault="00A220A8" w:rsidP="00A220A8">
      <w:pPr>
        <w:pStyle w:val="Corpsdutexte0"/>
        <w:widowControl/>
        <w:shd w:val="clear" w:color="auto" w:fill="auto"/>
        <w:spacing w:after="120" w:line="240" w:lineRule="auto"/>
        <w:ind w:left="720" w:firstLine="0"/>
        <w:jc w:val="both"/>
      </w:pPr>
    </w:p>
    <w:p w:rsidR="00020C4A" w:rsidRPr="00E74DD0" w:rsidRDefault="00BB7DF7" w:rsidP="00A220A8">
      <w:pPr>
        <w:pStyle w:val="Heading3"/>
        <w:numPr>
          <w:ilvl w:val="2"/>
          <w:numId w:val="31"/>
        </w:numPr>
        <w:rPr>
          <w:rFonts w:ascii="Times New Roman" w:hAnsi="Times New Roman"/>
          <w:b w:val="0"/>
          <w:sz w:val="24"/>
          <w:szCs w:val="23"/>
          <w:u w:val="single"/>
        </w:rPr>
      </w:pPr>
      <w:bookmarkStart w:id="55" w:name="_Toc438455571"/>
      <w:bookmarkStart w:id="56" w:name="_Toc448132274"/>
      <w:r>
        <w:rPr>
          <w:rFonts w:ascii="Times New Roman" w:hAnsi="Times New Roman"/>
          <w:b w:val="0"/>
          <w:sz w:val="24"/>
          <w:u w:val="single"/>
        </w:rPr>
        <w:t>Safety authorisations</w:t>
      </w:r>
      <w:bookmarkEnd w:id="55"/>
      <w:bookmarkEnd w:id="56"/>
    </w:p>
    <w:p w:rsidR="00020C4A" w:rsidRDefault="00BB7DF7" w:rsidP="00847B84">
      <w:pPr>
        <w:pStyle w:val="Corpsdutexte0"/>
        <w:shd w:val="clear" w:color="auto" w:fill="auto"/>
        <w:spacing w:after="95" w:line="240" w:lineRule="auto"/>
        <w:ind w:left="20" w:right="40" w:firstLine="720"/>
        <w:jc w:val="both"/>
      </w:pPr>
      <w:r>
        <w:rPr>
          <w:rStyle w:val="Corpsdutexte"/>
        </w:rPr>
        <w:t>Requirements, procedures and division of issuing and revoking safety authorisations under Article 11 of Railway Safety Directive 2004/49/EC are governed by the Railways Act and Regulation No 1169/2010 as referred to in 1.2 of this Part.</w:t>
      </w:r>
    </w:p>
    <w:p w:rsidR="00020C4A" w:rsidRDefault="00BB7DF7" w:rsidP="00847B84">
      <w:pPr>
        <w:pStyle w:val="Corpsdutexte0"/>
        <w:shd w:val="clear" w:color="auto" w:fill="auto"/>
        <w:spacing w:line="240" w:lineRule="auto"/>
        <w:ind w:left="720" w:firstLine="0"/>
        <w:jc w:val="both"/>
      </w:pPr>
      <w:r>
        <w:rPr>
          <w:rStyle w:val="Corpsdutexte"/>
        </w:rPr>
        <w:t>The Railways Act stipulates, inter alia, that:</w:t>
      </w:r>
    </w:p>
    <w:p w:rsidR="00020C4A" w:rsidRDefault="00BB7DF7" w:rsidP="00A220A8">
      <w:pPr>
        <w:pStyle w:val="Corpsdutexte0"/>
        <w:widowControl/>
        <w:numPr>
          <w:ilvl w:val="0"/>
          <w:numId w:val="36"/>
        </w:numPr>
        <w:shd w:val="clear" w:color="auto" w:fill="auto"/>
        <w:tabs>
          <w:tab w:val="left" w:pos="452"/>
        </w:tabs>
        <w:spacing w:line="240" w:lineRule="auto"/>
        <w:ind w:left="440" w:right="40" w:hanging="420"/>
        <w:jc w:val="left"/>
      </w:pPr>
      <w:r>
        <w:rPr>
          <w:rStyle w:val="Corpsdutexte"/>
        </w:rPr>
        <w:lastRenderedPageBreak/>
        <w:t>the deadline for issuing a safety authorisation is within 4 months from the date of submission of all the required documents;</w:t>
      </w:r>
    </w:p>
    <w:p w:rsidR="00020C4A" w:rsidRDefault="00BB7DF7" w:rsidP="00A220A8">
      <w:pPr>
        <w:pStyle w:val="Corpsdutexte0"/>
        <w:numPr>
          <w:ilvl w:val="0"/>
          <w:numId w:val="36"/>
        </w:numPr>
        <w:shd w:val="clear" w:color="auto" w:fill="auto"/>
        <w:tabs>
          <w:tab w:val="left" w:pos="452"/>
        </w:tabs>
        <w:spacing w:after="84" w:line="240" w:lineRule="auto"/>
        <w:ind w:left="440" w:right="40" w:hanging="420"/>
        <w:jc w:val="left"/>
      </w:pPr>
      <w:r>
        <w:rPr>
          <w:rStyle w:val="Corpsdutexte"/>
        </w:rPr>
        <w:t>a railway infrastructure manager must notify the safety authority without delay of any change to the conditions under which the safety authorisation was issued.</w:t>
      </w:r>
    </w:p>
    <w:p w:rsidR="00020C4A" w:rsidRDefault="00BB7DF7" w:rsidP="00A220A8">
      <w:pPr>
        <w:pStyle w:val="Corpsdutexte80"/>
        <w:numPr>
          <w:ilvl w:val="0"/>
          <w:numId w:val="14"/>
        </w:numPr>
        <w:shd w:val="clear" w:color="auto" w:fill="auto"/>
        <w:tabs>
          <w:tab w:val="left" w:pos="710"/>
        </w:tabs>
        <w:spacing w:after="120" w:line="240" w:lineRule="auto"/>
        <w:ind w:firstLine="0"/>
        <w:jc w:val="both"/>
      </w:pPr>
      <w:r>
        <w:rPr>
          <w:rStyle w:val="Corpsdutexte8"/>
        </w:rPr>
        <w:t>Reasons for an update/change and amendment of safety authorisations</w:t>
      </w:r>
    </w:p>
    <w:p w:rsidR="00020C4A" w:rsidRDefault="00A220A8" w:rsidP="00A220A8">
      <w:pPr>
        <w:pStyle w:val="Corpsdutexte0"/>
        <w:shd w:val="clear" w:color="auto" w:fill="auto"/>
        <w:tabs>
          <w:tab w:val="left" w:pos="950"/>
        </w:tabs>
        <w:spacing w:after="120" w:line="240" w:lineRule="auto"/>
        <w:ind w:left="709" w:firstLine="0"/>
        <w:jc w:val="both"/>
      </w:pPr>
      <w:r>
        <w:rPr>
          <w:rStyle w:val="Corpsdutexte"/>
        </w:rPr>
        <w:t>In 2014, no application for update/change of a safety authorisation was delivered to the Authority.</w:t>
      </w:r>
    </w:p>
    <w:p w:rsidR="00020C4A" w:rsidRPr="00C371DA" w:rsidRDefault="00BB7DF7" w:rsidP="00A220A8">
      <w:pPr>
        <w:pStyle w:val="Corpsdutexte80"/>
        <w:numPr>
          <w:ilvl w:val="0"/>
          <w:numId w:val="14"/>
        </w:numPr>
        <w:shd w:val="clear" w:color="auto" w:fill="auto"/>
        <w:tabs>
          <w:tab w:val="left" w:pos="710"/>
        </w:tabs>
        <w:spacing w:after="120" w:line="240" w:lineRule="auto"/>
        <w:ind w:firstLine="0"/>
        <w:jc w:val="both"/>
      </w:pPr>
      <w:r>
        <w:t>Main reasons for the issuing of a safety authorisation taking longer than 4 months</w:t>
      </w:r>
    </w:p>
    <w:p w:rsidR="00020C4A" w:rsidRDefault="00A220A8" w:rsidP="00A220A8">
      <w:pPr>
        <w:pStyle w:val="Corpsdutexte0"/>
        <w:shd w:val="clear" w:color="auto" w:fill="auto"/>
        <w:tabs>
          <w:tab w:val="left" w:pos="955"/>
        </w:tabs>
        <w:spacing w:after="120" w:line="240" w:lineRule="auto"/>
        <w:ind w:left="709" w:firstLine="0"/>
        <w:jc w:val="both"/>
      </w:pPr>
      <w:r>
        <w:rPr>
          <w:rStyle w:val="Corpsdutexte"/>
        </w:rPr>
        <w:t>In 2014, no safety authorisation was issued.</w:t>
      </w:r>
    </w:p>
    <w:p w:rsidR="00020C4A" w:rsidRPr="00C371DA" w:rsidRDefault="00BB7DF7" w:rsidP="00A220A8">
      <w:pPr>
        <w:pStyle w:val="Corpsdutexte80"/>
        <w:numPr>
          <w:ilvl w:val="0"/>
          <w:numId w:val="14"/>
        </w:numPr>
        <w:shd w:val="clear" w:color="auto" w:fill="auto"/>
        <w:tabs>
          <w:tab w:val="left" w:pos="719"/>
        </w:tabs>
        <w:spacing w:after="120" w:line="240" w:lineRule="auto"/>
        <w:ind w:firstLine="0"/>
        <w:jc w:val="both"/>
      </w:pPr>
      <w:r>
        <w:t>Summary of problems/difficulties in the safety authorisation application process</w:t>
      </w:r>
    </w:p>
    <w:p w:rsidR="00020C4A" w:rsidRDefault="00A220A8" w:rsidP="00A220A8">
      <w:pPr>
        <w:pStyle w:val="Corpsdutexte0"/>
        <w:shd w:val="clear" w:color="auto" w:fill="auto"/>
        <w:tabs>
          <w:tab w:val="left" w:pos="950"/>
        </w:tabs>
        <w:spacing w:after="120" w:line="240" w:lineRule="auto"/>
        <w:ind w:left="709" w:firstLine="0"/>
        <w:jc w:val="both"/>
      </w:pPr>
      <w:r>
        <w:rPr>
          <w:rStyle w:val="Corpsdutexte"/>
        </w:rPr>
        <w:t>In 2014, no safety authorisation was issued.</w:t>
      </w:r>
    </w:p>
    <w:p w:rsidR="00020C4A" w:rsidRPr="00C371DA" w:rsidRDefault="00BB7DF7" w:rsidP="00A220A8">
      <w:pPr>
        <w:pStyle w:val="Corpsdutexte80"/>
        <w:numPr>
          <w:ilvl w:val="0"/>
          <w:numId w:val="14"/>
        </w:numPr>
        <w:shd w:val="clear" w:color="auto" w:fill="auto"/>
        <w:tabs>
          <w:tab w:val="left" w:pos="719"/>
        </w:tabs>
        <w:spacing w:after="120" w:line="240" w:lineRule="auto"/>
        <w:ind w:firstLine="0"/>
        <w:jc w:val="both"/>
      </w:pPr>
      <w:r>
        <w:t>Summary of problems noted by an infrastructure manager when applying for a safety authorisation</w:t>
      </w:r>
    </w:p>
    <w:p w:rsidR="00020C4A" w:rsidRDefault="00A220A8" w:rsidP="00A220A8">
      <w:pPr>
        <w:pStyle w:val="Corpsdutexte0"/>
        <w:shd w:val="clear" w:color="auto" w:fill="auto"/>
        <w:tabs>
          <w:tab w:val="left" w:pos="955"/>
        </w:tabs>
        <w:spacing w:after="120" w:line="240" w:lineRule="auto"/>
        <w:ind w:left="709" w:firstLine="0"/>
        <w:jc w:val="both"/>
      </w:pPr>
      <w:r>
        <w:rPr>
          <w:rStyle w:val="Corpsdutexte"/>
        </w:rPr>
        <w:t>In 2014, no safety authorisation was issued.</w:t>
      </w:r>
    </w:p>
    <w:p w:rsidR="00020C4A" w:rsidRDefault="00BB7DF7" w:rsidP="00A220A8">
      <w:pPr>
        <w:pStyle w:val="Corpsdutexte80"/>
        <w:numPr>
          <w:ilvl w:val="0"/>
          <w:numId w:val="14"/>
        </w:numPr>
        <w:shd w:val="clear" w:color="auto" w:fill="auto"/>
        <w:tabs>
          <w:tab w:val="left" w:pos="719"/>
        </w:tabs>
        <w:spacing w:after="120" w:line="240" w:lineRule="auto"/>
        <w:ind w:left="709" w:hanging="709"/>
        <w:jc w:val="both"/>
      </w:pPr>
      <w:r>
        <w:rPr>
          <w:rStyle w:val="Corpsdutexte8"/>
        </w:rPr>
        <w:t>Feedback procedures (e.g. questionnaires) that enable infrastructure managers to express their view on the process of authorisation or to file an objection/complaint.</w:t>
      </w:r>
    </w:p>
    <w:p w:rsidR="00020C4A" w:rsidRDefault="00A220A8" w:rsidP="00A220A8">
      <w:pPr>
        <w:pStyle w:val="Corpsdutexte0"/>
        <w:shd w:val="clear" w:color="auto" w:fill="auto"/>
        <w:tabs>
          <w:tab w:val="left" w:pos="950"/>
        </w:tabs>
        <w:spacing w:after="120" w:line="240" w:lineRule="auto"/>
        <w:ind w:left="709" w:firstLine="0"/>
        <w:jc w:val="both"/>
      </w:pPr>
      <w:r>
        <w:rPr>
          <w:rStyle w:val="Corpsdutexte"/>
        </w:rPr>
        <w:t>In 2014, no safety authorisation was issued.</w:t>
      </w:r>
    </w:p>
    <w:p w:rsidR="00020C4A" w:rsidRDefault="00BB7DF7" w:rsidP="00A220A8">
      <w:pPr>
        <w:pStyle w:val="Corpsdutexte80"/>
        <w:numPr>
          <w:ilvl w:val="0"/>
          <w:numId w:val="14"/>
        </w:numPr>
        <w:shd w:val="clear" w:color="auto" w:fill="auto"/>
        <w:tabs>
          <w:tab w:val="left" w:pos="719"/>
        </w:tabs>
        <w:spacing w:after="120" w:line="240" w:lineRule="auto"/>
        <w:ind w:firstLine="0"/>
        <w:jc w:val="both"/>
      </w:pPr>
      <w:r>
        <w:rPr>
          <w:rStyle w:val="Corpsdutexte8"/>
        </w:rPr>
        <w:t>Administrative fee for issuing a safety authorisation</w:t>
      </w:r>
    </w:p>
    <w:p w:rsidR="00A220A8" w:rsidRDefault="00BB7DF7" w:rsidP="00847B84">
      <w:pPr>
        <w:pStyle w:val="Corpsdutexte0"/>
        <w:shd w:val="clear" w:color="auto" w:fill="auto"/>
        <w:spacing w:line="240" w:lineRule="auto"/>
        <w:ind w:left="720" w:right="40" w:firstLine="0"/>
        <w:jc w:val="both"/>
        <w:rPr>
          <w:rStyle w:val="Corpsdutexte"/>
        </w:rPr>
      </w:pPr>
      <w:r>
        <w:rPr>
          <w:rStyle w:val="Corpsdutexte"/>
        </w:rPr>
        <w:t>The administrative fee for issuing a safety authorisation under the Administrative Fees Act in force is €200.</w:t>
      </w:r>
    </w:p>
    <w:p w:rsidR="00A220A8" w:rsidRDefault="00A220A8" w:rsidP="00847B84">
      <w:pPr>
        <w:pStyle w:val="Corpsdutexte0"/>
        <w:shd w:val="clear" w:color="auto" w:fill="auto"/>
        <w:spacing w:line="240" w:lineRule="auto"/>
        <w:ind w:left="720" w:right="40" w:firstLine="0"/>
        <w:jc w:val="both"/>
        <w:rPr>
          <w:rStyle w:val="Corpsdutexte"/>
        </w:rPr>
      </w:pPr>
    </w:p>
    <w:p w:rsidR="00020C4A" w:rsidRDefault="00BB7DF7" w:rsidP="00847B84">
      <w:pPr>
        <w:pStyle w:val="Corpsdutexte0"/>
        <w:shd w:val="clear" w:color="auto" w:fill="auto"/>
        <w:spacing w:line="240" w:lineRule="auto"/>
        <w:ind w:left="720" w:right="40" w:firstLine="0"/>
        <w:jc w:val="both"/>
      </w:pPr>
      <w:r>
        <w:br w:type="page"/>
      </w:r>
    </w:p>
    <w:p w:rsidR="00795C4E" w:rsidRPr="00795C4E" w:rsidRDefault="00BB7DF7" w:rsidP="00795C4E">
      <w:pPr>
        <w:pStyle w:val="Heading1"/>
      </w:pPr>
      <w:bookmarkStart w:id="57" w:name="_Toc438455572"/>
      <w:bookmarkStart w:id="58" w:name="_Toc448132275"/>
      <w:r>
        <w:lastRenderedPageBreak/>
        <w:t>The supervision of railway undertakings and infrastructure managers</w:t>
      </w:r>
      <w:bookmarkEnd w:id="57"/>
      <w:bookmarkEnd w:id="58"/>
      <w:r>
        <w:t xml:space="preserve"> </w:t>
      </w:r>
    </w:p>
    <w:p w:rsidR="00020C4A" w:rsidRPr="00795C4E" w:rsidRDefault="00BB7DF7" w:rsidP="00795C4E">
      <w:pPr>
        <w:pStyle w:val="Heading2"/>
      </w:pPr>
      <w:bookmarkStart w:id="59" w:name="_Toc438455573"/>
      <w:bookmarkStart w:id="60" w:name="_Toc448132276"/>
      <w:r>
        <w:t>Description of the supervision</w:t>
      </w:r>
      <w:bookmarkEnd w:id="59"/>
      <w:bookmarkEnd w:id="60"/>
    </w:p>
    <w:p w:rsidR="00020C4A" w:rsidRPr="00DD5C94" w:rsidRDefault="00BB7DF7" w:rsidP="00DD5C94">
      <w:pPr>
        <w:pStyle w:val="Heading3"/>
        <w:numPr>
          <w:ilvl w:val="2"/>
          <w:numId w:val="42"/>
        </w:numPr>
        <w:rPr>
          <w:rFonts w:ascii="Times New Roman" w:hAnsi="Times New Roman" w:cs="Times New Roman"/>
          <w:b w:val="0"/>
          <w:sz w:val="24"/>
          <w:szCs w:val="24"/>
          <w:u w:val="single"/>
        </w:rPr>
      </w:pPr>
      <w:bookmarkStart w:id="61" w:name="_Toc438455574"/>
      <w:bookmarkStart w:id="62" w:name="_Toc448132277"/>
      <w:r>
        <w:rPr>
          <w:rFonts w:ascii="Times New Roman" w:hAnsi="Times New Roman"/>
          <w:b w:val="0"/>
          <w:sz w:val="24"/>
          <w:u w:val="single"/>
        </w:rPr>
        <w:t>Audits – inspections</w:t>
      </w:r>
      <w:bookmarkEnd w:id="61"/>
      <w:bookmarkEnd w:id="62"/>
    </w:p>
    <w:p w:rsidR="00020C4A" w:rsidRDefault="00BB7DF7" w:rsidP="00847B84">
      <w:pPr>
        <w:pStyle w:val="Corpsdutexte0"/>
        <w:shd w:val="clear" w:color="auto" w:fill="auto"/>
        <w:spacing w:after="56" w:line="240" w:lineRule="auto"/>
        <w:ind w:left="20" w:right="20" w:firstLine="700"/>
        <w:jc w:val="both"/>
      </w:pPr>
      <w:r>
        <w:rPr>
          <w:rStyle w:val="Corpsdutexte"/>
        </w:rPr>
        <w:t>Audits and inspections were carried out by the State Professional Supervision (SPS) and the State Professional Technical Supervision (SPTS) according to Articles 106 and 107 of the Railways Act and according to Articles 40 and 41 of the Railway Traffic Act.</w:t>
      </w:r>
    </w:p>
    <w:p w:rsidR="00020C4A" w:rsidRDefault="00BB7DF7" w:rsidP="00847B84">
      <w:pPr>
        <w:pStyle w:val="Corpsdutexte0"/>
        <w:shd w:val="clear" w:color="auto" w:fill="auto"/>
        <w:spacing w:after="99" w:line="240" w:lineRule="auto"/>
        <w:ind w:left="20" w:right="20" w:firstLine="700"/>
        <w:jc w:val="both"/>
      </w:pPr>
      <w:r>
        <w:rPr>
          <w:rStyle w:val="Corpsdutexte"/>
        </w:rPr>
        <w:t>For the purposes of executing state supervision on railways, an internal directive was prepared containing applicable new requirements of the legislation of the SR.</w:t>
      </w:r>
    </w:p>
    <w:p w:rsidR="00020C4A" w:rsidRDefault="00BB7DF7" w:rsidP="00847B84">
      <w:pPr>
        <w:pStyle w:val="Corpsdutexte0"/>
        <w:shd w:val="clear" w:color="auto" w:fill="auto"/>
        <w:spacing w:after="88" w:line="240" w:lineRule="auto"/>
        <w:ind w:left="20" w:firstLine="700"/>
        <w:jc w:val="both"/>
      </w:pPr>
      <w:r>
        <w:rPr>
          <w:rStyle w:val="Corpsdutexte"/>
        </w:rPr>
        <w:t>The supervisory activity of the Authority within the competencies of the SPS was focused mainly on:</w:t>
      </w:r>
    </w:p>
    <w:p w:rsidR="00020C4A" w:rsidRDefault="00BB7DF7" w:rsidP="00847B84">
      <w:pPr>
        <w:pStyle w:val="Corpsdutexte0"/>
        <w:numPr>
          <w:ilvl w:val="0"/>
          <w:numId w:val="12"/>
        </w:numPr>
        <w:shd w:val="clear" w:color="auto" w:fill="auto"/>
        <w:tabs>
          <w:tab w:val="left" w:pos="303"/>
        </w:tabs>
        <w:spacing w:line="240" w:lineRule="auto"/>
        <w:ind w:left="300" w:right="20" w:hanging="280"/>
        <w:jc w:val="both"/>
      </w:pPr>
      <w:r>
        <w:rPr>
          <w:rStyle w:val="Corpsdutexte"/>
        </w:rPr>
        <w:t>compliance with the conditions and performance of obligations laid down by the Railways Act, Railway Traffic Act, generally binding legal regulations issued thereunder, and the application of own SMSs by the railway undertakings and the infrastructure manager;</w:t>
      </w:r>
    </w:p>
    <w:p w:rsidR="00020C4A" w:rsidRDefault="00BB7DF7" w:rsidP="00847B84">
      <w:pPr>
        <w:pStyle w:val="Corpsdutexte0"/>
        <w:numPr>
          <w:ilvl w:val="0"/>
          <w:numId w:val="12"/>
        </w:numPr>
        <w:shd w:val="clear" w:color="auto" w:fill="auto"/>
        <w:tabs>
          <w:tab w:val="left" w:pos="298"/>
        </w:tabs>
        <w:spacing w:line="240" w:lineRule="auto"/>
        <w:ind w:left="300" w:right="20" w:hanging="280"/>
        <w:jc w:val="both"/>
      </w:pPr>
      <w:r>
        <w:rPr>
          <w:rStyle w:val="Corpsdutexte"/>
        </w:rPr>
        <w:t>compliance with the conditions for proper and safe operation of the railway in accordance with an issued security authorisation for railway operation by the infrastructure manager;</w:t>
      </w:r>
    </w:p>
    <w:p w:rsidR="00020C4A" w:rsidRDefault="00BB7DF7" w:rsidP="00847B84">
      <w:pPr>
        <w:pStyle w:val="Corpsdutexte0"/>
        <w:numPr>
          <w:ilvl w:val="0"/>
          <w:numId w:val="12"/>
        </w:numPr>
        <w:shd w:val="clear" w:color="auto" w:fill="auto"/>
        <w:tabs>
          <w:tab w:val="left" w:pos="298"/>
        </w:tabs>
        <w:spacing w:line="240" w:lineRule="auto"/>
        <w:ind w:left="300" w:right="20" w:hanging="280"/>
        <w:jc w:val="both"/>
      </w:pPr>
      <w:r>
        <w:rPr>
          <w:rStyle w:val="Corpsdutexte"/>
        </w:rPr>
        <w:t>compliance with the conditions to ensure railway safety in accordance with an issued safety certificate and a granted license for railway undertakings providing transport services on the railway infrastructure;</w:t>
      </w:r>
    </w:p>
    <w:p w:rsidR="00020C4A" w:rsidRDefault="00BB7DF7" w:rsidP="00847B84">
      <w:pPr>
        <w:pStyle w:val="Corpsdutexte0"/>
        <w:numPr>
          <w:ilvl w:val="0"/>
          <w:numId w:val="12"/>
        </w:numPr>
        <w:shd w:val="clear" w:color="auto" w:fill="auto"/>
        <w:tabs>
          <w:tab w:val="left" w:pos="298"/>
        </w:tabs>
        <w:spacing w:line="240" w:lineRule="auto"/>
        <w:ind w:left="300" w:hanging="280"/>
        <w:jc w:val="both"/>
      </w:pPr>
      <w:r>
        <w:rPr>
          <w:rStyle w:val="Corpsdutexte"/>
        </w:rPr>
        <w:t>determination of the technical condition of railway vehicles and other designated technical equipment;</w:t>
      </w:r>
    </w:p>
    <w:p w:rsidR="00020C4A" w:rsidRDefault="00BB7DF7" w:rsidP="00847B84">
      <w:pPr>
        <w:pStyle w:val="Corpsdutexte0"/>
        <w:numPr>
          <w:ilvl w:val="0"/>
          <w:numId w:val="12"/>
        </w:numPr>
        <w:shd w:val="clear" w:color="auto" w:fill="auto"/>
        <w:tabs>
          <w:tab w:val="left" w:pos="303"/>
        </w:tabs>
        <w:spacing w:line="240" w:lineRule="auto"/>
        <w:ind w:left="300" w:right="20" w:hanging="280"/>
        <w:jc w:val="both"/>
      </w:pPr>
      <w:r>
        <w:rPr>
          <w:rStyle w:val="Corpsdutexte"/>
        </w:rPr>
        <w:t>adherence to the management system in the field of level crossing administration and maintenance with an emphasis on compliance with the required visibility conditions at unsecured level crossings;</w:t>
      </w:r>
    </w:p>
    <w:p w:rsidR="00020C4A" w:rsidRDefault="00BB7DF7" w:rsidP="00847B84">
      <w:pPr>
        <w:pStyle w:val="Corpsdutexte0"/>
        <w:numPr>
          <w:ilvl w:val="0"/>
          <w:numId w:val="12"/>
        </w:numPr>
        <w:shd w:val="clear" w:color="auto" w:fill="auto"/>
        <w:tabs>
          <w:tab w:val="left" w:pos="303"/>
        </w:tabs>
        <w:spacing w:line="240" w:lineRule="auto"/>
        <w:ind w:left="300" w:right="20" w:hanging="280"/>
        <w:jc w:val="both"/>
      </w:pPr>
      <w:r>
        <w:rPr>
          <w:rStyle w:val="Corpsdutexte"/>
        </w:rPr>
        <w:t>compliance with the requirements for the validity of professional competence, medical and psychological fitness of staff performing activities related to the operation of the railway and railway traffic;</w:t>
      </w:r>
    </w:p>
    <w:p w:rsidR="00020C4A" w:rsidRDefault="00BB7DF7" w:rsidP="00847B84">
      <w:pPr>
        <w:pStyle w:val="Corpsdutexte0"/>
        <w:numPr>
          <w:ilvl w:val="0"/>
          <w:numId w:val="12"/>
        </w:numPr>
        <w:shd w:val="clear" w:color="auto" w:fill="auto"/>
        <w:tabs>
          <w:tab w:val="left" w:pos="298"/>
        </w:tabs>
        <w:spacing w:after="60" w:line="240" w:lineRule="auto"/>
        <w:ind w:left="300" w:hanging="280"/>
        <w:jc w:val="both"/>
      </w:pPr>
      <w:r>
        <w:rPr>
          <w:rStyle w:val="Corpsdutexte"/>
        </w:rPr>
        <w:t>performance of tasks of the infrastructure manager and the railway undertaking relating to train driver certification.</w:t>
      </w:r>
    </w:p>
    <w:p w:rsidR="00020C4A" w:rsidRDefault="00BB7DF7" w:rsidP="00847B84">
      <w:pPr>
        <w:pStyle w:val="Corpsdutexte0"/>
        <w:shd w:val="clear" w:color="auto" w:fill="auto"/>
        <w:spacing w:after="60" w:line="240" w:lineRule="auto"/>
        <w:ind w:left="20" w:right="20" w:firstLine="700"/>
        <w:jc w:val="both"/>
      </w:pPr>
      <w:r>
        <w:rPr>
          <w:rStyle w:val="Corpsdutexte"/>
        </w:rPr>
        <w:t>The duties of SPTS in the area of designated technical equipment, which includes transport equipment, gas equipment, pressure equipment, lifting equipment, electrical equipment, equipment for protection against effects of atmospheric and static electricity and for protection against negative effects of return traction currents, containers and interchangeable bodies that are manufactured, designed or used to ensure railway operation or railway traffic, or which form part of the railways, were performed by the SPTS Section and focused on the verification of the technical capacity of this equipment prior to commissioning and during operation.</w:t>
      </w:r>
    </w:p>
    <w:p w:rsidR="00020C4A" w:rsidRDefault="00BB7DF7" w:rsidP="00847B84">
      <w:pPr>
        <w:pStyle w:val="Corpsdutexte0"/>
        <w:shd w:val="clear" w:color="auto" w:fill="auto"/>
        <w:spacing w:after="60" w:line="240" w:lineRule="auto"/>
        <w:ind w:left="20" w:right="20" w:firstLine="700"/>
        <w:jc w:val="both"/>
      </w:pPr>
      <w:r>
        <w:rPr>
          <w:rStyle w:val="Corpsdutexte"/>
        </w:rPr>
        <w:t>Another activity of the SPTS Section was the supervision of specified activities in relation to designated technical equipment performed by authorised organisations in the field of welding and non-destructive testing of railway vehicles, rails, steel bridges and bridge-like railway structures, filling of metal pressure vessels used on the railways with gas, filling of tank wagons, tank containers and interchangeable bodies with gas and other hazardous substances.</w:t>
      </w:r>
    </w:p>
    <w:p w:rsidR="00020C4A" w:rsidRDefault="00BB7DF7" w:rsidP="00847B84">
      <w:pPr>
        <w:pStyle w:val="Corpsdutexte0"/>
        <w:shd w:val="clear" w:color="auto" w:fill="auto"/>
        <w:spacing w:line="240" w:lineRule="auto"/>
        <w:ind w:left="20" w:right="20" w:firstLine="700"/>
        <w:jc w:val="both"/>
      </w:pPr>
      <w:r>
        <w:rPr>
          <w:rStyle w:val="Corpsdutexte"/>
        </w:rPr>
        <w:t>The Authority maintains the National Vehicle Register through the Safety and Interoperability Section under Commission Decision No 2007/756/EC of 9 November 2007 adopting a common specification of the national vehicle register, Amendment No 2011/107/EU of 10 February 2011, Amendment No 2012/757/EU of 14 November 2012 and under Article 80 and Article 103(2)(k) of the Railways Act No 513/2009 Coll.</w:t>
      </w:r>
    </w:p>
    <w:p w:rsidR="00020C4A" w:rsidRDefault="00BB7DF7" w:rsidP="00847B84">
      <w:pPr>
        <w:pStyle w:val="Corpsdutexte0"/>
        <w:shd w:val="clear" w:color="auto" w:fill="auto"/>
        <w:spacing w:after="64" w:line="240" w:lineRule="auto"/>
        <w:ind w:left="20" w:right="20" w:firstLine="700"/>
        <w:jc w:val="both"/>
      </w:pPr>
      <w:r>
        <w:rPr>
          <w:rStyle w:val="Corpsdutexte"/>
        </w:rPr>
        <w:t>The Slovak Republic is connected to the pan-European railway vehicle database via a Virtual Vehicle Register (VVR) using the standard National Vehicle Register (sNVR) system.</w:t>
      </w:r>
    </w:p>
    <w:p w:rsidR="00020C4A" w:rsidRDefault="00BB7DF7" w:rsidP="00847B84">
      <w:pPr>
        <w:pStyle w:val="Corpsdutexte0"/>
        <w:shd w:val="clear" w:color="auto" w:fill="auto"/>
        <w:spacing w:line="240" w:lineRule="auto"/>
        <w:ind w:left="20" w:right="20" w:firstLine="700"/>
        <w:jc w:val="both"/>
        <w:rPr>
          <w:rStyle w:val="Corpsdutexte"/>
        </w:rPr>
      </w:pPr>
      <w:r>
        <w:rPr>
          <w:rStyle w:val="Corpsdutexte"/>
        </w:rPr>
        <w:t>By the end of 2014, the Authority actively managed the following number of registrations in the National Vehicle Register:</w:t>
      </w:r>
    </w:p>
    <w:p w:rsidR="00660666" w:rsidRDefault="00660666" w:rsidP="00847B84">
      <w:pPr>
        <w:pStyle w:val="Corpsdutexte0"/>
        <w:shd w:val="clear" w:color="auto" w:fill="auto"/>
        <w:spacing w:line="240" w:lineRule="auto"/>
        <w:ind w:left="20" w:right="20" w:firstLine="700"/>
        <w:jc w:val="both"/>
        <w:rPr>
          <w:rStyle w:val="Corpsdutexte"/>
        </w:rPr>
      </w:pPr>
    </w:p>
    <w:p w:rsidR="00660666" w:rsidRDefault="00660666" w:rsidP="00847B84">
      <w:pPr>
        <w:pStyle w:val="Corpsdutexte0"/>
        <w:shd w:val="clear" w:color="auto" w:fill="auto"/>
        <w:spacing w:line="240" w:lineRule="auto"/>
        <w:ind w:left="20" w:right="20" w:firstLine="700"/>
        <w:jc w:val="both"/>
        <w:rPr>
          <w:rStyle w:val="Corpsdutexte"/>
        </w:rPr>
      </w:pPr>
    </w:p>
    <w:p w:rsidR="00660666" w:rsidRDefault="00660666" w:rsidP="00847B84">
      <w:pPr>
        <w:pStyle w:val="Corpsdutexte0"/>
        <w:shd w:val="clear" w:color="auto" w:fill="auto"/>
        <w:spacing w:line="240" w:lineRule="auto"/>
        <w:ind w:left="20" w:right="20" w:firstLine="700"/>
        <w:jc w:val="both"/>
        <w:sectPr w:rsidR="00660666" w:rsidSect="00E74DD0">
          <w:footerReference w:type="even" r:id="rId19"/>
          <w:footerReference w:type="default" r:id="rId20"/>
          <w:pgSz w:w="11909" w:h="16834"/>
          <w:pgMar w:top="851" w:right="851" w:bottom="851" w:left="1134" w:header="454" w:footer="454" w:gutter="0"/>
          <w:cols w:space="720"/>
          <w:noEndnote/>
          <w:titlePg/>
          <w:docGrid w:linePitch="360"/>
        </w:sectPr>
      </w:pPr>
    </w:p>
    <w:p w:rsidR="00020C4A" w:rsidRDefault="00020C4A" w:rsidP="00847B84">
      <w:pPr>
        <w:rPr>
          <w:sz w:val="2"/>
          <w:szCs w:val="2"/>
        </w:rPr>
      </w:pPr>
    </w:p>
    <w:p w:rsidR="00660666" w:rsidRPr="00DD5C94" w:rsidRDefault="00DD5C94" w:rsidP="00DD5C94">
      <w:pPr>
        <w:pStyle w:val="Corpsdutexte0"/>
        <w:keepNext/>
        <w:shd w:val="clear" w:color="auto" w:fill="auto"/>
        <w:spacing w:before="69" w:after="120" w:line="240" w:lineRule="auto"/>
        <w:ind w:left="20" w:firstLine="700"/>
        <w:jc w:val="both"/>
        <w:rPr>
          <w:rStyle w:val="Corpsdutexte"/>
          <w:b/>
        </w:rPr>
      </w:pPr>
      <w:r>
        <w:rPr>
          <w:rStyle w:val="Corpsdutexte"/>
          <w:b/>
        </w:rPr>
        <w:t>Number of registrations in the National Vehicle Register in 2014</w:t>
      </w:r>
    </w:p>
    <w:tbl>
      <w:tblPr>
        <w:tblOverlap w:val="never"/>
        <w:tblW w:w="0" w:type="auto"/>
        <w:tblLayout w:type="fixed"/>
        <w:tblCellMar>
          <w:left w:w="10" w:type="dxa"/>
          <w:right w:w="10" w:type="dxa"/>
        </w:tblCellMar>
        <w:tblLook w:val="0000" w:firstRow="0" w:lastRow="0" w:firstColumn="0" w:lastColumn="0" w:noHBand="0" w:noVBand="0"/>
      </w:tblPr>
      <w:tblGrid>
        <w:gridCol w:w="5390"/>
        <w:gridCol w:w="1982"/>
        <w:gridCol w:w="2006"/>
      </w:tblGrid>
      <w:tr w:rsidR="00660666" w:rsidTr="00660666">
        <w:tc>
          <w:tcPr>
            <w:tcW w:w="5390" w:type="dxa"/>
            <w:tcBorders>
              <w:top w:val="single" w:sz="4" w:space="0" w:color="auto"/>
              <w:left w:val="single" w:sz="4" w:space="0" w:color="auto"/>
            </w:tcBorders>
            <w:shd w:val="clear" w:color="auto" w:fill="99CCFE"/>
          </w:tcPr>
          <w:p w:rsidR="00660666" w:rsidRDefault="00660666" w:rsidP="00034F4B">
            <w:pPr>
              <w:pStyle w:val="Corpsdutexte30"/>
              <w:keepNext/>
              <w:shd w:val="clear" w:color="auto" w:fill="auto"/>
              <w:spacing w:before="0" w:after="120" w:line="240" w:lineRule="auto"/>
            </w:pPr>
            <w:r>
              <w:rPr>
                <w:rStyle w:val="Corpsdutexte3"/>
              </w:rPr>
              <w:t>Type of railway vehicle</w:t>
            </w:r>
          </w:p>
        </w:tc>
        <w:tc>
          <w:tcPr>
            <w:tcW w:w="1982" w:type="dxa"/>
            <w:tcBorders>
              <w:top w:val="single" w:sz="4" w:space="0" w:color="auto"/>
              <w:left w:val="single" w:sz="4" w:space="0" w:color="auto"/>
              <w:bottom w:val="single" w:sz="4" w:space="0" w:color="auto"/>
            </w:tcBorders>
            <w:shd w:val="clear" w:color="auto" w:fill="99CCFE"/>
            <w:vAlign w:val="center"/>
          </w:tcPr>
          <w:p w:rsidR="00660666" w:rsidRDefault="00660666" w:rsidP="00034F4B">
            <w:pPr>
              <w:pStyle w:val="Corpsdutexte30"/>
              <w:keepNext/>
              <w:shd w:val="clear" w:color="auto" w:fill="auto"/>
              <w:spacing w:before="0" w:after="120" w:line="240" w:lineRule="auto"/>
            </w:pPr>
            <w:r>
              <w:rPr>
                <w:rStyle w:val="Corpsdutexte3"/>
              </w:rPr>
              <w:t>Number of valid registrations</w:t>
            </w:r>
          </w:p>
        </w:tc>
        <w:tc>
          <w:tcPr>
            <w:tcW w:w="2006" w:type="dxa"/>
            <w:tcBorders>
              <w:top w:val="single" w:sz="4" w:space="0" w:color="auto"/>
              <w:left w:val="single" w:sz="4" w:space="0" w:color="auto"/>
              <w:right w:val="single" w:sz="4" w:space="0" w:color="auto"/>
            </w:tcBorders>
            <w:shd w:val="clear" w:color="auto" w:fill="99CCFE"/>
            <w:vAlign w:val="center"/>
          </w:tcPr>
          <w:p w:rsidR="00660666" w:rsidRDefault="00660666" w:rsidP="00034F4B">
            <w:pPr>
              <w:pStyle w:val="Corpsdutexte30"/>
              <w:keepNext/>
              <w:shd w:val="clear" w:color="auto" w:fill="auto"/>
              <w:spacing w:before="0" w:after="120" w:line="240" w:lineRule="auto"/>
            </w:pPr>
            <w:r>
              <w:rPr>
                <w:rStyle w:val="Corpsdutexte3"/>
              </w:rPr>
              <w:t>Number of all registrations</w:t>
            </w:r>
          </w:p>
        </w:tc>
      </w:tr>
      <w:tr w:rsidR="00660666" w:rsidTr="00660666">
        <w:tc>
          <w:tcPr>
            <w:tcW w:w="5390" w:type="dxa"/>
            <w:tcBorders>
              <w:top w:val="single" w:sz="4" w:space="0" w:color="auto"/>
              <w:left w:val="single" w:sz="4" w:space="0" w:color="auto"/>
            </w:tcBorders>
            <w:shd w:val="clear" w:color="auto" w:fill="FFFFFF"/>
            <w:vAlign w:val="center"/>
          </w:tcPr>
          <w:p w:rsidR="00660666" w:rsidRDefault="00660666" w:rsidP="00660666">
            <w:pPr>
              <w:pStyle w:val="Corpsdutexte0"/>
              <w:shd w:val="clear" w:color="auto" w:fill="auto"/>
              <w:spacing w:after="120" w:line="240" w:lineRule="auto"/>
              <w:ind w:left="180" w:firstLine="0"/>
              <w:jc w:val="left"/>
            </w:pPr>
            <w:r>
              <w:rPr>
                <w:rStyle w:val="Corpsdutexte"/>
              </w:rPr>
              <w:t>Traction units</w:t>
            </w:r>
          </w:p>
        </w:tc>
        <w:tc>
          <w:tcPr>
            <w:tcW w:w="1982" w:type="dxa"/>
            <w:tcBorders>
              <w:top w:val="single" w:sz="4" w:space="0" w:color="auto"/>
              <w:left w:val="single" w:sz="4" w:space="0" w:color="auto"/>
            </w:tcBorders>
            <w:shd w:val="clear" w:color="auto" w:fill="FFFFFF"/>
            <w:vAlign w:val="center"/>
          </w:tcPr>
          <w:p w:rsidR="00660666" w:rsidRDefault="00660666" w:rsidP="00034F4B">
            <w:pPr>
              <w:pStyle w:val="DoNotTranslateExternal3"/>
            </w:pPr>
            <w:r>
              <w:rPr>
                <w:rStyle w:val="Corpsdutexte"/>
              </w:rPr>
              <w:t>1470</w:t>
            </w:r>
          </w:p>
        </w:tc>
        <w:tc>
          <w:tcPr>
            <w:tcW w:w="2006" w:type="dxa"/>
            <w:tcBorders>
              <w:top w:val="single" w:sz="4" w:space="0" w:color="auto"/>
              <w:left w:val="single" w:sz="4" w:space="0" w:color="auto"/>
              <w:right w:val="single" w:sz="4" w:space="0" w:color="auto"/>
            </w:tcBorders>
            <w:shd w:val="clear" w:color="auto" w:fill="FFFFFF"/>
            <w:vAlign w:val="center"/>
          </w:tcPr>
          <w:p w:rsidR="00660666" w:rsidRDefault="00660666" w:rsidP="00034F4B">
            <w:pPr>
              <w:pStyle w:val="DoNotTranslateExternal3"/>
            </w:pPr>
            <w:r>
              <w:rPr>
                <w:rStyle w:val="Corpsdutexte"/>
              </w:rPr>
              <w:t>1596</w:t>
            </w:r>
          </w:p>
        </w:tc>
      </w:tr>
      <w:tr w:rsidR="00660666" w:rsidTr="007C1E40">
        <w:tc>
          <w:tcPr>
            <w:tcW w:w="5390" w:type="dxa"/>
            <w:tcBorders>
              <w:top w:val="single" w:sz="4" w:space="0" w:color="auto"/>
              <w:left w:val="single" w:sz="4" w:space="0" w:color="auto"/>
            </w:tcBorders>
            <w:shd w:val="clear" w:color="auto" w:fill="FFFFFF"/>
            <w:vAlign w:val="center"/>
          </w:tcPr>
          <w:p w:rsidR="00660666" w:rsidRDefault="00660666" w:rsidP="00660666">
            <w:pPr>
              <w:pStyle w:val="Corpsdutexte0"/>
              <w:shd w:val="clear" w:color="auto" w:fill="auto"/>
              <w:spacing w:after="120" w:line="240" w:lineRule="auto"/>
              <w:ind w:left="180" w:firstLine="0"/>
              <w:jc w:val="left"/>
            </w:pPr>
            <w:r>
              <w:rPr>
                <w:rStyle w:val="Corpsdutexte"/>
              </w:rPr>
              <w:t>Freight wagons</w:t>
            </w:r>
          </w:p>
        </w:tc>
        <w:tc>
          <w:tcPr>
            <w:tcW w:w="1982" w:type="dxa"/>
            <w:tcBorders>
              <w:top w:val="single" w:sz="4" w:space="0" w:color="auto"/>
              <w:left w:val="single" w:sz="4" w:space="0" w:color="auto"/>
            </w:tcBorders>
            <w:shd w:val="clear" w:color="auto" w:fill="FFFFFF"/>
            <w:vAlign w:val="center"/>
          </w:tcPr>
          <w:p w:rsidR="00660666" w:rsidRDefault="00660666" w:rsidP="00034F4B">
            <w:pPr>
              <w:pStyle w:val="DoNotTranslateExternal3"/>
            </w:pPr>
            <w:r>
              <w:rPr>
                <w:rStyle w:val="Corpsdutexte"/>
              </w:rPr>
              <w:t>29 358</w:t>
            </w:r>
          </w:p>
        </w:tc>
        <w:tc>
          <w:tcPr>
            <w:tcW w:w="2006" w:type="dxa"/>
            <w:tcBorders>
              <w:top w:val="single" w:sz="4" w:space="0" w:color="auto"/>
              <w:left w:val="single" w:sz="4" w:space="0" w:color="auto"/>
              <w:right w:val="single" w:sz="4" w:space="0" w:color="auto"/>
            </w:tcBorders>
            <w:shd w:val="clear" w:color="auto" w:fill="FFFFFF"/>
            <w:vAlign w:val="center"/>
          </w:tcPr>
          <w:p w:rsidR="00660666" w:rsidRDefault="00660666" w:rsidP="00034F4B">
            <w:pPr>
              <w:pStyle w:val="DoNotTranslateExternal3"/>
            </w:pPr>
            <w:r>
              <w:rPr>
                <w:rStyle w:val="Corpsdutexte"/>
              </w:rPr>
              <w:t>31 424</w:t>
            </w:r>
          </w:p>
        </w:tc>
      </w:tr>
      <w:tr w:rsidR="00660666" w:rsidTr="007C1E40">
        <w:tc>
          <w:tcPr>
            <w:tcW w:w="5390" w:type="dxa"/>
            <w:tcBorders>
              <w:top w:val="single" w:sz="4" w:space="0" w:color="auto"/>
              <w:left w:val="single" w:sz="4" w:space="0" w:color="auto"/>
            </w:tcBorders>
            <w:shd w:val="clear" w:color="auto" w:fill="FFFFFF"/>
            <w:vAlign w:val="center"/>
          </w:tcPr>
          <w:p w:rsidR="00660666" w:rsidRDefault="00660666" w:rsidP="00660666">
            <w:pPr>
              <w:pStyle w:val="Corpsdutexte0"/>
              <w:shd w:val="clear" w:color="auto" w:fill="auto"/>
              <w:spacing w:after="120" w:line="240" w:lineRule="auto"/>
              <w:ind w:left="180" w:firstLine="0"/>
              <w:jc w:val="left"/>
            </w:pPr>
            <w:r>
              <w:rPr>
                <w:rStyle w:val="Corpsdutexte"/>
              </w:rPr>
              <w:t>Passenger carriages, electric and multiple units</w:t>
            </w:r>
          </w:p>
        </w:tc>
        <w:tc>
          <w:tcPr>
            <w:tcW w:w="1982" w:type="dxa"/>
            <w:tcBorders>
              <w:top w:val="single" w:sz="4" w:space="0" w:color="auto"/>
              <w:left w:val="single" w:sz="4" w:space="0" w:color="auto"/>
            </w:tcBorders>
            <w:shd w:val="clear" w:color="auto" w:fill="FFFFFF"/>
            <w:vAlign w:val="center"/>
          </w:tcPr>
          <w:p w:rsidR="00660666" w:rsidRDefault="00660666" w:rsidP="00034F4B">
            <w:pPr>
              <w:pStyle w:val="DoNotTranslateExternal3"/>
            </w:pPr>
            <w:r>
              <w:rPr>
                <w:rStyle w:val="Corpsdutexte"/>
              </w:rPr>
              <w:t>1 602</w:t>
            </w:r>
          </w:p>
        </w:tc>
        <w:tc>
          <w:tcPr>
            <w:tcW w:w="2006" w:type="dxa"/>
            <w:tcBorders>
              <w:top w:val="single" w:sz="4" w:space="0" w:color="auto"/>
              <w:left w:val="single" w:sz="4" w:space="0" w:color="auto"/>
              <w:right w:val="single" w:sz="4" w:space="0" w:color="auto"/>
            </w:tcBorders>
            <w:shd w:val="clear" w:color="auto" w:fill="FFFFFF"/>
            <w:vAlign w:val="center"/>
          </w:tcPr>
          <w:p w:rsidR="00660666" w:rsidRDefault="00660666" w:rsidP="00034F4B">
            <w:pPr>
              <w:pStyle w:val="DoNotTranslateExternal3"/>
            </w:pPr>
            <w:r>
              <w:rPr>
                <w:rStyle w:val="Corpsdutexte"/>
              </w:rPr>
              <w:t>1 886</w:t>
            </w:r>
          </w:p>
        </w:tc>
      </w:tr>
      <w:tr w:rsidR="00660666" w:rsidTr="007C1E40">
        <w:tc>
          <w:tcPr>
            <w:tcW w:w="5390" w:type="dxa"/>
            <w:tcBorders>
              <w:top w:val="single" w:sz="4" w:space="0" w:color="auto"/>
              <w:left w:val="single" w:sz="4" w:space="0" w:color="auto"/>
            </w:tcBorders>
            <w:shd w:val="clear" w:color="auto" w:fill="FFFFFF"/>
            <w:vAlign w:val="center"/>
          </w:tcPr>
          <w:p w:rsidR="00660666" w:rsidRDefault="00660666" w:rsidP="00660666">
            <w:pPr>
              <w:pStyle w:val="Corpsdutexte0"/>
              <w:shd w:val="clear" w:color="auto" w:fill="auto"/>
              <w:spacing w:after="120" w:line="240" w:lineRule="auto"/>
              <w:ind w:left="180" w:firstLine="0"/>
              <w:jc w:val="left"/>
            </w:pPr>
            <w:r>
              <w:rPr>
                <w:rStyle w:val="Corpsdutexte"/>
              </w:rPr>
              <w:t>On-track machines, special vehicles and machines</w:t>
            </w:r>
          </w:p>
        </w:tc>
        <w:tc>
          <w:tcPr>
            <w:tcW w:w="1982" w:type="dxa"/>
            <w:tcBorders>
              <w:top w:val="single" w:sz="4" w:space="0" w:color="auto"/>
              <w:left w:val="single" w:sz="4" w:space="0" w:color="auto"/>
            </w:tcBorders>
            <w:shd w:val="clear" w:color="auto" w:fill="FFFFFF"/>
            <w:vAlign w:val="center"/>
          </w:tcPr>
          <w:p w:rsidR="00660666" w:rsidRDefault="00660666" w:rsidP="00034F4B">
            <w:pPr>
              <w:pStyle w:val="DoNotTranslateExternal3"/>
            </w:pPr>
            <w:r>
              <w:rPr>
                <w:rStyle w:val="Corpsdutexte"/>
              </w:rPr>
              <w:t>836</w:t>
            </w:r>
          </w:p>
        </w:tc>
        <w:tc>
          <w:tcPr>
            <w:tcW w:w="2006" w:type="dxa"/>
            <w:tcBorders>
              <w:top w:val="single" w:sz="4" w:space="0" w:color="auto"/>
              <w:left w:val="single" w:sz="4" w:space="0" w:color="auto"/>
              <w:right w:val="single" w:sz="4" w:space="0" w:color="auto"/>
            </w:tcBorders>
            <w:shd w:val="clear" w:color="auto" w:fill="FFFFFF"/>
            <w:vAlign w:val="center"/>
          </w:tcPr>
          <w:p w:rsidR="00660666" w:rsidRDefault="00660666" w:rsidP="00034F4B">
            <w:pPr>
              <w:pStyle w:val="DoNotTranslateExternal3"/>
            </w:pPr>
            <w:r>
              <w:rPr>
                <w:rStyle w:val="Corpsdutexte"/>
              </w:rPr>
              <w:t>857</w:t>
            </w:r>
          </w:p>
        </w:tc>
      </w:tr>
      <w:tr w:rsidR="00660666" w:rsidTr="007C1E40">
        <w:tc>
          <w:tcPr>
            <w:tcW w:w="5390" w:type="dxa"/>
            <w:tcBorders>
              <w:top w:val="single" w:sz="4" w:space="0" w:color="auto"/>
              <w:left w:val="single" w:sz="4" w:space="0" w:color="auto"/>
              <w:bottom w:val="single" w:sz="4" w:space="0" w:color="auto"/>
            </w:tcBorders>
            <w:shd w:val="clear" w:color="auto" w:fill="FFFFFF"/>
            <w:vAlign w:val="center"/>
          </w:tcPr>
          <w:p w:rsidR="00660666" w:rsidRDefault="00660666" w:rsidP="00660666">
            <w:pPr>
              <w:pStyle w:val="Corpsdutexte30"/>
              <w:shd w:val="clear" w:color="auto" w:fill="auto"/>
              <w:spacing w:before="0" w:after="120" w:line="240" w:lineRule="auto"/>
              <w:ind w:left="180"/>
              <w:jc w:val="left"/>
            </w:pPr>
            <w:r>
              <w:rPr>
                <w:rStyle w:val="Corpsdutexte3"/>
              </w:rPr>
              <w:t>TOTAL</w:t>
            </w:r>
          </w:p>
        </w:tc>
        <w:tc>
          <w:tcPr>
            <w:tcW w:w="1982" w:type="dxa"/>
            <w:tcBorders>
              <w:top w:val="single" w:sz="4" w:space="0" w:color="auto"/>
              <w:left w:val="single" w:sz="4" w:space="0" w:color="auto"/>
              <w:bottom w:val="single" w:sz="4" w:space="0" w:color="auto"/>
            </w:tcBorders>
            <w:shd w:val="clear" w:color="auto" w:fill="FFFFFF"/>
            <w:vAlign w:val="center"/>
          </w:tcPr>
          <w:p w:rsidR="00660666" w:rsidRPr="00034F4B" w:rsidRDefault="00660666" w:rsidP="00034F4B">
            <w:pPr>
              <w:pStyle w:val="DoNotTranslateExternal3"/>
              <w:rPr>
                <w:b/>
              </w:rPr>
            </w:pPr>
            <w:r>
              <w:rPr>
                <w:rStyle w:val="Corpsdutexte3"/>
                <w:b/>
              </w:rPr>
              <w:t>33 266</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tcPr>
          <w:p w:rsidR="00660666" w:rsidRPr="00034F4B" w:rsidRDefault="00660666" w:rsidP="00034F4B">
            <w:pPr>
              <w:pStyle w:val="DoNotTranslateExternal3"/>
              <w:rPr>
                <w:b/>
              </w:rPr>
            </w:pPr>
            <w:r>
              <w:rPr>
                <w:rStyle w:val="Corpsdutexte3"/>
                <w:b/>
              </w:rPr>
              <w:t>35 763</w:t>
            </w:r>
          </w:p>
        </w:tc>
      </w:tr>
    </w:tbl>
    <w:p w:rsidR="00660666" w:rsidRDefault="00660666" w:rsidP="00847B84">
      <w:pPr>
        <w:pStyle w:val="Corpsdutexte0"/>
        <w:shd w:val="clear" w:color="auto" w:fill="auto"/>
        <w:spacing w:before="69" w:after="120" w:line="240" w:lineRule="auto"/>
        <w:ind w:left="20" w:firstLine="700"/>
        <w:jc w:val="both"/>
        <w:rPr>
          <w:rStyle w:val="Corpsdutexte"/>
        </w:rPr>
      </w:pPr>
    </w:p>
    <w:p w:rsidR="00020C4A" w:rsidRDefault="00BB7DF7" w:rsidP="00847B84">
      <w:pPr>
        <w:pStyle w:val="Corpsdutexte0"/>
        <w:shd w:val="clear" w:color="auto" w:fill="auto"/>
        <w:spacing w:before="69" w:after="120" w:line="240" w:lineRule="auto"/>
        <w:ind w:left="20" w:firstLine="700"/>
        <w:jc w:val="both"/>
      </w:pPr>
      <w:r>
        <w:rPr>
          <w:rStyle w:val="Corpsdutexte"/>
        </w:rPr>
        <w:t>Based on the hitherto registered data on railway vehicles in the National Vehicle Register, the Authority processed and granted a total of 64 applications for a change in owner of a railway vehicle in 2014.</w:t>
      </w:r>
    </w:p>
    <w:p w:rsidR="00020C4A" w:rsidRDefault="00BB7DF7" w:rsidP="00847B84">
      <w:pPr>
        <w:pStyle w:val="Corpsdutexte0"/>
        <w:shd w:val="clear" w:color="auto" w:fill="auto"/>
        <w:spacing w:after="187" w:line="240" w:lineRule="auto"/>
        <w:ind w:left="20" w:firstLine="700"/>
        <w:jc w:val="both"/>
      </w:pPr>
      <w:r>
        <w:rPr>
          <w:rStyle w:val="Corpsdutexte"/>
        </w:rPr>
        <w:t>Based on applications of railway vehicle keepers and in accordance with the user manual for the register of vehicle keeper markings (VKM) No IU-VKM-061128 of 1 April 2014, the Authority recommended the proposed vehicle keeper markings (‘VKM’) for approval of their uniqueness.</w:t>
      </w:r>
    </w:p>
    <w:p w:rsidR="00020C4A" w:rsidRPr="00034F4B" w:rsidRDefault="00BB7DF7" w:rsidP="00034F4B">
      <w:pPr>
        <w:pStyle w:val="Corpsdutexte110"/>
        <w:keepNext/>
        <w:shd w:val="clear" w:color="auto" w:fill="auto"/>
        <w:spacing w:before="0" w:after="70" w:line="240" w:lineRule="auto"/>
        <w:ind w:left="220"/>
        <w:rPr>
          <w:sz w:val="20"/>
        </w:rPr>
      </w:pPr>
      <w:r>
        <w:rPr>
          <w:rStyle w:val="Corpsdutexte11"/>
          <w:sz w:val="20"/>
        </w:rPr>
        <w:t>Number of applications filed for VKM in 2014</w:t>
      </w:r>
    </w:p>
    <w:tbl>
      <w:tblPr>
        <w:tblStyle w:val="TableGrid"/>
        <w:tblW w:w="0" w:type="auto"/>
        <w:tblInd w:w="108" w:type="dxa"/>
        <w:tblLook w:val="04A0" w:firstRow="1" w:lastRow="0" w:firstColumn="1" w:lastColumn="0" w:noHBand="0" w:noVBand="1"/>
      </w:tblPr>
      <w:tblGrid>
        <w:gridCol w:w="6912"/>
        <w:gridCol w:w="1134"/>
      </w:tblGrid>
      <w:tr w:rsidR="00660666" w:rsidRPr="00660666" w:rsidTr="00660666">
        <w:tc>
          <w:tcPr>
            <w:tcW w:w="6912" w:type="dxa"/>
            <w:shd w:val="clear" w:color="auto" w:fill="99CCFE"/>
          </w:tcPr>
          <w:p w:rsidR="00660666" w:rsidRPr="00660666" w:rsidRDefault="00660666" w:rsidP="000D0F66">
            <w:pPr>
              <w:pStyle w:val="TOC5"/>
              <w:rPr>
                <w:rStyle w:val="TOC5Char"/>
              </w:rPr>
            </w:pPr>
            <w:r>
              <w:rPr>
                <w:rStyle w:val="TOC5Char"/>
              </w:rPr>
              <w:t>Number of applications filed for assigning and approval of VKM:</w:t>
            </w:r>
          </w:p>
        </w:tc>
        <w:tc>
          <w:tcPr>
            <w:tcW w:w="1134" w:type="dxa"/>
          </w:tcPr>
          <w:p w:rsidR="00660666" w:rsidRPr="00034F4B" w:rsidRDefault="00660666" w:rsidP="00034F4B">
            <w:pPr>
              <w:pStyle w:val="DoNotTranslateExternal3"/>
              <w:spacing w:after="120"/>
            </w:pPr>
            <w:r>
              <w:rPr>
                <w:rStyle w:val="TOC5Char"/>
              </w:rPr>
              <w:t>7</w:t>
            </w:r>
          </w:p>
        </w:tc>
      </w:tr>
      <w:tr w:rsidR="00660666" w:rsidRPr="00660666" w:rsidTr="00660666">
        <w:tc>
          <w:tcPr>
            <w:tcW w:w="6912" w:type="dxa"/>
            <w:shd w:val="clear" w:color="auto" w:fill="99CCFE"/>
          </w:tcPr>
          <w:p w:rsidR="00660666" w:rsidRPr="00660666" w:rsidRDefault="00660666" w:rsidP="000D0F66">
            <w:pPr>
              <w:pStyle w:val="TOC5"/>
              <w:rPr>
                <w:rStyle w:val="TOC5Char"/>
              </w:rPr>
            </w:pPr>
            <w:r>
              <w:rPr>
                <w:rStyle w:val="TOC5Char"/>
              </w:rPr>
              <w:t>Number of VKMs approved by the agency:</w:t>
            </w:r>
          </w:p>
        </w:tc>
        <w:tc>
          <w:tcPr>
            <w:tcW w:w="1134" w:type="dxa"/>
          </w:tcPr>
          <w:p w:rsidR="00660666" w:rsidRPr="00034F4B" w:rsidRDefault="00660666" w:rsidP="00034F4B">
            <w:pPr>
              <w:pStyle w:val="DoNotTranslateExternal3"/>
              <w:spacing w:after="120"/>
            </w:pPr>
            <w:r>
              <w:rPr>
                <w:rStyle w:val="TOC5Char"/>
              </w:rPr>
              <w:t>6</w:t>
            </w:r>
          </w:p>
        </w:tc>
      </w:tr>
      <w:tr w:rsidR="00660666" w:rsidRPr="00660666" w:rsidTr="00660666">
        <w:tc>
          <w:tcPr>
            <w:tcW w:w="6912" w:type="dxa"/>
            <w:shd w:val="clear" w:color="auto" w:fill="99CCFE"/>
          </w:tcPr>
          <w:p w:rsidR="00660666" w:rsidRPr="00660666" w:rsidRDefault="00660666" w:rsidP="000D0F66">
            <w:pPr>
              <w:pStyle w:val="TOC5"/>
              <w:rPr>
                <w:rStyle w:val="TOC5Char"/>
              </w:rPr>
            </w:pPr>
            <w:r>
              <w:rPr>
                <w:rStyle w:val="TOC5Char"/>
              </w:rPr>
              <w:t>Number of VKMs not approved by the agency:</w:t>
            </w:r>
          </w:p>
        </w:tc>
        <w:tc>
          <w:tcPr>
            <w:tcW w:w="1134" w:type="dxa"/>
          </w:tcPr>
          <w:p w:rsidR="00660666" w:rsidRPr="00034F4B" w:rsidRDefault="00660666" w:rsidP="00034F4B">
            <w:pPr>
              <w:pStyle w:val="DoNotTranslateExternal3"/>
              <w:spacing w:after="120"/>
            </w:pPr>
            <w:r>
              <w:rPr>
                <w:rStyle w:val="TOC5Char"/>
              </w:rPr>
              <w:t>0</w:t>
            </w:r>
          </w:p>
        </w:tc>
      </w:tr>
      <w:tr w:rsidR="00660666" w:rsidRPr="00660666" w:rsidTr="00660666">
        <w:tc>
          <w:tcPr>
            <w:tcW w:w="6912" w:type="dxa"/>
            <w:shd w:val="clear" w:color="auto" w:fill="99CCFE"/>
          </w:tcPr>
          <w:p w:rsidR="00660666" w:rsidRPr="00660666" w:rsidRDefault="00660666" w:rsidP="000D0F66">
            <w:pPr>
              <w:pStyle w:val="TOC5"/>
              <w:rPr>
                <w:rStyle w:val="TOC5Char"/>
              </w:rPr>
            </w:pPr>
            <w:r>
              <w:rPr>
                <w:rStyle w:val="TOC5Char"/>
              </w:rPr>
              <w:t>Number of VKMs not recommended by the Safety Section:</w:t>
            </w:r>
          </w:p>
        </w:tc>
        <w:tc>
          <w:tcPr>
            <w:tcW w:w="1134" w:type="dxa"/>
          </w:tcPr>
          <w:p w:rsidR="00660666" w:rsidRPr="00034F4B" w:rsidRDefault="00660666" w:rsidP="00034F4B">
            <w:pPr>
              <w:pStyle w:val="DoNotTranslateExternal3"/>
              <w:spacing w:after="120"/>
            </w:pPr>
            <w:r>
              <w:rPr>
                <w:rStyle w:val="TOC5Char"/>
              </w:rPr>
              <w:t>0</w:t>
            </w:r>
          </w:p>
        </w:tc>
      </w:tr>
    </w:tbl>
    <w:p w:rsidR="00660666" w:rsidRDefault="00660666" w:rsidP="00660666">
      <w:pPr>
        <w:pStyle w:val="Corpsdutexte0"/>
        <w:shd w:val="clear" w:color="auto" w:fill="auto"/>
        <w:spacing w:line="240" w:lineRule="auto"/>
        <w:ind w:left="23" w:firstLine="697"/>
        <w:jc w:val="both"/>
        <w:rPr>
          <w:rStyle w:val="Corpsdutexte"/>
        </w:rPr>
      </w:pPr>
    </w:p>
    <w:p w:rsidR="00660666" w:rsidRDefault="00BB7DF7" w:rsidP="00660666">
      <w:pPr>
        <w:pStyle w:val="Corpsdutexte0"/>
        <w:shd w:val="clear" w:color="auto" w:fill="auto"/>
        <w:spacing w:after="244" w:line="240" w:lineRule="auto"/>
        <w:ind w:left="20" w:firstLine="700"/>
        <w:jc w:val="both"/>
        <w:rPr>
          <w:rStyle w:val="Corpsdutexte"/>
        </w:rPr>
      </w:pPr>
      <w:r>
        <w:rPr>
          <w:rStyle w:val="Corpsdutexte"/>
        </w:rPr>
        <w:t>One of the main activities of the Authority was decision-making on granting authorisations for placing in service railway vehicles according to Article 77(1) and Article 78(1) of the Railways Act.</w:t>
      </w:r>
    </w:p>
    <w:p w:rsidR="00660666" w:rsidRPr="00034F4B" w:rsidRDefault="00660666" w:rsidP="00034F4B">
      <w:pPr>
        <w:pStyle w:val="Corpsdutexte110"/>
        <w:keepNext/>
        <w:shd w:val="clear" w:color="auto" w:fill="auto"/>
        <w:spacing w:before="0" w:after="70" w:line="240" w:lineRule="auto"/>
        <w:ind w:left="220"/>
        <w:rPr>
          <w:rStyle w:val="Corpsdutexte11"/>
          <w:sz w:val="20"/>
        </w:rPr>
      </w:pPr>
      <w:r>
        <w:rPr>
          <w:rStyle w:val="Corpsdutexte11"/>
          <w:sz w:val="20"/>
        </w:rPr>
        <w:t>Overview of authorisations for placing in service railway vehicles in 2014</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08"/>
        <w:gridCol w:w="1982"/>
        <w:gridCol w:w="1987"/>
        <w:gridCol w:w="1997"/>
      </w:tblGrid>
      <w:tr w:rsidR="00660666" w:rsidTr="00034F4B">
        <w:tc>
          <w:tcPr>
            <w:tcW w:w="3408" w:type="dxa"/>
            <w:tcBorders>
              <w:top w:val="single" w:sz="4" w:space="0" w:color="auto"/>
              <w:left w:val="single" w:sz="4" w:space="0" w:color="auto"/>
            </w:tcBorders>
            <w:shd w:val="clear" w:color="auto" w:fill="99CCFE"/>
            <w:vAlign w:val="center"/>
          </w:tcPr>
          <w:p w:rsidR="00660666" w:rsidRDefault="00660666" w:rsidP="00DD5C94">
            <w:pPr>
              <w:pStyle w:val="Corpsdutexte30"/>
              <w:keepNext/>
              <w:shd w:val="clear" w:color="auto" w:fill="auto"/>
              <w:spacing w:before="0" w:after="120" w:line="240" w:lineRule="auto"/>
            </w:pPr>
            <w:r>
              <w:rPr>
                <w:rStyle w:val="Corpsdutexte3"/>
              </w:rPr>
              <w:t>Type of railway vehicle</w:t>
            </w:r>
          </w:p>
        </w:tc>
        <w:tc>
          <w:tcPr>
            <w:tcW w:w="1982" w:type="dxa"/>
            <w:tcBorders>
              <w:top w:val="single" w:sz="4" w:space="0" w:color="auto"/>
              <w:left w:val="single" w:sz="4" w:space="0" w:color="auto"/>
            </w:tcBorders>
            <w:shd w:val="clear" w:color="auto" w:fill="99CCFE"/>
            <w:vAlign w:val="center"/>
          </w:tcPr>
          <w:p w:rsidR="00660666" w:rsidRDefault="00660666" w:rsidP="00DD5C94">
            <w:pPr>
              <w:pStyle w:val="Corpsdutexte30"/>
              <w:keepNext/>
              <w:shd w:val="clear" w:color="auto" w:fill="auto"/>
              <w:spacing w:before="0" w:after="120" w:line="240" w:lineRule="auto"/>
            </w:pPr>
            <w:r>
              <w:rPr>
                <w:rStyle w:val="Corpsdutexte3"/>
              </w:rPr>
              <w:t>Number of submitted applications</w:t>
            </w:r>
          </w:p>
        </w:tc>
        <w:tc>
          <w:tcPr>
            <w:tcW w:w="1987" w:type="dxa"/>
            <w:tcBorders>
              <w:top w:val="single" w:sz="4" w:space="0" w:color="auto"/>
              <w:left w:val="single" w:sz="4" w:space="0" w:color="auto"/>
            </w:tcBorders>
            <w:shd w:val="clear" w:color="auto" w:fill="99CCFE"/>
            <w:vAlign w:val="center"/>
          </w:tcPr>
          <w:p w:rsidR="00660666" w:rsidRDefault="00660666" w:rsidP="00DD5C94">
            <w:pPr>
              <w:pStyle w:val="Corpsdutexte30"/>
              <w:keepNext/>
              <w:shd w:val="clear" w:color="auto" w:fill="auto"/>
              <w:spacing w:before="0" w:after="120" w:line="240" w:lineRule="auto"/>
            </w:pPr>
            <w:r>
              <w:rPr>
                <w:rStyle w:val="Corpsdutexte3"/>
              </w:rPr>
              <w:t>Number of issued authorisations</w:t>
            </w:r>
          </w:p>
        </w:tc>
        <w:tc>
          <w:tcPr>
            <w:tcW w:w="1997" w:type="dxa"/>
            <w:tcBorders>
              <w:top w:val="single" w:sz="4" w:space="0" w:color="auto"/>
              <w:left w:val="single" w:sz="4" w:space="0" w:color="auto"/>
              <w:right w:val="single" w:sz="4" w:space="0" w:color="auto"/>
            </w:tcBorders>
            <w:shd w:val="clear" w:color="auto" w:fill="99CCFE"/>
            <w:vAlign w:val="center"/>
          </w:tcPr>
          <w:p w:rsidR="00660666" w:rsidRDefault="00660666" w:rsidP="00DD5C94">
            <w:pPr>
              <w:pStyle w:val="Corpsdutexte30"/>
              <w:keepNext/>
              <w:shd w:val="clear" w:color="auto" w:fill="auto"/>
              <w:spacing w:before="0" w:after="120" w:line="240" w:lineRule="auto"/>
            </w:pPr>
            <w:r>
              <w:rPr>
                <w:rStyle w:val="Corpsdutexte3"/>
              </w:rPr>
              <w:t>Number of authorised vehicles</w:t>
            </w:r>
          </w:p>
        </w:tc>
      </w:tr>
      <w:tr w:rsidR="00660666" w:rsidTr="00034F4B">
        <w:tc>
          <w:tcPr>
            <w:tcW w:w="3408" w:type="dxa"/>
            <w:tcBorders>
              <w:top w:val="single" w:sz="4" w:space="0" w:color="auto"/>
              <w:left w:val="single" w:sz="4" w:space="0" w:color="auto"/>
            </w:tcBorders>
            <w:shd w:val="clear" w:color="auto" w:fill="FFFFFF"/>
            <w:vAlign w:val="center"/>
          </w:tcPr>
          <w:p w:rsidR="00660666" w:rsidRDefault="00660666" w:rsidP="00DD5C94">
            <w:pPr>
              <w:pStyle w:val="Corpsdutexte0"/>
              <w:shd w:val="clear" w:color="auto" w:fill="auto"/>
              <w:spacing w:after="120" w:line="240" w:lineRule="auto"/>
              <w:ind w:firstLine="0"/>
              <w:jc w:val="both"/>
            </w:pPr>
            <w:r>
              <w:rPr>
                <w:rStyle w:val="Corpsdutexte"/>
              </w:rPr>
              <w:t>Traction units</w:t>
            </w:r>
          </w:p>
        </w:tc>
        <w:tc>
          <w:tcPr>
            <w:tcW w:w="1982" w:type="dxa"/>
            <w:tcBorders>
              <w:top w:val="single" w:sz="4" w:space="0" w:color="auto"/>
              <w:left w:val="single" w:sz="4" w:space="0" w:color="auto"/>
            </w:tcBorders>
            <w:shd w:val="clear" w:color="auto" w:fill="FFFFFF"/>
            <w:vAlign w:val="center"/>
          </w:tcPr>
          <w:p w:rsidR="00660666" w:rsidRDefault="00660666" w:rsidP="00DD5C94">
            <w:pPr>
              <w:pStyle w:val="DoNotTranslateExternal3"/>
              <w:spacing w:after="120"/>
            </w:pPr>
            <w:r>
              <w:rPr>
                <w:rStyle w:val="Corpsdutexte"/>
              </w:rPr>
              <w:t>13</w:t>
            </w:r>
          </w:p>
        </w:tc>
        <w:tc>
          <w:tcPr>
            <w:tcW w:w="1987" w:type="dxa"/>
            <w:tcBorders>
              <w:top w:val="single" w:sz="4" w:space="0" w:color="auto"/>
              <w:left w:val="single" w:sz="4" w:space="0" w:color="auto"/>
            </w:tcBorders>
            <w:shd w:val="clear" w:color="auto" w:fill="FFFFFF"/>
            <w:vAlign w:val="center"/>
          </w:tcPr>
          <w:p w:rsidR="00660666" w:rsidRDefault="00660666" w:rsidP="00DD5C94">
            <w:pPr>
              <w:pStyle w:val="DoNotTranslateExternal3"/>
              <w:spacing w:after="120"/>
            </w:pPr>
            <w:r>
              <w:rPr>
                <w:rStyle w:val="Corpsdutexte"/>
              </w:rPr>
              <w:t>13</w:t>
            </w:r>
          </w:p>
        </w:tc>
        <w:tc>
          <w:tcPr>
            <w:tcW w:w="1997" w:type="dxa"/>
            <w:tcBorders>
              <w:top w:val="single" w:sz="4" w:space="0" w:color="auto"/>
              <w:left w:val="single" w:sz="4" w:space="0" w:color="auto"/>
              <w:right w:val="single" w:sz="4" w:space="0" w:color="auto"/>
            </w:tcBorders>
            <w:shd w:val="clear" w:color="auto" w:fill="FFFFFF"/>
            <w:vAlign w:val="center"/>
          </w:tcPr>
          <w:p w:rsidR="00660666" w:rsidRDefault="00660666" w:rsidP="00DD5C94">
            <w:pPr>
              <w:pStyle w:val="DoNotTranslateExternal3"/>
              <w:spacing w:after="120"/>
            </w:pPr>
            <w:r>
              <w:rPr>
                <w:rStyle w:val="Corpsdutexte"/>
              </w:rPr>
              <w:t>34</w:t>
            </w:r>
          </w:p>
        </w:tc>
      </w:tr>
      <w:tr w:rsidR="00660666" w:rsidTr="00034F4B">
        <w:tc>
          <w:tcPr>
            <w:tcW w:w="3408" w:type="dxa"/>
            <w:tcBorders>
              <w:top w:val="single" w:sz="4" w:space="0" w:color="auto"/>
              <w:left w:val="single" w:sz="4" w:space="0" w:color="auto"/>
            </w:tcBorders>
            <w:shd w:val="clear" w:color="auto" w:fill="FFFFFF"/>
            <w:vAlign w:val="center"/>
          </w:tcPr>
          <w:p w:rsidR="00660666" w:rsidRDefault="00660666" w:rsidP="00DD5C94">
            <w:pPr>
              <w:pStyle w:val="Corpsdutexte0"/>
              <w:shd w:val="clear" w:color="auto" w:fill="auto"/>
              <w:spacing w:after="120" w:line="240" w:lineRule="auto"/>
              <w:ind w:firstLine="0"/>
              <w:jc w:val="both"/>
            </w:pPr>
            <w:r>
              <w:rPr>
                <w:rStyle w:val="Corpsdutexte"/>
              </w:rPr>
              <w:t>Freight wagons</w:t>
            </w:r>
          </w:p>
        </w:tc>
        <w:tc>
          <w:tcPr>
            <w:tcW w:w="1982" w:type="dxa"/>
            <w:tcBorders>
              <w:top w:val="single" w:sz="4" w:space="0" w:color="auto"/>
              <w:left w:val="single" w:sz="4" w:space="0" w:color="auto"/>
            </w:tcBorders>
            <w:shd w:val="clear" w:color="auto" w:fill="FFFFFF"/>
            <w:vAlign w:val="center"/>
          </w:tcPr>
          <w:p w:rsidR="00660666" w:rsidRDefault="00660666" w:rsidP="00DD5C94">
            <w:pPr>
              <w:pStyle w:val="DoNotTranslateExternal3"/>
              <w:spacing w:after="120"/>
            </w:pPr>
            <w:r>
              <w:rPr>
                <w:rStyle w:val="Corpsdutexte"/>
              </w:rPr>
              <w:t>8</w:t>
            </w:r>
          </w:p>
        </w:tc>
        <w:tc>
          <w:tcPr>
            <w:tcW w:w="1987" w:type="dxa"/>
            <w:tcBorders>
              <w:top w:val="single" w:sz="4" w:space="0" w:color="auto"/>
              <w:left w:val="single" w:sz="4" w:space="0" w:color="auto"/>
            </w:tcBorders>
            <w:shd w:val="clear" w:color="auto" w:fill="FFFFFF"/>
            <w:vAlign w:val="center"/>
          </w:tcPr>
          <w:p w:rsidR="00660666" w:rsidRDefault="00660666" w:rsidP="00DD5C94">
            <w:pPr>
              <w:pStyle w:val="DoNotTranslateExternal3"/>
              <w:spacing w:after="120"/>
            </w:pPr>
            <w:r>
              <w:rPr>
                <w:rStyle w:val="Corpsdutexte"/>
              </w:rPr>
              <w:t>8</w:t>
            </w:r>
          </w:p>
        </w:tc>
        <w:tc>
          <w:tcPr>
            <w:tcW w:w="1997" w:type="dxa"/>
            <w:tcBorders>
              <w:top w:val="single" w:sz="4" w:space="0" w:color="auto"/>
              <w:left w:val="single" w:sz="4" w:space="0" w:color="auto"/>
              <w:right w:val="single" w:sz="4" w:space="0" w:color="auto"/>
            </w:tcBorders>
            <w:shd w:val="clear" w:color="auto" w:fill="FFFFFF"/>
            <w:vAlign w:val="center"/>
          </w:tcPr>
          <w:p w:rsidR="00660666" w:rsidRDefault="00660666" w:rsidP="00DD5C94">
            <w:pPr>
              <w:pStyle w:val="DoNotTranslateExternal3"/>
              <w:spacing w:after="120"/>
            </w:pPr>
            <w:r>
              <w:rPr>
                <w:rStyle w:val="Corpsdutexte"/>
              </w:rPr>
              <w:t>417</w:t>
            </w:r>
          </w:p>
        </w:tc>
      </w:tr>
      <w:tr w:rsidR="00660666" w:rsidTr="00034F4B">
        <w:tc>
          <w:tcPr>
            <w:tcW w:w="3408" w:type="dxa"/>
            <w:tcBorders>
              <w:top w:val="single" w:sz="4" w:space="0" w:color="auto"/>
              <w:left w:val="single" w:sz="4" w:space="0" w:color="auto"/>
            </w:tcBorders>
            <w:shd w:val="clear" w:color="auto" w:fill="FFFFFF"/>
            <w:vAlign w:val="bottom"/>
          </w:tcPr>
          <w:p w:rsidR="00660666" w:rsidRDefault="00660666" w:rsidP="00DD5C94">
            <w:pPr>
              <w:pStyle w:val="Corpsdutexte0"/>
              <w:shd w:val="clear" w:color="auto" w:fill="auto"/>
              <w:spacing w:after="120" w:line="240" w:lineRule="auto"/>
              <w:ind w:left="4" w:firstLine="0"/>
              <w:jc w:val="left"/>
            </w:pPr>
            <w:r>
              <w:rPr>
                <w:rStyle w:val="Corpsdutexte"/>
              </w:rPr>
              <w:t>Passenger carriages, electric and multiple units</w:t>
            </w:r>
          </w:p>
        </w:tc>
        <w:tc>
          <w:tcPr>
            <w:tcW w:w="1982" w:type="dxa"/>
            <w:tcBorders>
              <w:top w:val="single" w:sz="4" w:space="0" w:color="auto"/>
              <w:left w:val="single" w:sz="4" w:space="0" w:color="auto"/>
            </w:tcBorders>
            <w:shd w:val="clear" w:color="auto" w:fill="FFFFFF"/>
          </w:tcPr>
          <w:p w:rsidR="00660666" w:rsidRDefault="00660666" w:rsidP="00DD5C94">
            <w:pPr>
              <w:pStyle w:val="DoNotTranslateExternal3"/>
              <w:spacing w:after="120"/>
            </w:pPr>
            <w:r>
              <w:rPr>
                <w:rStyle w:val="Corpsdutexte"/>
              </w:rPr>
              <w:t>33</w:t>
            </w:r>
          </w:p>
        </w:tc>
        <w:tc>
          <w:tcPr>
            <w:tcW w:w="1987" w:type="dxa"/>
            <w:tcBorders>
              <w:top w:val="single" w:sz="4" w:space="0" w:color="auto"/>
              <w:left w:val="single" w:sz="4" w:space="0" w:color="auto"/>
            </w:tcBorders>
            <w:shd w:val="clear" w:color="auto" w:fill="FFFFFF"/>
          </w:tcPr>
          <w:p w:rsidR="00660666" w:rsidRDefault="00660666" w:rsidP="00DD5C94">
            <w:pPr>
              <w:pStyle w:val="DoNotTranslateExternal3"/>
              <w:spacing w:after="120"/>
            </w:pPr>
            <w:r>
              <w:rPr>
                <w:rStyle w:val="Corpsdutexte"/>
              </w:rPr>
              <w:t>32</w:t>
            </w:r>
          </w:p>
        </w:tc>
        <w:tc>
          <w:tcPr>
            <w:tcW w:w="1997" w:type="dxa"/>
            <w:tcBorders>
              <w:top w:val="single" w:sz="4" w:space="0" w:color="auto"/>
              <w:left w:val="single" w:sz="4" w:space="0" w:color="auto"/>
              <w:right w:val="single" w:sz="4" w:space="0" w:color="auto"/>
            </w:tcBorders>
            <w:shd w:val="clear" w:color="auto" w:fill="FFFFFF"/>
          </w:tcPr>
          <w:p w:rsidR="00660666" w:rsidRDefault="00660666" w:rsidP="00DD5C94">
            <w:pPr>
              <w:pStyle w:val="DoNotTranslateExternal3"/>
              <w:spacing w:after="120"/>
            </w:pPr>
            <w:r>
              <w:rPr>
                <w:rStyle w:val="Corpsdutexte"/>
              </w:rPr>
              <w:t>69</w:t>
            </w:r>
          </w:p>
        </w:tc>
      </w:tr>
      <w:tr w:rsidR="00660666" w:rsidTr="00034F4B">
        <w:tc>
          <w:tcPr>
            <w:tcW w:w="3408" w:type="dxa"/>
            <w:tcBorders>
              <w:top w:val="single" w:sz="4" w:space="0" w:color="auto"/>
              <w:left w:val="single" w:sz="4" w:space="0" w:color="auto"/>
            </w:tcBorders>
            <w:shd w:val="clear" w:color="auto" w:fill="FFFFFF"/>
            <w:vAlign w:val="bottom"/>
          </w:tcPr>
          <w:p w:rsidR="00660666" w:rsidRDefault="00660666" w:rsidP="00DD5C94">
            <w:pPr>
              <w:pStyle w:val="Corpsdutexte0"/>
              <w:shd w:val="clear" w:color="auto" w:fill="auto"/>
              <w:spacing w:after="120" w:line="240" w:lineRule="auto"/>
              <w:ind w:firstLine="0"/>
              <w:jc w:val="left"/>
            </w:pPr>
            <w:r>
              <w:rPr>
                <w:rStyle w:val="Corpsdutexte"/>
              </w:rPr>
              <w:t>On-track machines, special vehicles and machines</w:t>
            </w:r>
          </w:p>
        </w:tc>
        <w:tc>
          <w:tcPr>
            <w:tcW w:w="1982" w:type="dxa"/>
            <w:tcBorders>
              <w:top w:val="single" w:sz="4" w:space="0" w:color="auto"/>
              <w:left w:val="single" w:sz="4" w:space="0" w:color="auto"/>
            </w:tcBorders>
            <w:shd w:val="clear" w:color="auto" w:fill="FFFFFF"/>
            <w:vAlign w:val="center"/>
          </w:tcPr>
          <w:p w:rsidR="00660666" w:rsidRDefault="00660666" w:rsidP="00DD5C94">
            <w:pPr>
              <w:pStyle w:val="DoNotTranslateExternal3"/>
              <w:spacing w:after="120"/>
            </w:pPr>
            <w:r>
              <w:rPr>
                <w:rStyle w:val="Corpsdutexte"/>
              </w:rPr>
              <w:t>3</w:t>
            </w:r>
          </w:p>
        </w:tc>
        <w:tc>
          <w:tcPr>
            <w:tcW w:w="1987" w:type="dxa"/>
            <w:tcBorders>
              <w:top w:val="single" w:sz="4" w:space="0" w:color="auto"/>
              <w:left w:val="single" w:sz="4" w:space="0" w:color="auto"/>
            </w:tcBorders>
            <w:shd w:val="clear" w:color="auto" w:fill="FFFFFF"/>
            <w:vAlign w:val="center"/>
          </w:tcPr>
          <w:p w:rsidR="00660666" w:rsidRDefault="00660666" w:rsidP="00DD5C94">
            <w:pPr>
              <w:pStyle w:val="DoNotTranslateExternal3"/>
              <w:spacing w:after="120"/>
            </w:pPr>
            <w:r>
              <w:rPr>
                <w:rStyle w:val="Corpsdutexte"/>
              </w:rPr>
              <w:t>3</w:t>
            </w:r>
          </w:p>
        </w:tc>
        <w:tc>
          <w:tcPr>
            <w:tcW w:w="1997" w:type="dxa"/>
            <w:tcBorders>
              <w:top w:val="single" w:sz="4" w:space="0" w:color="auto"/>
              <w:left w:val="single" w:sz="4" w:space="0" w:color="auto"/>
              <w:right w:val="single" w:sz="4" w:space="0" w:color="auto"/>
            </w:tcBorders>
            <w:shd w:val="clear" w:color="auto" w:fill="FFFFFF"/>
            <w:vAlign w:val="center"/>
          </w:tcPr>
          <w:p w:rsidR="00660666" w:rsidRDefault="00660666" w:rsidP="00DD5C94">
            <w:pPr>
              <w:pStyle w:val="DoNotTranslateExternal3"/>
              <w:spacing w:after="120"/>
            </w:pPr>
            <w:r>
              <w:rPr>
                <w:rStyle w:val="Corpsdutexte"/>
              </w:rPr>
              <w:t>13</w:t>
            </w:r>
          </w:p>
        </w:tc>
      </w:tr>
      <w:tr w:rsidR="00660666" w:rsidTr="00034F4B">
        <w:tc>
          <w:tcPr>
            <w:tcW w:w="3408" w:type="dxa"/>
            <w:tcBorders>
              <w:top w:val="single" w:sz="4" w:space="0" w:color="auto"/>
              <w:left w:val="single" w:sz="4" w:space="0" w:color="auto"/>
              <w:bottom w:val="single" w:sz="4" w:space="0" w:color="auto"/>
            </w:tcBorders>
            <w:shd w:val="clear" w:color="auto" w:fill="FFFFFF"/>
            <w:vAlign w:val="center"/>
          </w:tcPr>
          <w:p w:rsidR="00660666" w:rsidRDefault="00660666" w:rsidP="00DD5C94">
            <w:pPr>
              <w:pStyle w:val="Corpsdutexte30"/>
              <w:shd w:val="clear" w:color="auto" w:fill="auto"/>
              <w:spacing w:before="0" w:after="120" w:line="240" w:lineRule="auto"/>
              <w:jc w:val="both"/>
            </w:pPr>
            <w:r>
              <w:rPr>
                <w:rStyle w:val="Corpsdutexte3"/>
              </w:rPr>
              <w:t>TOTAL</w:t>
            </w:r>
          </w:p>
        </w:tc>
        <w:tc>
          <w:tcPr>
            <w:tcW w:w="1982" w:type="dxa"/>
            <w:tcBorders>
              <w:top w:val="single" w:sz="4" w:space="0" w:color="auto"/>
              <w:left w:val="single" w:sz="4" w:space="0" w:color="auto"/>
              <w:bottom w:val="single" w:sz="4" w:space="0" w:color="auto"/>
            </w:tcBorders>
            <w:shd w:val="clear" w:color="auto" w:fill="FFFFFF"/>
            <w:vAlign w:val="center"/>
          </w:tcPr>
          <w:p w:rsidR="00660666" w:rsidRPr="00034F4B" w:rsidRDefault="00660666" w:rsidP="00DD5C94">
            <w:pPr>
              <w:pStyle w:val="DoNotTranslateExternal3"/>
              <w:spacing w:after="120"/>
              <w:rPr>
                <w:b/>
              </w:rPr>
            </w:pPr>
            <w:r>
              <w:rPr>
                <w:rStyle w:val="Corpsdutexte3"/>
                <w:b/>
              </w:rPr>
              <w:t>57</w:t>
            </w:r>
          </w:p>
        </w:tc>
        <w:tc>
          <w:tcPr>
            <w:tcW w:w="1987" w:type="dxa"/>
            <w:tcBorders>
              <w:top w:val="single" w:sz="4" w:space="0" w:color="auto"/>
              <w:left w:val="single" w:sz="4" w:space="0" w:color="auto"/>
              <w:bottom w:val="single" w:sz="4" w:space="0" w:color="auto"/>
            </w:tcBorders>
            <w:shd w:val="clear" w:color="auto" w:fill="FFFFFF"/>
            <w:vAlign w:val="center"/>
          </w:tcPr>
          <w:p w:rsidR="00660666" w:rsidRPr="00034F4B" w:rsidRDefault="00660666" w:rsidP="00DD5C94">
            <w:pPr>
              <w:pStyle w:val="DoNotTranslateExternal3"/>
              <w:spacing w:after="120"/>
              <w:rPr>
                <w:b/>
              </w:rPr>
            </w:pPr>
            <w:r>
              <w:rPr>
                <w:rStyle w:val="Corpsdutexte3"/>
                <w:b/>
              </w:rPr>
              <w:t>56</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60666" w:rsidRPr="00034F4B" w:rsidRDefault="00660666" w:rsidP="00DD5C94">
            <w:pPr>
              <w:pStyle w:val="DoNotTranslateExternal3"/>
              <w:spacing w:after="120"/>
              <w:rPr>
                <w:b/>
              </w:rPr>
            </w:pPr>
            <w:r>
              <w:rPr>
                <w:rStyle w:val="Corpsdutexte3"/>
                <w:b/>
              </w:rPr>
              <w:t>533</w:t>
            </w:r>
          </w:p>
        </w:tc>
      </w:tr>
    </w:tbl>
    <w:p w:rsidR="00660666" w:rsidRDefault="00660666" w:rsidP="00660666">
      <w:pPr>
        <w:rPr>
          <w:sz w:val="2"/>
          <w:szCs w:val="2"/>
        </w:rPr>
      </w:pPr>
    </w:p>
    <w:p w:rsidR="00660666" w:rsidRDefault="00660666" w:rsidP="00660666">
      <w:pPr>
        <w:pStyle w:val="Corpsdutexte0"/>
        <w:shd w:val="clear" w:color="auto" w:fill="auto"/>
        <w:spacing w:after="244" w:line="240" w:lineRule="auto"/>
        <w:ind w:left="20" w:firstLine="700"/>
        <w:jc w:val="both"/>
        <w:rPr>
          <w:rStyle w:val="Corpsdutexte"/>
        </w:rPr>
      </w:pPr>
    </w:p>
    <w:p w:rsidR="00660666" w:rsidRDefault="00660666" w:rsidP="007C1E40">
      <w:pPr>
        <w:pStyle w:val="Corpsdutexte0"/>
        <w:shd w:val="clear" w:color="auto" w:fill="auto"/>
        <w:spacing w:line="240" w:lineRule="auto"/>
        <w:ind w:firstLine="700"/>
        <w:jc w:val="both"/>
      </w:pPr>
      <w:r>
        <w:rPr>
          <w:rStyle w:val="Corpsdutexte"/>
        </w:rPr>
        <w:t>In 2014, the Authority issued 5 decisions to approve tests of a railway vehicle for the railways during operation.</w:t>
      </w:r>
    </w:p>
    <w:p w:rsidR="00660666" w:rsidRDefault="00660666" w:rsidP="007C1E40">
      <w:pPr>
        <w:pStyle w:val="Corpsdutexte0"/>
        <w:shd w:val="clear" w:color="auto" w:fill="auto"/>
        <w:spacing w:line="240" w:lineRule="auto"/>
        <w:ind w:firstLine="700"/>
        <w:jc w:val="both"/>
      </w:pPr>
      <w:r>
        <w:rPr>
          <w:rStyle w:val="Corpsdutexte"/>
        </w:rPr>
        <w:t>Another major activity of the Authority in the area of interoperability, according to Article 77(4) and Article 78(3) of the Railways Act, is granting additional authorisations for placing in service railway vehicles that were first placed in service in any other EU Member State.</w:t>
      </w:r>
    </w:p>
    <w:p w:rsidR="00660666" w:rsidRPr="00034F4B" w:rsidRDefault="00660666" w:rsidP="00034F4B"/>
    <w:p w:rsidR="00660666" w:rsidRPr="00034F4B" w:rsidRDefault="00660666" w:rsidP="00034F4B">
      <w:pPr>
        <w:pStyle w:val="Corpsdutexte110"/>
        <w:keepNext/>
        <w:shd w:val="clear" w:color="auto" w:fill="auto"/>
        <w:spacing w:before="0" w:after="70" w:line="240" w:lineRule="auto"/>
        <w:ind w:left="220"/>
        <w:rPr>
          <w:rStyle w:val="Corpsdutexte11"/>
          <w:sz w:val="20"/>
        </w:rPr>
      </w:pPr>
      <w:r>
        <w:rPr>
          <w:rStyle w:val="Corpsdutexte11"/>
          <w:sz w:val="20"/>
        </w:rPr>
        <w:lastRenderedPageBreak/>
        <w:t>Overview of granted additional authorisations for placing in service railway vehicles in 2014</w:t>
      </w:r>
    </w:p>
    <w:tbl>
      <w:tblPr>
        <w:tblOverlap w:val="neve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01"/>
        <w:gridCol w:w="1796"/>
        <w:gridCol w:w="2410"/>
        <w:gridCol w:w="1843"/>
      </w:tblGrid>
      <w:tr w:rsidR="00034F4B" w:rsidTr="00034F4B">
        <w:trPr>
          <w:cantSplit/>
        </w:trPr>
        <w:tc>
          <w:tcPr>
            <w:tcW w:w="3601" w:type="dxa"/>
            <w:shd w:val="clear" w:color="auto" w:fill="99CCFE"/>
          </w:tcPr>
          <w:p w:rsidR="00034F4B" w:rsidRDefault="00034F4B" w:rsidP="00DD5C94">
            <w:pPr>
              <w:pStyle w:val="Corpsdutexte30"/>
              <w:keepNext/>
              <w:shd w:val="clear" w:color="auto" w:fill="auto"/>
              <w:spacing w:before="0" w:after="120" w:line="240" w:lineRule="auto"/>
            </w:pPr>
            <w:r>
              <w:rPr>
                <w:rStyle w:val="Corpsdutexte3"/>
              </w:rPr>
              <w:t>Type of railway vehicle</w:t>
            </w:r>
          </w:p>
        </w:tc>
        <w:tc>
          <w:tcPr>
            <w:tcW w:w="1796" w:type="dxa"/>
            <w:shd w:val="clear" w:color="auto" w:fill="99CCFE"/>
            <w:vAlign w:val="center"/>
          </w:tcPr>
          <w:p w:rsidR="00034F4B" w:rsidRDefault="00034F4B" w:rsidP="00DD5C94">
            <w:pPr>
              <w:pStyle w:val="Corpsdutexte30"/>
              <w:keepNext/>
              <w:shd w:val="clear" w:color="auto" w:fill="auto"/>
              <w:spacing w:before="0" w:after="120" w:line="240" w:lineRule="auto"/>
            </w:pPr>
            <w:r>
              <w:rPr>
                <w:rStyle w:val="Corpsdutexte3"/>
              </w:rPr>
              <w:t>Number of submitted applications</w:t>
            </w:r>
          </w:p>
        </w:tc>
        <w:tc>
          <w:tcPr>
            <w:tcW w:w="2410" w:type="dxa"/>
            <w:shd w:val="clear" w:color="auto" w:fill="99CCFE"/>
            <w:vAlign w:val="bottom"/>
          </w:tcPr>
          <w:p w:rsidR="00034F4B" w:rsidRDefault="00034F4B" w:rsidP="00DD5C94">
            <w:pPr>
              <w:pStyle w:val="Corpsdutexte30"/>
              <w:keepNext/>
              <w:shd w:val="clear" w:color="auto" w:fill="auto"/>
              <w:spacing w:before="0" w:after="120" w:line="240" w:lineRule="auto"/>
            </w:pPr>
            <w:r>
              <w:rPr>
                <w:rStyle w:val="Corpsdutexte3"/>
              </w:rPr>
              <w:t>Number of granted additional authorisations</w:t>
            </w:r>
          </w:p>
        </w:tc>
        <w:tc>
          <w:tcPr>
            <w:tcW w:w="1843" w:type="dxa"/>
            <w:shd w:val="clear" w:color="auto" w:fill="99CCFE"/>
            <w:vAlign w:val="center"/>
          </w:tcPr>
          <w:p w:rsidR="00034F4B" w:rsidRDefault="00034F4B" w:rsidP="00DD5C94">
            <w:pPr>
              <w:pStyle w:val="Corpsdutexte30"/>
              <w:keepNext/>
              <w:shd w:val="clear" w:color="auto" w:fill="auto"/>
              <w:spacing w:before="0" w:after="120" w:line="240" w:lineRule="auto"/>
            </w:pPr>
            <w:r>
              <w:rPr>
                <w:rStyle w:val="Corpsdutexte3"/>
              </w:rPr>
              <w:t>Number of authorised vehicles</w:t>
            </w:r>
          </w:p>
        </w:tc>
      </w:tr>
      <w:tr w:rsidR="00034F4B" w:rsidTr="00034F4B">
        <w:trPr>
          <w:cantSplit/>
        </w:trPr>
        <w:tc>
          <w:tcPr>
            <w:tcW w:w="3601" w:type="dxa"/>
            <w:shd w:val="clear" w:color="auto" w:fill="FFFFFF"/>
            <w:vAlign w:val="center"/>
          </w:tcPr>
          <w:p w:rsidR="00034F4B" w:rsidRDefault="00034F4B" w:rsidP="00DD5C94">
            <w:pPr>
              <w:pStyle w:val="Corpsdutexte0"/>
              <w:shd w:val="clear" w:color="auto" w:fill="auto"/>
              <w:spacing w:after="120" w:line="240" w:lineRule="auto"/>
              <w:ind w:firstLine="0"/>
              <w:jc w:val="both"/>
            </w:pPr>
            <w:r>
              <w:rPr>
                <w:rStyle w:val="Corpsdutexte"/>
              </w:rPr>
              <w:t>Traction units</w:t>
            </w:r>
          </w:p>
        </w:tc>
        <w:tc>
          <w:tcPr>
            <w:tcW w:w="1796" w:type="dxa"/>
            <w:shd w:val="clear" w:color="auto" w:fill="FFFFFF"/>
            <w:vAlign w:val="center"/>
          </w:tcPr>
          <w:p w:rsidR="00034F4B" w:rsidRDefault="00034F4B" w:rsidP="00DD5C94">
            <w:pPr>
              <w:pStyle w:val="DoNotTranslateExternal3"/>
              <w:spacing w:after="120"/>
            </w:pPr>
            <w:r>
              <w:rPr>
                <w:rStyle w:val="Corpsdutexte"/>
              </w:rPr>
              <w:t>58</w:t>
            </w:r>
          </w:p>
        </w:tc>
        <w:tc>
          <w:tcPr>
            <w:tcW w:w="2410" w:type="dxa"/>
            <w:shd w:val="clear" w:color="auto" w:fill="FFFFFF"/>
            <w:vAlign w:val="center"/>
          </w:tcPr>
          <w:p w:rsidR="00034F4B" w:rsidRDefault="00034F4B" w:rsidP="00DD5C94">
            <w:pPr>
              <w:pStyle w:val="DoNotTranslateExternal3"/>
              <w:spacing w:after="120"/>
            </w:pPr>
            <w:r>
              <w:rPr>
                <w:rStyle w:val="Corpsdutexte"/>
              </w:rPr>
              <w:t>57</w:t>
            </w:r>
          </w:p>
        </w:tc>
        <w:tc>
          <w:tcPr>
            <w:tcW w:w="1843" w:type="dxa"/>
            <w:shd w:val="clear" w:color="auto" w:fill="FFFFFF"/>
            <w:vAlign w:val="center"/>
          </w:tcPr>
          <w:p w:rsidR="00034F4B" w:rsidRDefault="00034F4B" w:rsidP="00DD5C94">
            <w:pPr>
              <w:pStyle w:val="DoNotTranslateExternal3"/>
              <w:spacing w:after="120"/>
            </w:pPr>
            <w:r>
              <w:rPr>
                <w:rStyle w:val="Corpsdutexte"/>
              </w:rPr>
              <w:t>171</w:t>
            </w:r>
          </w:p>
        </w:tc>
      </w:tr>
      <w:tr w:rsidR="00034F4B" w:rsidTr="00034F4B">
        <w:trPr>
          <w:cantSplit/>
        </w:trPr>
        <w:tc>
          <w:tcPr>
            <w:tcW w:w="3601" w:type="dxa"/>
            <w:shd w:val="clear" w:color="auto" w:fill="FFFFFF"/>
            <w:vAlign w:val="center"/>
          </w:tcPr>
          <w:p w:rsidR="00034F4B" w:rsidRDefault="00034F4B" w:rsidP="00DD5C94">
            <w:pPr>
              <w:pStyle w:val="Corpsdutexte0"/>
              <w:shd w:val="clear" w:color="auto" w:fill="auto"/>
              <w:spacing w:after="120" w:line="240" w:lineRule="auto"/>
              <w:ind w:firstLine="0"/>
              <w:jc w:val="both"/>
            </w:pPr>
            <w:r>
              <w:rPr>
                <w:rStyle w:val="Corpsdutexte"/>
              </w:rPr>
              <w:t>Freight wagons</w:t>
            </w:r>
          </w:p>
        </w:tc>
        <w:tc>
          <w:tcPr>
            <w:tcW w:w="1796" w:type="dxa"/>
            <w:shd w:val="clear" w:color="auto" w:fill="FFFFFF"/>
            <w:vAlign w:val="center"/>
          </w:tcPr>
          <w:p w:rsidR="00034F4B" w:rsidRDefault="00034F4B" w:rsidP="00DD5C94">
            <w:pPr>
              <w:pStyle w:val="DoNotTranslateExternal3"/>
              <w:spacing w:after="120"/>
            </w:pPr>
            <w:r>
              <w:rPr>
                <w:rStyle w:val="Corpsdutexte"/>
              </w:rPr>
              <w:t>9</w:t>
            </w:r>
          </w:p>
        </w:tc>
        <w:tc>
          <w:tcPr>
            <w:tcW w:w="2410" w:type="dxa"/>
            <w:shd w:val="clear" w:color="auto" w:fill="FFFFFF"/>
            <w:vAlign w:val="center"/>
          </w:tcPr>
          <w:p w:rsidR="00034F4B" w:rsidRDefault="00034F4B" w:rsidP="00DD5C94">
            <w:pPr>
              <w:pStyle w:val="DoNotTranslateExternal3"/>
              <w:spacing w:after="120"/>
            </w:pPr>
            <w:r>
              <w:rPr>
                <w:rStyle w:val="Corpsdutexte"/>
              </w:rPr>
              <w:t>9</w:t>
            </w:r>
          </w:p>
        </w:tc>
        <w:tc>
          <w:tcPr>
            <w:tcW w:w="1843" w:type="dxa"/>
            <w:shd w:val="clear" w:color="auto" w:fill="FFFFFF"/>
            <w:vAlign w:val="center"/>
          </w:tcPr>
          <w:p w:rsidR="00034F4B" w:rsidRDefault="00034F4B" w:rsidP="00DD5C94">
            <w:pPr>
              <w:pStyle w:val="DoNotTranslateExternal3"/>
              <w:spacing w:after="120"/>
            </w:pPr>
            <w:r>
              <w:rPr>
                <w:rStyle w:val="Corpsdutexte"/>
              </w:rPr>
              <w:t>576</w:t>
            </w:r>
          </w:p>
        </w:tc>
      </w:tr>
      <w:tr w:rsidR="00034F4B" w:rsidTr="00034F4B">
        <w:trPr>
          <w:cantSplit/>
        </w:trPr>
        <w:tc>
          <w:tcPr>
            <w:tcW w:w="3601" w:type="dxa"/>
            <w:shd w:val="clear" w:color="auto" w:fill="FFFFFF"/>
            <w:vAlign w:val="bottom"/>
          </w:tcPr>
          <w:p w:rsidR="00034F4B" w:rsidRDefault="00034F4B" w:rsidP="00DD5C94">
            <w:pPr>
              <w:pStyle w:val="Corpsdutexte0"/>
              <w:shd w:val="clear" w:color="auto" w:fill="auto"/>
              <w:spacing w:after="120" w:line="240" w:lineRule="auto"/>
              <w:ind w:firstLine="0"/>
              <w:jc w:val="left"/>
            </w:pPr>
            <w:r>
              <w:rPr>
                <w:rStyle w:val="Corpsdutexte"/>
              </w:rPr>
              <w:t>Passenger carriages, electric and multiple units</w:t>
            </w:r>
          </w:p>
        </w:tc>
        <w:tc>
          <w:tcPr>
            <w:tcW w:w="1796" w:type="dxa"/>
            <w:shd w:val="clear" w:color="auto" w:fill="FFFFFF"/>
          </w:tcPr>
          <w:p w:rsidR="00034F4B" w:rsidRDefault="00034F4B" w:rsidP="00DD5C94">
            <w:pPr>
              <w:pStyle w:val="DoNotTranslateExternal3"/>
              <w:spacing w:after="120"/>
            </w:pPr>
            <w:r>
              <w:rPr>
                <w:rStyle w:val="Corpsdutexte"/>
              </w:rPr>
              <w:t>6</w:t>
            </w:r>
          </w:p>
        </w:tc>
        <w:tc>
          <w:tcPr>
            <w:tcW w:w="2410" w:type="dxa"/>
            <w:shd w:val="clear" w:color="auto" w:fill="FFFFFF"/>
          </w:tcPr>
          <w:p w:rsidR="00034F4B" w:rsidRDefault="00034F4B" w:rsidP="00DD5C94">
            <w:pPr>
              <w:pStyle w:val="DoNotTranslateExternal3"/>
              <w:spacing w:after="120"/>
            </w:pPr>
            <w:r>
              <w:rPr>
                <w:rStyle w:val="Corpsdutexte"/>
              </w:rPr>
              <w:t>6</w:t>
            </w:r>
          </w:p>
        </w:tc>
        <w:tc>
          <w:tcPr>
            <w:tcW w:w="1843" w:type="dxa"/>
            <w:shd w:val="clear" w:color="auto" w:fill="FFFFFF"/>
          </w:tcPr>
          <w:p w:rsidR="00034F4B" w:rsidRDefault="00034F4B" w:rsidP="00DD5C94">
            <w:pPr>
              <w:pStyle w:val="DoNotTranslateExternal3"/>
              <w:spacing w:after="120"/>
            </w:pPr>
            <w:r>
              <w:rPr>
                <w:rStyle w:val="Corpsdutexte"/>
              </w:rPr>
              <w:t>84</w:t>
            </w:r>
          </w:p>
        </w:tc>
      </w:tr>
      <w:tr w:rsidR="00034F4B" w:rsidTr="00034F4B">
        <w:trPr>
          <w:cantSplit/>
        </w:trPr>
        <w:tc>
          <w:tcPr>
            <w:tcW w:w="3601" w:type="dxa"/>
            <w:shd w:val="clear" w:color="auto" w:fill="FFFFFF"/>
            <w:vAlign w:val="bottom"/>
          </w:tcPr>
          <w:p w:rsidR="00034F4B" w:rsidRDefault="00034F4B" w:rsidP="00DD5C94">
            <w:pPr>
              <w:pStyle w:val="Corpsdutexte0"/>
              <w:shd w:val="clear" w:color="auto" w:fill="auto"/>
              <w:spacing w:after="120" w:line="240" w:lineRule="auto"/>
              <w:ind w:firstLine="0"/>
              <w:jc w:val="both"/>
            </w:pPr>
            <w:r>
              <w:rPr>
                <w:rStyle w:val="Corpsdutexte"/>
              </w:rPr>
              <w:t>On-track machines, special vehicles and machines</w:t>
            </w:r>
          </w:p>
        </w:tc>
        <w:tc>
          <w:tcPr>
            <w:tcW w:w="1796" w:type="dxa"/>
            <w:shd w:val="clear" w:color="auto" w:fill="FFFFFF"/>
          </w:tcPr>
          <w:p w:rsidR="00034F4B" w:rsidRDefault="00034F4B" w:rsidP="00DD5C94">
            <w:pPr>
              <w:pStyle w:val="DoNotTranslateExternal3"/>
              <w:spacing w:after="120"/>
            </w:pPr>
            <w:r>
              <w:rPr>
                <w:rStyle w:val="Corpsdutexte"/>
              </w:rPr>
              <w:t>9</w:t>
            </w:r>
          </w:p>
        </w:tc>
        <w:tc>
          <w:tcPr>
            <w:tcW w:w="2410" w:type="dxa"/>
            <w:shd w:val="clear" w:color="auto" w:fill="FFFFFF"/>
          </w:tcPr>
          <w:p w:rsidR="00034F4B" w:rsidRDefault="00034F4B" w:rsidP="00DD5C94">
            <w:pPr>
              <w:pStyle w:val="DoNotTranslateExternal3"/>
              <w:spacing w:after="120"/>
            </w:pPr>
            <w:r>
              <w:rPr>
                <w:rStyle w:val="Corpsdutexte"/>
              </w:rPr>
              <w:t>9</w:t>
            </w:r>
          </w:p>
        </w:tc>
        <w:tc>
          <w:tcPr>
            <w:tcW w:w="1843" w:type="dxa"/>
            <w:shd w:val="clear" w:color="auto" w:fill="FFFFFF"/>
          </w:tcPr>
          <w:p w:rsidR="00034F4B" w:rsidRDefault="00034F4B" w:rsidP="00DD5C94">
            <w:pPr>
              <w:pStyle w:val="DoNotTranslateExternal3"/>
              <w:spacing w:after="120"/>
            </w:pPr>
            <w:r>
              <w:rPr>
                <w:rStyle w:val="Corpsdutexte"/>
              </w:rPr>
              <w:t>10</w:t>
            </w:r>
          </w:p>
        </w:tc>
      </w:tr>
      <w:tr w:rsidR="00034F4B" w:rsidTr="00034F4B">
        <w:trPr>
          <w:cantSplit/>
        </w:trPr>
        <w:tc>
          <w:tcPr>
            <w:tcW w:w="3601" w:type="dxa"/>
            <w:shd w:val="clear" w:color="auto" w:fill="FFFFFF"/>
            <w:vAlign w:val="center"/>
          </w:tcPr>
          <w:p w:rsidR="00034F4B" w:rsidRDefault="00034F4B" w:rsidP="00DD5C94">
            <w:pPr>
              <w:pStyle w:val="Corpsdutexte30"/>
              <w:shd w:val="clear" w:color="auto" w:fill="auto"/>
              <w:spacing w:before="0" w:after="120" w:line="240" w:lineRule="auto"/>
              <w:jc w:val="both"/>
            </w:pPr>
            <w:r>
              <w:rPr>
                <w:rStyle w:val="Corpsdutexte3"/>
              </w:rPr>
              <w:t>TOTAL</w:t>
            </w:r>
          </w:p>
        </w:tc>
        <w:tc>
          <w:tcPr>
            <w:tcW w:w="1796" w:type="dxa"/>
            <w:shd w:val="clear" w:color="auto" w:fill="FFFFFF"/>
            <w:vAlign w:val="center"/>
          </w:tcPr>
          <w:p w:rsidR="00034F4B" w:rsidRPr="00034F4B" w:rsidRDefault="00034F4B" w:rsidP="00DD5C94">
            <w:pPr>
              <w:pStyle w:val="DoNotTranslateExternal3"/>
              <w:spacing w:after="120"/>
              <w:rPr>
                <w:b/>
              </w:rPr>
            </w:pPr>
            <w:r>
              <w:rPr>
                <w:rStyle w:val="Corpsdutexte3"/>
                <w:b/>
              </w:rPr>
              <w:t>82</w:t>
            </w:r>
          </w:p>
        </w:tc>
        <w:tc>
          <w:tcPr>
            <w:tcW w:w="2410" w:type="dxa"/>
            <w:shd w:val="clear" w:color="auto" w:fill="FFFFFF"/>
            <w:vAlign w:val="center"/>
          </w:tcPr>
          <w:p w:rsidR="00034F4B" w:rsidRPr="00034F4B" w:rsidRDefault="00034F4B" w:rsidP="00DD5C94">
            <w:pPr>
              <w:pStyle w:val="DoNotTranslateExternal3"/>
              <w:spacing w:after="120"/>
              <w:rPr>
                <w:b/>
              </w:rPr>
            </w:pPr>
            <w:r>
              <w:rPr>
                <w:rStyle w:val="Corpsdutexte3"/>
                <w:b/>
              </w:rPr>
              <w:t>81</w:t>
            </w:r>
          </w:p>
        </w:tc>
        <w:tc>
          <w:tcPr>
            <w:tcW w:w="1843" w:type="dxa"/>
            <w:shd w:val="clear" w:color="auto" w:fill="FFFFFF"/>
            <w:vAlign w:val="center"/>
          </w:tcPr>
          <w:p w:rsidR="00034F4B" w:rsidRPr="00034F4B" w:rsidRDefault="00034F4B" w:rsidP="00DD5C94">
            <w:pPr>
              <w:pStyle w:val="DoNotTranslateExternal3"/>
              <w:spacing w:after="120"/>
              <w:rPr>
                <w:b/>
              </w:rPr>
            </w:pPr>
            <w:r>
              <w:rPr>
                <w:rStyle w:val="Corpsdutexte3"/>
                <w:b/>
              </w:rPr>
              <w:t>841</w:t>
            </w:r>
          </w:p>
        </w:tc>
      </w:tr>
    </w:tbl>
    <w:p w:rsidR="00034F4B" w:rsidRDefault="00034F4B" w:rsidP="00660666">
      <w:pPr>
        <w:pStyle w:val="Corpsdutexte0"/>
        <w:shd w:val="clear" w:color="auto" w:fill="auto"/>
        <w:spacing w:after="244" w:line="240" w:lineRule="auto"/>
        <w:ind w:left="20" w:firstLine="700"/>
        <w:jc w:val="both"/>
        <w:rPr>
          <w:rStyle w:val="Corpsdutexte"/>
        </w:rPr>
      </w:pPr>
    </w:p>
    <w:p w:rsidR="00034F4B" w:rsidRDefault="00034F4B" w:rsidP="00034F4B">
      <w:pPr>
        <w:pStyle w:val="Corpsdutexte0"/>
        <w:shd w:val="clear" w:color="auto" w:fill="auto"/>
        <w:spacing w:line="240" w:lineRule="auto"/>
        <w:ind w:firstLine="567"/>
        <w:jc w:val="both"/>
      </w:pPr>
      <w:r>
        <w:rPr>
          <w:rStyle w:val="Corpsdutexte"/>
        </w:rPr>
        <w:t>Within the additional authorisation proceedings pertaining to railway vehicles, the Authority made decisions on test runs of railway vehicles. Under this authority, it issued 25 decisions of this kind for 69 railway vehicles in total.</w:t>
      </w:r>
    </w:p>
    <w:p w:rsidR="00034F4B" w:rsidRPr="00C371DA" w:rsidRDefault="00034F4B" w:rsidP="00C371DA">
      <w:pPr>
        <w:ind w:firstLine="567"/>
        <w:jc w:val="both"/>
        <w:rPr>
          <w:sz w:val="23"/>
          <w:szCs w:val="23"/>
        </w:rPr>
      </w:pPr>
      <w:r>
        <w:t>Information about the granted additional authorisations is published on the website of the Authority</w:t>
      </w:r>
      <w:r>
        <w:rPr>
          <w:sz w:val="23"/>
        </w:rPr>
        <w:t xml:space="preserve"> (</w:t>
      </w:r>
      <w:hyperlink r:id="rId21">
        <w:r>
          <w:rPr>
            <w:rStyle w:val="Hyperlink"/>
            <w:sz w:val="23"/>
          </w:rPr>
          <w:t>www.nsat.sk</w:t>
        </w:r>
      </w:hyperlink>
      <w:r>
        <w:rPr>
          <w:sz w:val="23"/>
        </w:rPr>
        <w:t>) in the Railway Traffic section and it is updated regularly.</w:t>
      </w:r>
    </w:p>
    <w:p w:rsidR="00034F4B" w:rsidRDefault="00034F4B" w:rsidP="00034F4B">
      <w:pPr>
        <w:pStyle w:val="Corpsdutexte0"/>
        <w:shd w:val="clear" w:color="auto" w:fill="auto"/>
        <w:spacing w:line="240" w:lineRule="auto"/>
        <w:ind w:firstLine="567"/>
        <w:jc w:val="both"/>
      </w:pPr>
      <w:r>
        <w:rPr>
          <w:rStyle w:val="Corpsdutexte"/>
        </w:rPr>
        <w:t>In relation to railway vehicles, the Authority assigns, changes and revokes European railway vehicle numbers according to Article 103(2)(l) of the Railways Act.</w:t>
      </w:r>
    </w:p>
    <w:p w:rsidR="00034F4B" w:rsidRPr="00034F4B" w:rsidRDefault="00034F4B" w:rsidP="00034F4B"/>
    <w:p w:rsidR="00034F4B" w:rsidRPr="00034F4B" w:rsidRDefault="00034F4B" w:rsidP="00034F4B">
      <w:pPr>
        <w:pStyle w:val="Corpsdutexte110"/>
        <w:keepNext/>
        <w:shd w:val="clear" w:color="auto" w:fill="auto"/>
        <w:spacing w:before="0" w:after="120" w:line="240" w:lineRule="auto"/>
        <w:ind w:firstLine="567"/>
        <w:jc w:val="left"/>
        <w:rPr>
          <w:sz w:val="20"/>
        </w:rPr>
      </w:pPr>
      <w:r>
        <w:rPr>
          <w:rStyle w:val="Corpsdutexte11"/>
          <w:sz w:val="20"/>
        </w:rPr>
        <w:t>Overview of decisions concerning European railway vehicle numbers for 2014</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1"/>
        <w:gridCol w:w="2126"/>
        <w:gridCol w:w="2126"/>
        <w:gridCol w:w="2126"/>
      </w:tblGrid>
      <w:tr w:rsidR="00034F4B" w:rsidTr="00034F4B">
        <w:tc>
          <w:tcPr>
            <w:tcW w:w="3271" w:type="dxa"/>
            <w:shd w:val="clear" w:color="auto" w:fill="99CCFE"/>
          </w:tcPr>
          <w:p w:rsidR="00034F4B" w:rsidRDefault="00034F4B" w:rsidP="00034F4B">
            <w:pPr>
              <w:pStyle w:val="Corpsdutexte30"/>
              <w:keepNext/>
              <w:shd w:val="clear" w:color="auto" w:fill="auto"/>
              <w:spacing w:before="0" w:after="0" w:line="240" w:lineRule="auto"/>
            </w:pPr>
            <w:r>
              <w:rPr>
                <w:rStyle w:val="Corpsdutexte3"/>
              </w:rPr>
              <w:t>Type of railway vehicle</w:t>
            </w:r>
          </w:p>
        </w:tc>
        <w:tc>
          <w:tcPr>
            <w:tcW w:w="2126" w:type="dxa"/>
            <w:shd w:val="clear" w:color="auto" w:fill="99CCFE"/>
            <w:vAlign w:val="center"/>
          </w:tcPr>
          <w:p w:rsidR="00034F4B" w:rsidRDefault="00034F4B" w:rsidP="00034F4B">
            <w:pPr>
              <w:pStyle w:val="Corpsdutexte30"/>
              <w:keepNext/>
              <w:shd w:val="clear" w:color="auto" w:fill="auto"/>
              <w:spacing w:before="0" w:after="0" w:line="240" w:lineRule="auto"/>
            </w:pPr>
            <w:r>
              <w:rPr>
                <w:rStyle w:val="Corpsdutexte3"/>
              </w:rPr>
              <w:t>Number of issued decisions on assigning a European number</w:t>
            </w:r>
          </w:p>
        </w:tc>
        <w:tc>
          <w:tcPr>
            <w:tcW w:w="2126" w:type="dxa"/>
            <w:shd w:val="clear" w:color="auto" w:fill="99CCFE"/>
            <w:vAlign w:val="center"/>
          </w:tcPr>
          <w:p w:rsidR="00034F4B" w:rsidRDefault="00034F4B" w:rsidP="00034F4B">
            <w:pPr>
              <w:pStyle w:val="Corpsdutexte30"/>
              <w:keepNext/>
              <w:shd w:val="clear" w:color="auto" w:fill="auto"/>
              <w:spacing w:before="0" w:after="0" w:line="240" w:lineRule="auto"/>
            </w:pPr>
            <w:r>
              <w:rPr>
                <w:rStyle w:val="Corpsdutexte3"/>
              </w:rPr>
              <w:t>Number of issued decisions on a change to a European number</w:t>
            </w:r>
          </w:p>
        </w:tc>
        <w:tc>
          <w:tcPr>
            <w:tcW w:w="2126" w:type="dxa"/>
            <w:shd w:val="clear" w:color="auto" w:fill="99CCFE"/>
            <w:vAlign w:val="center"/>
          </w:tcPr>
          <w:p w:rsidR="00034F4B" w:rsidRDefault="00034F4B" w:rsidP="00034F4B">
            <w:pPr>
              <w:pStyle w:val="Corpsdutexte30"/>
              <w:keepNext/>
              <w:shd w:val="clear" w:color="auto" w:fill="auto"/>
              <w:spacing w:before="0" w:after="0" w:line="240" w:lineRule="auto"/>
            </w:pPr>
            <w:r>
              <w:rPr>
                <w:rStyle w:val="Corpsdutexte3"/>
              </w:rPr>
              <w:t>Number of issued decisions on a revocation of a European number</w:t>
            </w:r>
          </w:p>
        </w:tc>
      </w:tr>
      <w:tr w:rsidR="00034F4B" w:rsidTr="00034F4B">
        <w:tc>
          <w:tcPr>
            <w:tcW w:w="3271" w:type="dxa"/>
            <w:shd w:val="clear" w:color="auto" w:fill="FFFFFF"/>
            <w:vAlign w:val="center"/>
          </w:tcPr>
          <w:p w:rsidR="00034F4B" w:rsidRDefault="00034F4B" w:rsidP="00DD5C94">
            <w:pPr>
              <w:pStyle w:val="Corpsdutexte0"/>
              <w:shd w:val="clear" w:color="auto" w:fill="auto"/>
              <w:spacing w:after="120" w:line="240" w:lineRule="auto"/>
              <w:ind w:firstLine="0"/>
              <w:jc w:val="both"/>
            </w:pPr>
            <w:r>
              <w:rPr>
                <w:rStyle w:val="Corpsdutexte"/>
              </w:rPr>
              <w:t>Traction units</w:t>
            </w:r>
          </w:p>
        </w:tc>
        <w:tc>
          <w:tcPr>
            <w:tcW w:w="2126" w:type="dxa"/>
            <w:shd w:val="clear" w:color="auto" w:fill="FFFFFF"/>
            <w:vAlign w:val="center"/>
          </w:tcPr>
          <w:p w:rsidR="00034F4B" w:rsidRDefault="00034F4B" w:rsidP="00DD5C94">
            <w:pPr>
              <w:pStyle w:val="DoNotTranslateExternal3"/>
              <w:spacing w:after="120"/>
            </w:pPr>
            <w:r>
              <w:rPr>
                <w:rStyle w:val="Corpsdutexte"/>
              </w:rPr>
              <w:t>15</w:t>
            </w:r>
          </w:p>
        </w:tc>
        <w:tc>
          <w:tcPr>
            <w:tcW w:w="2126" w:type="dxa"/>
            <w:shd w:val="clear" w:color="auto" w:fill="FFFFFF"/>
            <w:vAlign w:val="center"/>
          </w:tcPr>
          <w:p w:rsidR="00034F4B" w:rsidRDefault="00034F4B" w:rsidP="00DD5C94">
            <w:pPr>
              <w:pStyle w:val="DoNotTranslateExternal3"/>
              <w:spacing w:after="120"/>
            </w:pPr>
            <w:r>
              <w:rPr>
                <w:rStyle w:val="Corpsdutexte"/>
              </w:rPr>
              <w:t>0</w:t>
            </w:r>
          </w:p>
        </w:tc>
        <w:tc>
          <w:tcPr>
            <w:tcW w:w="2126" w:type="dxa"/>
            <w:shd w:val="clear" w:color="auto" w:fill="FFFFFF"/>
            <w:vAlign w:val="center"/>
          </w:tcPr>
          <w:p w:rsidR="00034F4B" w:rsidRDefault="00034F4B" w:rsidP="00DD5C94">
            <w:pPr>
              <w:pStyle w:val="DoNotTranslateExternal3"/>
              <w:spacing w:after="120"/>
            </w:pPr>
            <w:r>
              <w:rPr>
                <w:rStyle w:val="Corpsdutexte"/>
              </w:rPr>
              <w:t>12</w:t>
            </w:r>
          </w:p>
        </w:tc>
      </w:tr>
      <w:tr w:rsidR="00034F4B" w:rsidTr="00034F4B">
        <w:tc>
          <w:tcPr>
            <w:tcW w:w="3271" w:type="dxa"/>
            <w:shd w:val="clear" w:color="auto" w:fill="FFFFFF"/>
            <w:vAlign w:val="center"/>
          </w:tcPr>
          <w:p w:rsidR="00034F4B" w:rsidRDefault="00034F4B" w:rsidP="00DD5C94">
            <w:pPr>
              <w:pStyle w:val="Corpsdutexte0"/>
              <w:shd w:val="clear" w:color="auto" w:fill="auto"/>
              <w:spacing w:after="120" w:line="240" w:lineRule="auto"/>
              <w:ind w:firstLine="0"/>
              <w:jc w:val="both"/>
            </w:pPr>
            <w:r>
              <w:rPr>
                <w:rStyle w:val="Corpsdutexte"/>
              </w:rPr>
              <w:t>Freight wagons</w:t>
            </w:r>
          </w:p>
        </w:tc>
        <w:tc>
          <w:tcPr>
            <w:tcW w:w="2126" w:type="dxa"/>
            <w:shd w:val="clear" w:color="auto" w:fill="FFFFFF"/>
            <w:vAlign w:val="center"/>
          </w:tcPr>
          <w:p w:rsidR="00034F4B" w:rsidRDefault="00034F4B" w:rsidP="00DD5C94">
            <w:pPr>
              <w:pStyle w:val="DoNotTranslateExternal3"/>
              <w:spacing w:after="120"/>
            </w:pPr>
            <w:r>
              <w:rPr>
                <w:rStyle w:val="Corpsdutexte"/>
              </w:rPr>
              <w:t>9</w:t>
            </w:r>
          </w:p>
        </w:tc>
        <w:tc>
          <w:tcPr>
            <w:tcW w:w="2126" w:type="dxa"/>
            <w:shd w:val="clear" w:color="auto" w:fill="FFFFFF"/>
            <w:vAlign w:val="center"/>
          </w:tcPr>
          <w:p w:rsidR="00034F4B" w:rsidRDefault="00034F4B" w:rsidP="00DD5C94">
            <w:pPr>
              <w:pStyle w:val="DoNotTranslateExternal3"/>
              <w:spacing w:after="120"/>
            </w:pPr>
            <w:r>
              <w:rPr>
                <w:rStyle w:val="Corpsdutexte"/>
              </w:rPr>
              <w:t>5</w:t>
            </w:r>
          </w:p>
        </w:tc>
        <w:tc>
          <w:tcPr>
            <w:tcW w:w="2126" w:type="dxa"/>
            <w:shd w:val="clear" w:color="auto" w:fill="FFFFFF"/>
            <w:vAlign w:val="center"/>
          </w:tcPr>
          <w:p w:rsidR="00034F4B" w:rsidRDefault="00034F4B" w:rsidP="00DD5C94">
            <w:pPr>
              <w:pStyle w:val="DoNotTranslateExternal3"/>
              <w:spacing w:after="120"/>
            </w:pPr>
            <w:r>
              <w:rPr>
                <w:rStyle w:val="Corpsdutexte"/>
              </w:rPr>
              <w:t>36</w:t>
            </w:r>
          </w:p>
        </w:tc>
      </w:tr>
      <w:tr w:rsidR="00034F4B" w:rsidTr="00034F4B">
        <w:tc>
          <w:tcPr>
            <w:tcW w:w="3271" w:type="dxa"/>
            <w:shd w:val="clear" w:color="auto" w:fill="FFFFFF"/>
            <w:vAlign w:val="bottom"/>
          </w:tcPr>
          <w:p w:rsidR="00034F4B" w:rsidRDefault="00034F4B" w:rsidP="00DD5C94">
            <w:pPr>
              <w:pStyle w:val="Corpsdutexte0"/>
              <w:shd w:val="clear" w:color="auto" w:fill="auto"/>
              <w:spacing w:after="120" w:line="240" w:lineRule="auto"/>
              <w:ind w:firstLine="0"/>
              <w:jc w:val="left"/>
            </w:pPr>
            <w:r>
              <w:rPr>
                <w:rStyle w:val="Corpsdutexte"/>
              </w:rPr>
              <w:t>Passenger carriages, electric and multiple units</w:t>
            </w:r>
          </w:p>
        </w:tc>
        <w:tc>
          <w:tcPr>
            <w:tcW w:w="2126" w:type="dxa"/>
            <w:shd w:val="clear" w:color="auto" w:fill="FFFFFF"/>
          </w:tcPr>
          <w:p w:rsidR="00034F4B" w:rsidRDefault="00034F4B" w:rsidP="00DD5C94">
            <w:pPr>
              <w:pStyle w:val="DoNotTranslateExternal3"/>
              <w:spacing w:after="120"/>
            </w:pPr>
            <w:r>
              <w:rPr>
                <w:rStyle w:val="Corpsdutexte"/>
              </w:rPr>
              <w:t>31</w:t>
            </w:r>
          </w:p>
        </w:tc>
        <w:tc>
          <w:tcPr>
            <w:tcW w:w="2126" w:type="dxa"/>
            <w:shd w:val="clear" w:color="auto" w:fill="FFFFFF"/>
          </w:tcPr>
          <w:p w:rsidR="00034F4B" w:rsidRDefault="00034F4B" w:rsidP="00DD5C94">
            <w:pPr>
              <w:pStyle w:val="DoNotTranslateExternal3"/>
              <w:spacing w:after="120"/>
            </w:pPr>
            <w:r>
              <w:rPr>
                <w:rStyle w:val="Corpsdutexte"/>
              </w:rPr>
              <w:t>0</w:t>
            </w:r>
          </w:p>
        </w:tc>
        <w:tc>
          <w:tcPr>
            <w:tcW w:w="2126" w:type="dxa"/>
            <w:shd w:val="clear" w:color="auto" w:fill="FFFFFF"/>
          </w:tcPr>
          <w:p w:rsidR="00034F4B" w:rsidRDefault="00034F4B" w:rsidP="00DD5C94">
            <w:pPr>
              <w:pStyle w:val="DoNotTranslateExternal3"/>
              <w:spacing w:after="120"/>
            </w:pPr>
            <w:r>
              <w:rPr>
                <w:rStyle w:val="Corpsdutexte"/>
              </w:rPr>
              <w:t>16</w:t>
            </w:r>
          </w:p>
        </w:tc>
      </w:tr>
      <w:tr w:rsidR="00034F4B" w:rsidTr="00034F4B">
        <w:tc>
          <w:tcPr>
            <w:tcW w:w="3271" w:type="dxa"/>
            <w:shd w:val="clear" w:color="auto" w:fill="FFFFFF"/>
            <w:vAlign w:val="bottom"/>
          </w:tcPr>
          <w:p w:rsidR="00034F4B" w:rsidRDefault="00034F4B" w:rsidP="00DD5C94">
            <w:pPr>
              <w:pStyle w:val="Corpsdutexte0"/>
              <w:shd w:val="clear" w:color="auto" w:fill="auto"/>
              <w:spacing w:after="120" w:line="240" w:lineRule="auto"/>
              <w:ind w:firstLine="0"/>
              <w:jc w:val="both"/>
            </w:pPr>
            <w:r>
              <w:rPr>
                <w:rStyle w:val="Corpsdutexte"/>
              </w:rPr>
              <w:t>On-track machines, special vehicles and machines</w:t>
            </w:r>
          </w:p>
        </w:tc>
        <w:tc>
          <w:tcPr>
            <w:tcW w:w="2126" w:type="dxa"/>
            <w:shd w:val="clear" w:color="auto" w:fill="FFFFFF"/>
          </w:tcPr>
          <w:p w:rsidR="00034F4B" w:rsidRDefault="00034F4B" w:rsidP="00DD5C94">
            <w:pPr>
              <w:pStyle w:val="DoNotTranslateExternal3"/>
              <w:spacing w:after="120"/>
            </w:pPr>
            <w:r>
              <w:rPr>
                <w:rStyle w:val="Corpsdutexte"/>
              </w:rPr>
              <w:t>2</w:t>
            </w:r>
          </w:p>
        </w:tc>
        <w:tc>
          <w:tcPr>
            <w:tcW w:w="2126" w:type="dxa"/>
            <w:shd w:val="clear" w:color="auto" w:fill="FFFFFF"/>
          </w:tcPr>
          <w:p w:rsidR="00034F4B" w:rsidRDefault="00034F4B" w:rsidP="00DD5C94">
            <w:pPr>
              <w:pStyle w:val="DoNotTranslateExternal3"/>
              <w:spacing w:after="120"/>
            </w:pPr>
            <w:r>
              <w:rPr>
                <w:rStyle w:val="Corpsdutexte"/>
              </w:rPr>
              <w:t>0</w:t>
            </w:r>
          </w:p>
        </w:tc>
        <w:tc>
          <w:tcPr>
            <w:tcW w:w="2126" w:type="dxa"/>
            <w:shd w:val="clear" w:color="auto" w:fill="FFFFFF"/>
          </w:tcPr>
          <w:p w:rsidR="00034F4B" w:rsidRDefault="00034F4B" w:rsidP="00DD5C94">
            <w:pPr>
              <w:pStyle w:val="DoNotTranslateExternal3"/>
              <w:spacing w:after="120"/>
            </w:pPr>
            <w:r>
              <w:rPr>
                <w:rStyle w:val="Corpsdutexte"/>
              </w:rPr>
              <w:t>16</w:t>
            </w:r>
          </w:p>
        </w:tc>
      </w:tr>
      <w:tr w:rsidR="00034F4B" w:rsidTr="00034F4B">
        <w:tc>
          <w:tcPr>
            <w:tcW w:w="3271" w:type="dxa"/>
            <w:shd w:val="clear" w:color="auto" w:fill="FFFFFF"/>
            <w:vAlign w:val="center"/>
          </w:tcPr>
          <w:p w:rsidR="00034F4B" w:rsidRDefault="00034F4B" w:rsidP="00DD5C94">
            <w:pPr>
              <w:pStyle w:val="Corpsdutexte30"/>
              <w:shd w:val="clear" w:color="auto" w:fill="auto"/>
              <w:spacing w:before="0" w:after="120" w:line="240" w:lineRule="auto"/>
              <w:jc w:val="both"/>
            </w:pPr>
            <w:r>
              <w:rPr>
                <w:rStyle w:val="Corpsdutexte3"/>
              </w:rPr>
              <w:t>TOTAL</w:t>
            </w:r>
          </w:p>
        </w:tc>
        <w:tc>
          <w:tcPr>
            <w:tcW w:w="2126" w:type="dxa"/>
            <w:shd w:val="clear" w:color="auto" w:fill="FFFFFF"/>
            <w:vAlign w:val="center"/>
          </w:tcPr>
          <w:p w:rsidR="00034F4B" w:rsidRPr="00034F4B" w:rsidRDefault="00034F4B" w:rsidP="00DD5C94">
            <w:pPr>
              <w:pStyle w:val="DoNotTranslateExternal3"/>
              <w:spacing w:after="120"/>
              <w:rPr>
                <w:b/>
              </w:rPr>
            </w:pPr>
            <w:r>
              <w:rPr>
                <w:rStyle w:val="Corpsdutexte3"/>
                <w:b/>
              </w:rPr>
              <w:t>57</w:t>
            </w:r>
          </w:p>
        </w:tc>
        <w:tc>
          <w:tcPr>
            <w:tcW w:w="2126" w:type="dxa"/>
            <w:shd w:val="clear" w:color="auto" w:fill="FFFFFF"/>
            <w:vAlign w:val="center"/>
          </w:tcPr>
          <w:p w:rsidR="00034F4B" w:rsidRPr="00034F4B" w:rsidRDefault="00034F4B" w:rsidP="00DD5C94">
            <w:pPr>
              <w:pStyle w:val="DoNotTranslateExternal3"/>
              <w:spacing w:after="120"/>
              <w:rPr>
                <w:b/>
              </w:rPr>
            </w:pPr>
            <w:r>
              <w:rPr>
                <w:rStyle w:val="Corpsdutexte3"/>
                <w:b/>
              </w:rPr>
              <w:t>5</w:t>
            </w:r>
          </w:p>
        </w:tc>
        <w:tc>
          <w:tcPr>
            <w:tcW w:w="2126" w:type="dxa"/>
            <w:shd w:val="clear" w:color="auto" w:fill="FFFFFF"/>
            <w:vAlign w:val="center"/>
          </w:tcPr>
          <w:p w:rsidR="00034F4B" w:rsidRPr="00034F4B" w:rsidRDefault="00034F4B" w:rsidP="00DD5C94">
            <w:pPr>
              <w:pStyle w:val="DoNotTranslateExternal3"/>
              <w:spacing w:after="120"/>
              <w:rPr>
                <w:b/>
              </w:rPr>
            </w:pPr>
            <w:r>
              <w:rPr>
                <w:rStyle w:val="Corpsdutexte3"/>
                <w:b/>
              </w:rPr>
              <w:t>80</w:t>
            </w:r>
          </w:p>
        </w:tc>
      </w:tr>
    </w:tbl>
    <w:p w:rsidR="00020C4A" w:rsidRDefault="00020C4A" w:rsidP="00847B84">
      <w:pPr>
        <w:rPr>
          <w:sz w:val="2"/>
          <w:szCs w:val="2"/>
        </w:rPr>
      </w:pPr>
    </w:p>
    <w:p w:rsidR="00BB7DF7" w:rsidRDefault="00BB7DF7" w:rsidP="00847B84">
      <w:pPr>
        <w:rPr>
          <w:sz w:val="2"/>
          <w:szCs w:val="2"/>
        </w:rPr>
      </w:pPr>
    </w:p>
    <w:p w:rsidR="00034F4B" w:rsidRDefault="00034F4B" w:rsidP="00034F4B">
      <w:pPr>
        <w:pStyle w:val="Corpsdutexte0"/>
        <w:shd w:val="clear" w:color="auto" w:fill="auto"/>
        <w:tabs>
          <w:tab w:val="left" w:pos="1100"/>
        </w:tabs>
        <w:spacing w:after="60" w:line="240" w:lineRule="auto"/>
        <w:ind w:left="720" w:right="20" w:firstLine="0"/>
        <w:jc w:val="both"/>
        <w:rPr>
          <w:rStyle w:val="Corpsdutexte"/>
        </w:rPr>
      </w:pPr>
    </w:p>
    <w:p w:rsidR="00034F4B" w:rsidRPr="00E622F1" w:rsidRDefault="00034F4B" w:rsidP="004A2B9C">
      <w:pPr>
        <w:pStyle w:val="Corpsdutexte0"/>
        <w:shd w:val="clear" w:color="auto" w:fill="auto"/>
        <w:spacing w:after="60" w:line="240" w:lineRule="auto"/>
        <w:ind w:right="20" w:firstLine="720"/>
        <w:jc w:val="both"/>
      </w:pPr>
      <w:r>
        <w:t>Detailed guidelines were developed for all activities that fall under the competence of those sections of the Authority. Applicants can access them on the Authority’s website (</w:t>
      </w:r>
      <w:hyperlink r:id="rId22">
        <w:r>
          <w:t>www.nsat.sk</w:t>
        </w:r>
      </w:hyperlink>
      <w:r>
        <w:t>) in the Railway Traffic section.</w:t>
      </w:r>
    </w:p>
    <w:p w:rsidR="00034F4B" w:rsidRDefault="00034F4B" w:rsidP="00034F4B">
      <w:pPr>
        <w:pStyle w:val="Corpsdutexte0"/>
        <w:shd w:val="clear" w:color="auto" w:fill="auto"/>
        <w:tabs>
          <w:tab w:val="left" w:pos="1100"/>
        </w:tabs>
        <w:spacing w:after="60" w:line="240" w:lineRule="auto"/>
        <w:ind w:left="720" w:right="20" w:firstLine="0"/>
        <w:jc w:val="both"/>
        <w:rPr>
          <w:rStyle w:val="Corpsdutexte"/>
        </w:rPr>
      </w:pPr>
    </w:p>
    <w:p w:rsidR="00020C4A" w:rsidRDefault="00034F4B" w:rsidP="00034F4B">
      <w:pPr>
        <w:pStyle w:val="Corpsdutexte0"/>
        <w:shd w:val="clear" w:color="auto" w:fill="auto"/>
        <w:spacing w:after="60" w:line="240" w:lineRule="auto"/>
        <w:ind w:right="20" w:firstLine="720"/>
        <w:jc w:val="both"/>
      </w:pPr>
      <w:r>
        <w:rPr>
          <w:rStyle w:val="Corpsdutexte"/>
        </w:rPr>
        <w:t>In the area of issuing safety certificates to railway undertakings on the main and secondary railway lines, the following instructions were in force in 2014:</w:t>
      </w:r>
    </w:p>
    <w:p w:rsidR="00020C4A" w:rsidRDefault="00BB7DF7" w:rsidP="00847B84">
      <w:pPr>
        <w:pStyle w:val="Corpsdutexte0"/>
        <w:numPr>
          <w:ilvl w:val="0"/>
          <w:numId w:val="16"/>
        </w:numPr>
        <w:shd w:val="clear" w:color="auto" w:fill="auto"/>
        <w:tabs>
          <w:tab w:val="left" w:pos="294"/>
        </w:tabs>
        <w:spacing w:line="240" w:lineRule="auto"/>
        <w:ind w:left="300" w:right="20" w:hanging="280"/>
        <w:jc w:val="left"/>
      </w:pPr>
      <w:r>
        <w:rPr>
          <w:rStyle w:val="Corpsdutexte"/>
        </w:rPr>
        <w:t>Procedure of the Transport Authority No 29/2014 of 25.6.2014 for applicants applying for safety certificates;</w:t>
      </w:r>
    </w:p>
    <w:p w:rsidR="00020C4A" w:rsidRDefault="00BB7DF7" w:rsidP="00847B84">
      <w:pPr>
        <w:pStyle w:val="Corpsdutexte0"/>
        <w:numPr>
          <w:ilvl w:val="0"/>
          <w:numId w:val="16"/>
        </w:numPr>
        <w:shd w:val="clear" w:color="auto" w:fill="auto"/>
        <w:tabs>
          <w:tab w:val="left" w:pos="294"/>
        </w:tabs>
        <w:spacing w:after="64" w:line="240" w:lineRule="auto"/>
        <w:ind w:left="300" w:right="20" w:hanging="280"/>
        <w:jc w:val="left"/>
      </w:pPr>
      <w:r>
        <w:rPr>
          <w:rStyle w:val="Corpsdutexte"/>
        </w:rPr>
        <w:t>Procedure of the Transport Authority No 30/2014 of 25.6.2014 for applicants applying for safety authorisations.</w:t>
      </w:r>
    </w:p>
    <w:p w:rsidR="00020C4A" w:rsidRDefault="00BB7DF7" w:rsidP="00847B84">
      <w:pPr>
        <w:pStyle w:val="Corpsdutexte0"/>
        <w:shd w:val="clear" w:color="auto" w:fill="auto"/>
        <w:spacing w:after="140" w:line="240" w:lineRule="auto"/>
        <w:ind w:left="20" w:right="20" w:firstLine="700"/>
        <w:jc w:val="both"/>
      </w:pPr>
      <w:r>
        <w:rPr>
          <w:rStyle w:val="Corpsdutexte"/>
        </w:rPr>
        <w:t>These documents contain details of requirements for the content and method of filing applications, including requirements for the creation of a safety management system for the performance of activities related to the operation of railway traffic.</w:t>
      </w:r>
    </w:p>
    <w:p w:rsidR="004A2B9C" w:rsidRPr="00DD5C94" w:rsidRDefault="00BB7DF7" w:rsidP="00DD5C94">
      <w:pPr>
        <w:pStyle w:val="Heading3"/>
        <w:numPr>
          <w:ilvl w:val="2"/>
          <w:numId w:val="42"/>
        </w:numPr>
        <w:rPr>
          <w:b w:val="0"/>
          <w:sz w:val="24"/>
          <w:szCs w:val="24"/>
          <w:u w:val="single"/>
        </w:rPr>
      </w:pPr>
      <w:bookmarkStart w:id="63" w:name="_Toc438455575"/>
      <w:bookmarkStart w:id="64" w:name="_Toc448132278"/>
      <w:r>
        <w:rPr>
          <w:rFonts w:ascii="Times New Roman" w:hAnsi="Times New Roman"/>
          <w:b w:val="0"/>
          <w:sz w:val="24"/>
          <w:u w:val="single"/>
        </w:rPr>
        <w:lastRenderedPageBreak/>
        <w:t>Findings of the Authority in the performance of supervision – which need to be followed up</w:t>
      </w:r>
      <w:bookmarkEnd w:id="63"/>
      <w:bookmarkEnd w:id="64"/>
    </w:p>
    <w:p w:rsidR="00020C4A" w:rsidRDefault="00BB7DF7" w:rsidP="004A2B9C">
      <w:pPr>
        <w:pStyle w:val="Corpsdutexte0"/>
        <w:shd w:val="clear" w:color="auto" w:fill="auto"/>
        <w:spacing w:after="359" w:line="240" w:lineRule="auto"/>
        <w:ind w:right="3140" w:firstLine="567"/>
        <w:jc w:val="left"/>
      </w:pPr>
      <w:r>
        <w:rPr>
          <w:rStyle w:val="Corpsdutexte"/>
        </w:rPr>
        <w:t>See points 3, 4 and 5 of this part of the Report.</w:t>
      </w:r>
    </w:p>
    <w:p w:rsidR="00020C4A" w:rsidRPr="004A2B9C" w:rsidRDefault="00BB7DF7" w:rsidP="004A2B9C">
      <w:pPr>
        <w:pStyle w:val="Heading2"/>
      </w:pPr>
      <w:bookmarkStart w:id="65" w:name="_Toc438455576"/>
      <w:bookmarkStart w:id="66" w:name="_Toc448132279"/>
      <w:r>
        <w:t>Submission of safety reports</w:t>
      </w:r>
      <w:bookmarkEnd w:id="65"/>
      <w:bookmarkEnd w:id="66"/>
    </w:p>
    <w:p w:rsidR="00020C4A" w:rsidRDefault="00BB7DF7" w:rsidP="00847B84">
      <w:pPr>
        <w:pStyle w:val="Corpsdutexte0"/>
        <w:shd w:val="clear" w:color="auto" w:fill="auto"/>
        <w:spacing w:after="60" w:line="240" w:lineRule="auto"/>
        <w:ind w:left="20" w:right="20" w:firstLine="700"/>
        <w:jc w:val="both"/>
      </w:pPr>
      <w:r>
        <w:rPr>
          <w:rStyle w:val="Corpsdutexte"/>
        </w:rPr>
        <w:t>According to Article 85 of the Railways Act, ŽSR as the railway infrastructure manager and railway undertakings providing transport services on the railway infrastructure of ŽSR are obligated to submit to the Authority a safety report for the preceding calendar year by 30 June.</w:t>
      </w:r>
    </w:p>
    <w:p w:rsidR="00020C4A" w:rsidRDefault="00BB7DF7" w:rsidP="00847B84">
      <w:pPr>
        <w:pStyle w:val="Corpsdutexte0"/>
        <w:shd w:val="clear" w:color="auto" w:fill="auto"/>
        <w:spacing w:after="60" w:line="240" w:lineRule="auto"/>
        <w:ind w:left="20" w:right="20" w:firstLine="700"/>
        <w:jc w:val="both"/>
      </w:pPr>
      <w:r>
        <w:rPr>
          <w:rStyle w:val="Corpsdutexte"/>
        </w:rPr>
        <w:t>The infrastructure manager and majority of railway undertakings fulfilled this obligation by the stipulated date. A slight delay in submitting the report by some undertakings was caused by an incorrect interpretation of the law, when carriers did not perform transport services on the railways in the year concerned either due to a temporary restriction of transport operations, or due to the fact that the first safety certificate was issued to them during 2014, yet they did not begin to perform the activity that year. Therefore, they thought it unnecessary to submit a report. However, they responded to the notification of the Authority and submitted the report. The slight delay in submitting the report had no impact on the deadline for preparing it.</w:t>
      </w:r>
    </w:p>
    <w:p w:rsidR="00020C4A" w:rsidRPr="00E622F1" w:rsidRDefault="00BB7DF7" w:rsidP="00847B84">
      <w:pPr>
        <w:pStyle w:val="Corpsdutexte0"/>
        <w:shd w:val="clear" w:color="auto" w:fill="auto"/>
        <w:spacing w:after="56" w:line="240" w:lineRule="auto"/>
        <w:ind w:left="20" w:right="20" w:firstLine="700"/>
        <w:jc w:val="both"/>
      </w:pPr>
      <w:r>
        <w:t>In</w:t>
      </w:r>
      <w:r w:rsidR="009F5F7E">
        <w:t xml:space="preserve"> order to achieve uniformity of</w:t>
      </w:r>
      <w:r>
        <w:t xml:space="preserve"> the</w:t>
      </w:r>
      <w:r w:rsidR="009F5F7E">
        <w:t xml:space="preserve"> </w:t>
      </w:r>
      <w:r>
        <w:t>data submitted in the safety reports, the Authority published a template of safety report contents on its website (</w:t>
      </w:r>
      <w:hyperlink r:id="rId23">
        <w:r>
          <w:t>www.nsat.sk</w:t>
        </w:r>
      </w:hyperlink>
      <w:r>
        <w:t>) in the Railway Traffic section along with other required information (for railway undertakings and infrastructure manager) that the safety report has to include.</w:t>
      </w:r>
    </w:p>
    <w:p w:rsidR="00020C4A" w:rsidRDefault="00BB7DF7" w:rsidP="00847B84">
      <w:pPr>
        <w:pStyle w:val="Corpsdutexte0"/>
        <w:shd w:val="clear" w:color="auto" w:fill="auto"/>
        <w:spacing w:after="383" w:line="240" w:lineRule="auto"/>
        <w:ind w:left="20" w:right="20" w:firstLine="700"/>
        <w:jc w:val="both"/>
      </w:pPr>
      <w:r>
        <w:rPr>
          <w:rStyle w:val="Corpsdutexte"/>
        </w:rPr>
        <w:t>The submitted safety reports of the railway undertakings and the infrastructure manager were drawn up without major deficiencies in accordance with the Authority’s instructions.</w:t>
      </w:r>
    </w:p>
    <w:p w:rsidR="00020C4A" w:rsidRPr="004A2B9C" w:rsidRDefault="00BB7DF7" w:rsidP="004A2B9C">
      <w:pPr>
        <w:pStyle w:val="Heading2"/>
      </w:pPr>
      <w:bookmarkStart w:id="67" w:name="_Toc438455577"/>
      <w:bookmarkStart w:id="68" w:name="_Toc448132280"/>
      <w:r>
        <w:t>a 4. Authority inspections and audits</w:t>
      </w:r>
      <w:bookmarkEnd w:id="67"/>
      <w:bookmarkEnd w:id="68"/>
    </w:p>
    <w:p w:rsidR="00020C4A" w:rsidRDefault="00BB7DF7" w:rsidP="00847B84">
      <w:pPr>
        <w:pStyle w:val="Corpsdutexte0"/>
        <w:shd w:val="clear" w:color="auto" w:fill="auto"/>
        <w:spacing w:line="240" w:lineRule="auto"/>
        <w:ind w:left="20" w:right="20" w:firstLine="700"/>
        <w:jc w:val="both"/>
      </w:pPr>
      <w:r>
        <w:rPr>
          <w:rStyle w:val="Corpsdutexte"/>
        </w:rPr>
        <w:t>In 2014, the SPS and SPTS was performed by the Safety and Interoperability Section, SPTS Section and Railway Regulatory Section, and it focused primarily on determining the state of railway operation safety and railway traffic safety.</w:t>
      </w:r>
    </w:p>
    <w:p w:rsidR="00020C4A" w:rsidRDefault="004A2B9C" w:rsidP="004A2B9C">
      <w:pPr>
        <w:pStyle w:val="Corpsdutexte0"/>
        <w:shd w:val="clear" w:color="auto" w:fill="auto"/>
        <w:tabs>
          <w:tab w:val="left" w:pos="950"/>
        </w:tabs>
        <w:spacing w:line="240" w:lineRule="auto"/>
        <w:ind w:left="720" w:firstLine="0"/>
        <w:jc w:val="both"/>
      </w:pPr>
      <w:r>
        <w:rPr>
          <w:rStyle w:val="Corpsdutexte"/>
        </w:rPr>
        <w:t>In 2014, 46 SPS inspections were planned and this plan was met.</w:t>
      </w:r>
    </w:p>
    <w:p w:rsidR="00020C4A" w:rsidRDefault="004A2B9C" w:rsidP="004A2B9C">
      <w:pPr>
        <w:pStyle w:val="Corpsdutexte0"/>
        <w:shd w:val="clear" w:color="auto" w:fill="auto"/>
        <w:tabs>
          <w:tab w:val="left" w:pos="950"/>
        </w:tabs>
        <w:spacing w:line="240" w:lineRule="auto"/>
        <w:ind w:left="720" w:firstLine="0"/>
        <w:jc w:val="both"/>
      </w:pPr>
      <w:r>
        <w:rPr>
          <w:rStyle w:val="Corpsdutexte"/>
        </w:rPr>
        <w:t>In 2014, 3 526 SPTS inspections were performed on the railways.</w:t>
      </w:r>
    </w:p>
    <w:p w:rsidR="00020C4A" w:rsidRDefault="00BB7DF7" w:rsidP="00847B84">
      <w:pPr>
        <w:pStyle w:val="Corpsdutexte0"/>
        <w:shd w:val="clear" w:color="auto" w:fill="auto"/>
        <w:spacing w:line="240" w:lineRule="auto"/>
        <w:ind w:left="20" w:firstLine="0"/>
        <w:jc w:val="both"/>
      </w:pPr>
      <w:r>
        <w:rPr>
          <w:rStyle w:val="Corpsdutexte"/>
        </w:rPr>
        <w:t>The following deficiencies in particular were determined during the SPTS:</w:t>
      </w:r>
    </w:p>
    <w:p w:rsidR="00020C4A" w:rsidRDefault="00BB7DF7" w:rsidP="00847B84">
      <w:pPr>
        <w:pStyle w:val="Corpsdutexte0"/>
        <w:numPr>
          <w:ilvl w:val="0"/>
          <w:numId w:val="17"/>
        </w:numPr>
        <w:shd w:val="clear" w:color="auto" w:fill="auto"/>
        <w:tabs>
          <w:tab w:val="left" w:pos="298"/>
        </w:tabs>
        <w:spacing w:line="240" w:lineRule="auto"/>
        <w:ind w:left="300" w:right="20" w:hanging="280"/>
        <w:jc w:val="left"/>
      </w:pPr>
      <w:r>
        <w:rPr>
          <w:rStyle w:val="Corpsdutexte"/>
        </w:rPr>
        <w:t>failure to meet the deadline for performing the TI on RTUs of a railway undertaking; performance of the TIs by unauthorised persons; missing reports of the conducted TIs;</w:t>
      </w:r>
    </w:p>
    <w:p w:rsidR="00020C4A" w:rsidRDefault="00BB7DF7" w:rsidP="00847B84">
      <w:pPr>
        <w:pStyle w:val="Corpsdutexte0"/>
        <w:numPr>
          <w:ilvl w:val="0"/>
          <w:numId w:val="17"/>
        </w:numPr>
        <w:shd w:val="clear" w:color="auto" w:fill="auto"/>
        <w:tabs>
          <w:tab w:val="left" w:pos="298"/>
        </w:tabs>
        <w:spacing w:line="240" w:lineRule="auto"/>
        <w:ind w:left="300" w:right="20" w:hanging="280"/>
        <w:jc w:val="left"/>
      </w:pPr>
      <w:r>
        <w:rPr>
          <w:rStyle w:val="Corpsdutexte"/>
        </w:rPr>
        <w:t>failure to register an RTU of a railway undertaking in the National Vehicle Register; incomplete lists of RTUs in a railway undertaking;</w:t>
      </w:r>
    </w:p>
    <w:p w:rsidR="00020C4A" w:rsidRDefault="00BB7DF7" w:rsidP="00847B84">
      <w:pPr>
        <w:pStyle w:val="Corpsdutexte0"/>
        <w:numPr>
          <w:ilvl w:val="0"/>
          <w:numId w:val="17"/>
        </w:numPr>
        <w:shd w:val="clear" w:color="auto" w:fill="auto"/>
        <w:tabs>
          <w:tab w:val="left" w:pos="298"/>
        </w:tabs>
        <w:spacing w:line="240" w:lineRule="auto"/>
        <w:ind w:left="20" w:firstLine="0"/>
        <w:jc w:val="both"/>
      </w:pPr>
      <w:r>
        <w:rPr>
          <w:rStyle w:val="Corpsdutexte"/>
        </w:rPr>
        <w:t>incorrect marking on the bodywork of vehicles in operation;</w:t>
      </w:r>
    </w:p>
    <w:p w:rsidR="00020C4A" w:rsidRDefault="00BB7DF7" w:rsidP="00847B84">
      <w:pPr>
        <w:pStyle w:val="Corpsdutexte0"/>
        <w:numPr>
          <w:ilvl w:val="0"/>
          <w:numId w:val="17"/>
        </w:numPr>
        <w:shd w:val="clear" w:color="auto" w:fill="auto"/>
        <w:tabs>
          <w:tab w:val="left" w:pos="298"/>
        </w:tabs>
        <w:spacing w:line="240" w:lineRule="auto"/>
        <w:ind w:left="300" w:right="20" w:hanging="280"/>
        <w:jc w:val="left"/>
      </w:pPr>
      <w:r>
        <w:rPr>
          <w:rStyle w:val="Corpsdutexte"/>
        </w:rPr>
        <w:t>failure to comply with the stipulated kilometric performance of vehicles between individual inspections and repairs;</w:t>
      </w:r>
    </w:p>
    <w:p w:rsidR="004A2B9C" w:rsidRDefault="00BB7DF7" w:rsidP="00847B84">
      <w:pPr>
        <w:pStyle w:val="Corpsdutexte0"/>
        <w:numPr>
          <w:ilvl w:val="0"/>
          <w:numId w:val="17"/>
        </w:numPr>
        <w:shd w:val="clear" w:color="auto" w:fill="auto"/>
        <w:tabs>
          <w:tab w:val="left" w:pos="298"/>
        </w:tabs>
        <w:spacing w:line="240" w:lineRule="auto"/>
        <w:ind w:left="300" w:right="20" w:hanging="280"/>
        <w:jc w:val="left"/>
        <w:rPr>
          <w:rStyle w:val="Corpsdutexte"/>
        </w:rPr>
      </w:pPr>
      <w:r>
        <w:rPr>
          <w:rStyle w:val="Corpsdutexte"/>
        </w:rPr>
        <w:t>deficiencies in internal rules for the maintenance of RTUs and insufficient record keeping on the correction of failures;</w:t>
      </w:r>
    </w:p>
    <w:p w:rsidR="00020C4A" w:rsidRDefault="00BB7DF7" w:rsidP="00847B84">
      <w:pPr>
        <w:pStyle w:val="Corpsdutexte0"/>
        <w:numPr>
          <w:ilvl w:val="0"/>
          <w:numId w:val="17"/>
        </w:numPr>
        <w:shd w:val="clear" w:color="auto" w:fill="auto"/>
        <w:tabs>
          <w:tab w:val="left" w:pos="298"/>
        </w:tabs>
        <w:spacing w:line="240" w:lineRule="auto"/>
        <w:ind w:left="320" w:hanging="300"/>
        <w:jc w:val="both"/>
      </w:pPr>
      <w:r>
        <w:rPr>
          <w:rStyle w:val="Corpsdutexte"/>
        </w:rPr>
        <w:t>insufficient provision of the train driver’s position with the prescribed equipment;</w:t>
      </w:r>
    </w:p>
    <w:p w:rsidR="00020C4A" w:rsidRDefault="00BB7DF7" w:rsidP="00847B84">
      <w:pPr>
        <w:pStyle w:val="Corpsdutexte0"/>
        <w:numPr>
          <w:ilvl w:val="0"/>
          <w:numId w:val="17"/>
        </w:numPr>
        <w:shd w:val="clear" w:color="auto" w:fill="auto"/>
        <w:tabs>
          <w:tab w:val="left" w:pos="298"/>
        </w:tabs>
        <w:spacing w:line="240" w:lineRule="auto"/>
        <w:ind w:left="320" w:hanging="300"/>
        <w:jc w:val="both"/>
      </w:pPr>
      <w:r>
        <w:rPr>
          <w:rStyle w:val="Corpsdutexte"/>
        </w:rPr>
        <w:t>failure to update SMSs and internal operating rules;</w:t>
      </w:r>
    </w:p>
    <w:p w:rsidR="00020C4A" w:rsidRDefault="00BB7DF7" w:rsidP="00847B84">
      <w:pPr>
        <w:pStyle w:val="Corpsdutexte0"/>
        <w:numPr>
          <w:ilvl w:val="0"/>
          <w:numId w:val="17"/>
        </w:numPr>
        <w:shd w:val="clear" w:color="auto" w:fill="auto"/>
        <w:tabs>
          <w:tab w:val="left" w:pos="298"/>
        </w:tabs>
        <w:spacing w:line="240" w:lineRule="auto"/>
        <w:ind w:left="320" w:right="20" w:hanging="300"/>
        <w:jc w:val="both"/>
      </w:pPr>
      <w:r>
        <w:rPr>
          <w:rStyle w:val="Corpsdutexte"/>
        </w:rPr>
        <w:t>inconsistency in the agenda related to the certification of train drivers and issuing of harmonised, complementary certificates;</w:t>
      </w:r>
    </w:p>
    <w:p w:rsidR="00020C4A" w:rsidRDefault="00BB7DF7" w:rsidP="00847B84">
      <w:pPr>
        <w:pStyle w:val="Corpsdutexte0"/>
        <w:numPr>
          <w:ilvl w:val="0"/>
          <w:numId w:val="17"/>
        </w:numPr>
        <w:shd w:val="clear" w:color="auto" w:fill="auto"/>
        <w:tabs>
          <w:tab w:val="left" w:pos="298"/>
        </w:tabs>
        <w:spacing w:line="240" w:lineRule="auto"/>
        <w:ind w:left="320" w:hanging="300"/>
        <w:jc w:val="both"/>
      </w:pPr>
      <w:r>
        <w:rPr>
          <w:rStyle w:val="Corpsdutexte"/>
        </w:rPr>
        <w:t>failure to comply with the prescribed visibility conditions at unsecured level crossings;</w:t>
      </w:r>
    </w:p>
    <w:p w:rsidR="00020C4A" w:rsidRDefault="00BB7DF7" w:rsidP="00847B84">
      <w:pPr>
        <w:pStyle w:val="Corpsdutexte0"/>
        <w:numPr>
          <w:ilvl w:val="0"/>
          <w:numId w:val="17"/>
        </w:numPr>
        <w:shd w:val="clear" w:color="auto" w:fill="auto"/>
        <w:tabs>
          <w:tab w:val="left" w:pos="298"/>
        </w:tabs>
        <w:spacing w:after="64" w:line="240" w:lineRule="auto"/>
        <w:ind w:left="320" w:right="20" w:hanging="300"/>
        <w:jc w:val="both"/>
      </w:pPr>
      <w:r>
        <w:rPr>
          <w:rStyle w:val="Corpsdutexte"/>
        </w:rPr>
        <w:t>insufficient documentation of mutual responsibility in the conduct of transport operations using vehicles and staff in the contractual mode.</w:t>
      </w:r>
    </w:p>
    <w:p w:rsidR="00020C4A" w:rsidRDefault="00BB7DF7" w:rsidP="00847B84">
      <w:pPr>
        <w:pStyle w:val="Corpsdutexte0"/>
        <w:shd w:val="clear" w:color="auto" w:fill="auto"/>
        <w:spacing w:after="95" w:line="240" w:lineRule="auto"/>
        <w:ind w:left="20" w:right="20" w:firstLine="700"/>
        <w:jc w:val="both"/>
      </w:pPr>
      <w:r>
        <w:rPr>
          <w:rStyle w:val="Corpsdutexte"/>
        </w:rPr>
        <w:t>Particular corrective measures to rectify the deficiencies with the specified deadline for their remedy were assigned to all audit findings in the appropriate record of the SPS and SPTS performed. Each audited entity is obligated to notify the Authority in writing of implementing the imposed measures for remedying the ascertained deficiencies, as well as of taking appropriate measures for the future.</w:t>
      </w:r>
    </w:p>
    <w:p w:rsidR="00020C4A" w:rsidRDefault="00BB7DF7" w:rsidP="00847B84">
      <w:pPr>
        <w:pStyle w:val="Corpsdutexte0"/>
        <w:shd w:val="clear" w:color="auto" w:fill="auto"/>
        <w:spacing w:after="426" w:line="240" w:lineRule="auto"/>
        <w:ind w:left="20" w:firstLine="700"/>
        <w:jc w:val="both"/>
      </w:pPr>
      <w:r>
        <w:rPr>
          <w:rStyle w:val="Corpsdutexte"/>
        </w:rPr>
        <w:t>The economic costs for the performance of the activity of SPS were not under particular scrutiny of the Authority.</w:t>
      </w:r>
    </w:p>
    <w:p w:rsidR="00020C4A" w:rsidRPr="004A2B9C" w:rsidRDefault="00BB7DF7" w:rsidP="004A2B9C">
      <w:pPr>
        <w:pStyle w:val="Heading2"/>
        <w:numPr>
          <w:ilvl w:val="1"/>
          <w:numId w:val="38"/>
        </w:numPr>
      </w:pPr>
      <w:bookmarkStart w:id="69" w:name="_Toc438455578"/>
      <w:bookmarkStart w:id="70" w:name="_Toc448132281"/>
      <w:r>
        <w:lastRenderedPageBreak/>
        <w:t>Summary of relevant measures of the Authority</w:t>
      </w:r>
      <w:bookmarkEnd w:id="69"/>
      <w:bookmarkEnd w:id="70"/>
    </w:p>
    <w:p w:rsidR="00020C4A" w:rsidRDefault="00BB7DF7" w:rsidP="00847B84">
      <w:pPr>
        <w:pStyle w:val="Corpsdutexte0"/>
        <w:shd w:val="clear" w:color="auto" w:fill="auto"/>
        <w:spacing w:after="60" w:line="240" w:lineRule="auto"/>
        <w:ind w:left="20" w:right="20" w:firstLine="700"/>
        <w:jc w:val="both"/>
      </w:pPr>
      <w:r>
        <w:rPr>
          <w:rStyle w:val="Corpsdutexte"/>
        </w:rPr>
        <w:t>Based on the results and findings obtained during the performance of the SPS and SPTS with the focus referred to in 1.1 of this part of the Report, the activity of the Authority in the following period will concentrate on a similar range of activities of railway undertakings and the infrastructure manager while endeavouring to extend the scope of the SPS and SPTS in order to achieve maximum compliance with measures that affect railway safety. That is, in particular:</w:t>
      </w:r>
    </w:p>
    <w:p w:rsidR="00020C4A" w:rsidRDefault="00BB7DF7" w:rsidP="00847B84">
      <w:pPr>
        <w:pStyle w:val="Corpsdutexte0"/>
        <w:numPr>
          <w:ilvl w:val="0"/>
          <w:numId w:val="17"/>
        </w:numPr>
        <w:shd w:val="clear" w:color="auto" w:fill="auto"/>
        <w:tabs>
          <w:tab w:val="left" w:pos="294"/>
        </w:tabs>
        <w:spacing w:line="240" w:lineRule="auto"/>
        <w:ind w:left="320" w:right="20" w:hanging="300"/>
        <w:jc w:val="both"/>
      </w:pPr>
      <w:r>
        <w:rPr>
          <w:rStyle w:val="Corpsdutexte"/>
        </w:rPr>
        <w:t>supervision of the technical condition of railway vehicles in operation, in particular within the scope of safety alerts from other NSAs;</w:t>
      </w:r>
    </w:p>
    <w:p w:rsidR="00020C4A" w:rsidRDefault="00BB7DF7" w:rsidP="00847B84">
      <w:pPr>
        <w:pStyle w:val="Corpsdutexte0"/>
        <w:numPr>
          <w:ilvl w:val="0"/>
          <w:numId w:val="17"/>
        </w:numPr>
        <w:shd w:val="clear" w:color="auto" w:fill="auto"/>
        <w:tabs>
          <w:tab w:val="left" w:pos="289"/>
        </w:tabs>
        <w:spacing w:line="240" w:lineRule="auto"/>
        <w:ind w:left="320" w:hanging="300"/>
        <w:jc w:val="both"/>
      </w:pPr>
      <w:r>
        <w:rPr>
          <w:rStyle w:val="Corpsdutexte"/>
        </w:rPr>
        <w:t>ensuring railway safety at unsecured level crossings;</w:t>
      </w:r>
    </w:p>
    <w:p w:rsidR="00020C4A" w:rsidRDefault="00BB7DF7" w:rsidP="00847B84">
      <w:pPr>
        <w:pStyle w:val="Corpsdutexte0"/>
        <w:numPr>
          <w:ilvl w:val="0"/>
          <w:numId w:val="17"/>
        </w:numPr>
        <w:shd w:val="clear" w:color="auto" w:fill="auto"/>
        <w:tabs>
          <w:tab w:val="left" w:pos="294"/>
        </w:tabs>
        <w:spacing w:line="240" w:lineRule="auto"/>
        <w:ind w:left="320" w:right="20" w:hanging="300"/>
        <w:jc w:val="both"/>
      </w:pPr>
      <w:r>
        <w:rPr>
          <w:rStyle w:val="Corpsdutexte"/>
        </w:rPr>
        <w:t>compliance with the SMSs of the infrastructure manager and railway undertakings, conditions of issued licenses, and conditions of issued safety authorisation and safety certificates;</w:t>
      </w:r>
    </w:p>
    <w:p w:rsidR="00020C4A" w:rsidRDefault="00BB7DF7" w:rsidP="00847B84">
      <w:pPr>
        <w:pStyle w:val="Corpsdutexte0"/>
        <w:numPr>
          <w:ilvl w:val="0"/>
          <w:numId w:val="17"/>
        </w:numPr>
        <w:shd w:val="clear" w:color="auto" w:fill="auto"/>
        <w:tabs>
          <w:tab w:val="left" w:pos="294"/>
        </w:tabs>
        <w:spacing w:line="240" w:lineRule="auto"/>
        <w:ind w:left="320" w:right="20" w:hanging="300"/>
        <w:jc w:val="both"/>
      </w:pPr>
      <w:r>
        <w:rPr>
          <w:rStyle w:val="Corpsdutexte"/>
        </w:rPr>
        <w:t>compliance with the legislative rules in the management and maintenance of lifting, transport, electric, pressure and gas designated technical equipment (DTE) in the performance of specified activities – welding of rails and vehicle components;</w:t>
      </w:r>
    </w:p>
    <w:p w:rsidR="00020C4A" w:rsidRDefault="00BB7DF7" w:rsidP="00847B84">
      <w:pPr>
        <w:pStyle w:val="Corpsdutexte0"/>
        <w:numPr>
          <w:ilvl w:val="0"/>
          <w:numId w:val="17"/>
        </w:numPr>
        <w:shd w:val="clear" w:color="auto" w:fill="auto"/>
        <w:tabs>
          <w:tab w:val="left" w:pos="294"/>
        </w:tabs>
        <w:spacing w:line="240" w:lineRule="auto"/>
        <w:ind w:left="320" w:right="20" w:hanging="300"/>
        <w:jc w:val="both"/>
      </w:pPr>
      <w:r>
        <w:rPr>
          <w:rStyle w:val="Corpsdutexte"/>
        </w:rPr>
        <w:t>compliance with the provisions of the Railways Act, Railway Traffic Act and the related implementing rules;</w:t>
      </w:r>
    </w:p>
    <w:p w:rsidR="00020C4A" w:rsidRDefault="00BB7DF7" w:rsidP="00847B84">
      <w:pPr>
        <w:pStyle w:val="Corpsdutexte0"/>
        <w:numPr>
          <w:ilvl w:val="0"/>
          <w:numId w:val="17"/>
        </w:numPr>
        <w:shd w:val="clear" w:color="auto" w:fill="auto"/>
        <w:tabs>
          <w:tab w:val="left" w:pos="294"/>
        </w:tabs>
        <w:spacing w:after="476" w:line="240" w:lineRule="auto"/>
        <w:ind w:left="320" w:right="20" w:hanging="300"/>
        <w:jc w:val="both"/>
      </w:pPr>
      <w:r>
        <w:rPr>
          <w:rStyle w:val="Corpsdutexte"/>
        </w:rPr>
        <w:t>compliance with the requirements for the validity of professional competence, medical and psychological fitness of employees performing activities related to the operation of the railway and railway traffic, in particular performance of tasks of the infrastructure manager and railway undertakings in the field of train driver certification.</w:t>
      </w:r>
    </w:p>
    <w:p w:rsidR="00020C4A" w:rsidRPr="004A2B9C" w:rsidRDefault="00BB7DF7" w:rsidP="004A2B9C">
      <w:pPr>
        <w:pStyle w:val="Heading2"/>
        <w:ind w:left="426" w:hanging="426"/>
      </w:pPr>
      <w:bookmarkStart w:id="71" w:name="_Toc438455579"/>
      <w:bookmarkStart w:id="72" w:name="_Toc448132282"/>
      <w:r>
        <w:t>Summary of a description of complaints made by the infrastructure manager against railway undertakings in relation to the conditions referred to in Part A/B of the safety certificate</w:t>
      </w:r>
      <w:bookmarkEnd w:id="71"/>
      <w:bookmarkEnd w:id="72"/>
    </w:p>
    <w:p w:rsidR="00020C4A" w:rsidRDefault="00BB7DF7" w:rsidP="00847B84">
      <w:pPr>
        <w:pStyle w:val="Corpsdutexte0"/>
        <w:shd w:val="clear" w:color="auto" w:fill="auto"/>
        <w:spacing w:after="484" w:line="240" w:lineRule="auto"/>
        <w:ind w:left="20" w:right="20" w:firstLine="700"/>
        <w:jc w:val="both"/>
      </w:pPr>
      <w:r>
        <w:rPr>
          <w:rStyle w:val="Corpsdutexte"/>
        </w:rPr>
        <w:t>No complaints made by the infrastructure manager against the railway undertakings in relation to the conditions of an issued safety certificate Part A or Part B were delivered to the Authority in 2014.</w:t>
      </w:r>
    </w:p>
    <w:p w:rsidR="00020C4A" w:rsidRPr="004A2B9C" w:rsidRDefault="00BB7DF7" w:rsidP="004A2B9C">
      <w:pPr>
        <w:pStyle w:val="Heading2"/>
      </w:pPr>
      <w:bookmarkStart w:id="73" w:name="_Toc438455580"/>
      <w:bookmarkStart w:id="74" w:name="_Toc448132283"/>
      <w:r>
        <w:t>Summary of a description of complaints made by railway undertakings against the infrastructure manager in relation to conditions of the safety authorisation</w:t>
      </w:r>
      <w:bookmarkEnd w:id="73"/>
      <w:bookmarkEnd w:id="74"/>
    </w:p>
    <w:p w:rsidR="00020C4A" w:rsidRDefault="00BB7DF7" w:rsidP="00847B84">
      <w:pPr>
        <w:pStyle w:val="Corpsdutexte0"/>
        <w:shd w:val="clear" w:color="auto" w:fill="auto"/>
        <w:spacing w:after="442" w:line="240" w:lineRule="auto"/>
        <w:ind w:left="20" w:right="20" w:firstLine="700"/>
        <w:jc w:val="both"/>
        <w:rPr>
          <w:rStyle w:val="Corpsdutexte"/>
        </w:rPr>
      </w:pPr>
      <w:r>
        <w:rPr>
          <w:rStyle w:val="Corpsdutexte"/>
        </w:rPr>
        <w:t>No complaints made by railway undertakings against the infrastructure manager in relation to the conditions of an issued safety authorisation were delivered to the Authority in 2014.</w:t>
      </w:r>
    </w:p>
    <w:p w:rsidR="004A2B9C" w:rsidRDefault="004A2B9C" w:rsidP="00DD5C94">
      <w:pPr>
        <w:pStyle w:val="Corpsdutexte0"/>
        <w:shd w:val="clear" w:color="auto" w:fill="auto"/>
        <w:spacing w:after="240" w:line="240" w:lineRule="auto"/>
        <w:ind w:left="23" w:right="23" w:firstLine="697"/>
        <w:jc w:val="both"/>
      </w:pPr>
    </w:p>
    <w:p w:rsidR="00020C4A" w:rsidRPr="004A2B9C" w:rsidRDefault="00BB7DF7" w:rsidP="004A2B9C">
      <w:pPr>
        <w:pStyle w:val="Heading1"/>
      </w:pPr>
      <w:bookmarkStart w:id="75" w:name="_Toc438455581"/>
      <w:bookmarkStart w:id="76" w:name="_Toc448132284"/>
      <w:r>
        <w:t>Reporting on the application of the Common Safety Method on risk evaluation and assessment</w:t>
      </w:r>
      <w:bookmarkEnd w:id="75"/>
      <w:bookmarkEnd w:id="76"/>
    </w:p>
    <w:p w:rsidR="00020C4A" w:rsidRDefault="00BB7DF7" w:rsidP="004A2B9C">
      <w:pPr>
        <w:pStyle w:val="Corpsdutexte0"/>
        <w:shd w:val="clear" w:color="auto" w:fill="auto"/>
        <w:spacing w:after="95" w:line="240" w:lineRule="auto"/>
        <w:ind w:left="20" w:right="20" w:firstLine="700"/>
        <w:jc w:val="both"/>
      </w:pPr>
      <w:r>
        <w:rPr>
          <w:rStyle w:val="Corpsdutexte"/>
        </w:rPr>
        <w:t>The Commission Regulation (EC) No 352/2009 on the adoption of a common safety method on risk evaluation and assessment (‘EC Regulation No 352/2009’), as referred to in Article 6(3)(a) of Railwa</w:t>
      </w:r>
      <w:r w:rsidR="009F5F7E">
        <w:rPr>
          <w:rStyle w:val="Corpsdutexte"/>
        </w:rPr>
        <w:t xml:space="preserve">y Safety Directive 2004/49/EC, </w:t>
      </w:r>
      <w:r>
        <w:rPr>
          <w:rStyle w:val="Corpsdutexte"/>
        </w:rPr>
        <w:t>applies in the event of significant operational and organisational changes according to Article 10(2) as of 1 July 2012.</w:t>
      </w:r>
    </w:p>
    <w:p w:rsidR="00020C4A" w:rsidRDefault="00BB7DF7" w:rsidP="00847B84">
      <w:pPr>
        <w:pStyle w:val="Corpsdutexte0"/>
        <w:shd w:val="clear" w:color="auto" w:fill="auto"/>
        <w:spacing w:after="84" w:line="240" w:lineRule="auto"/>
        <w:ind w:left="20" w:firstLine="720"/>
        <w:jc w:val="both"/>
      </w:pPr>
      <w:r>
        <w:rPr>
          <w:rStyle w:val="Corpsdutexte"/>
        </w:rPr>
        <w:t>As of 19 July 2010, that is, also in 2014, EC Regulation No 352/2009 was to be applied to:</w:t>
      </w:r>
    </w:p>
    <w:p w:rsidR="00020C4A" w:rsidRDefault="00BB7DF7" w:rsidP="00847B84">
      <w:pPr>
        <w:pStyle w:val="Corpsdutexte0"/>
        <w:numPr>
          <w:ilvl w:val="0"/>
          <w:numId w:val="17"/>
        </w:numPr>
        <w:shd w:val="clear" w:color="auto" w:fill="auto"/>
        <w:tabs>
          <w:tab w:val="left" w:pos="294"/>
        </w:tabs>
        <w:spacing w:line="240" w:lineRule="auto"/>
        <w:ind w:left="360" w:right="20" w:hanging="340"/>
        <w:jc w:val="left"/>
      </w:pPr>
      <w:r>
        <w:rPr>
          <w:rStyle w:val="Corpsdutexte"/>
        </w:rPr>
        <w:t>any significant technical changes that affect vehicles according to Article 2(c) of Directive No 2008/57/EC of the European Parliament and of the Council on the interoperability of the rail system in the Community;</w:t>
      </w:r>
    </w:p>
    <w:p w:rsidR="00020C4A" w:rsidRDefault="00BB7DF7" w:rsidP="00847B84">
      <w:pPr>
        <w:pStyle w:val="Corpsdutexte0"/>
        <w:numPr>
          <w:ilvl w:val="0"/>
          <w:numId w:val="17"/>
        </w:numPr>
        <w:shd w:val="clear" w:color="auto" w:fill="auto"/>
        <w:tabs>
          <w:tab w:val="left" w:pos="313"/>
        </w:tabs>
        <w:spacing w:after="64" w:line="240" w:lineRule="auto"/>
        <w:ind w:left="360" w:right="20" w:hanging="340"/>
        <w:jc w:val="left"/>
      </w:pPr>
      <w:r>
        <w:rPr>
          <w:rStyle w:val="Corpsdutexte"/>
        </w:rPr>
        <w:t>any significant technical changes that affect structural subsystems as required according to Article 15(1) of Directive 2008/57/EC or in the TSI.</w:t>
      </w:r>
    </w:p>
    <w:p w:rsidR="00020C4A" w:rsidRDefault="00BB7DF7" w:rsidP="00847B84">
      <w:pPr>
        <w:pStyle w:val="Corpsdutexte0"/>
        <w:shd w:val="clear" w:color="auto" w:fill="auto"/>
        <w:spacing w:after="60" w:line="240" w:lineRule="auto"/>
        <w:ind w:left="20" w:right="20" w:firstLine="720"/>
        <w:jc w:val="both"/>
      </w:pPr>
      <w:r>
        <w:rPr>
          <w:rStyle w:val="Corpsdutexte"/>
        </w:rPr>
        <w:t>According to Article 77(8) of the Railways Act, the application of EC Regulation No 352/2009 is required in the event of an additional authorisation of TSI conform railway vehicles or when test runs of a railway vehicle are performed.</w:t>
      </w:r>
    </w:p>
    <w:p w:rsidR="00020C4A" w:rsidRDefault="00BB7DF7" w:rsidP="00847B84">
      <w:pPr>
        <w:pStyle w:val="Corpsdutexte0"/>
        <w:shd w:val="clear" w:color="auto" w:fill="auto"/>
        <w:spacing w:after="60" w:line="240" w:lineRule="auto"/>
        <w:ind w:left="20" w:right="20" w:firstLine="720"/>
        <w:jc w:val="both"/>
      </w:pPr>
      <w:r>
        <w:rPr>
          <w:rStyle w:val="Corpsdutexte"/>
        </w:rPr>
        <w:t xml:space="preserve">According to Article 78(9) of the Railways Act, the application of EC Regulation No 352/2009 is also required in the event of an additional authorisation of non-TSI conform railway vehicles or when test </w:t>
      </w:r>
      <w:r>
        <w:rPr>
          <w:rStyle w:val="Corpsdutexte"/>
        </w:rPr>
        <w:lastRenderedPageBreak/>
        <w:t>runs of a railway vehicle are performed.</w:t>
      </w:r>
    </w:p>
    <w:p w:rsidR="00020C4A" w:rsidRDefault="00BB7DF7" w:rsidP="00847B84">
      <w:pPr>
        <w:pStyle w:val="Corpsdutexte0"/>
        <w:shd w:val="clear" w:color="auto" w:fill="auto"/>
        <w:spacing w:after="60" w:line="240" w:lineRule="auto"/>
        <w:ind w:left="20" w:right="20" w:firstLine="720"/>
        <w:jc w:val="both"/>
      </w:pPr>
      <w:r>
        <w:rPr>
          <w:rStyle w:val="Corpsdutexte"/>
        </w:rPr>
        <w:t>In 2014, the Authority applied an alternative procedure in the proceedings carried out for additional authorisation of railway vehicles – performance of test runs of the railway vehicle on the existing railway system of the SR.</w:t>
      </w:r>
    </w:p>
    <w:p w:rsidR="00020C4A" w:rsidRDefault="00BB7DF7" w:rsidP="00847B84">
      <w:pPr>
        <w:pStyle w:val="Corpsdutexte0"/>
        <w:shd w:val="clear" w:color="auto" w:fill="auto"/>
        <w:spacing w:after="95" w:line="240" w:lineRule="auto"/>
        <w:ind w:left="20" w:right="20" w:firstLine="720"/>
        <w:jc w:val="both"/>
      </w:pPr>
      <w:r>
        <w:rPr>
          <w:rStyle w:val="Corpsdutexte"/>
        </w:rPr>
        <w:t>The risk assessment procedures in the event of significant changes are governed in the SMSs or internal rules of railway undertakings as well as of the infrastructure manager. They are submitted to the Authority within the process of obtaining safety certificates or safety authorisations under Regulation No 1158/2010 or Regulation 1169/2010.</w:t>
      </w:r>
    </w:p>
    <w:p w:rsidR="00020C4A" w:rsidRDefault="00BB7DF7" w:rsidP="00DD5C94">
      <w:pPr>
        <w:pStyle w:val="Corpsdutexte80"/>
        <w:keepNext/>
        <w:numPr>
          <w:ilvl w:val="0"/>
          <w:numId w:val="19"/>
        </w:numPr>
        <w:shd w:val="clear" w:color="auto" w:fill="auto"/>
        <w:tabs>
          <w:tab w:val="left" w:pos="351"/>
        </w:tabs>
        <w:spacing w:after="131" w:line="240" w:lineRule="auto"/>
        <w:ind w:left="20" w:firstLine="0"/>
        <w:jc w:val="both"/>
      </w:pPr>
      <w:r>
        <w:rPr>
          <w:rStyle w:val="Corpsdutexte8"/>
        </w:rPr>
        <w:t>Authority’s experience</w:t>
      </w:r>
    </w:p>
    <w:p w:rsidR="00020C4A" w:rsidRDefault="00BB7DF7" w:rsidP="004A2B9C">
      <w:pPr>
        <w:pStyle w:val="StyleCorpsdutexteJustifiedLeft063cmFirstline0cm"/>
      </w:pPr>
      <w:r>
        <w:rPr>
          <w:rStyle w:val="Corpsdutexte"/>
        </w:rPr>
        <w:t>The Authority considers the processes implemented by the railway undertakings and the infrastructure manager relating to application of the risk evaluation and assessment methods with the subsequent application in practice as being beneficial to railway safety.</w:t>
      </w:r>
    </w:p>
    <w:p w:rsidR="00020C4A" w:rsidRPr="00E90C2B" w:rsidRDefault="00BB7DF7" w:rsidP="00DD5C94">
      <w:pPr>
        <w:pStyle w:val="Corpsdutexte80"/>
        <w:keepNext/>
        <w:numPr>
          <w:ilvl w:val="0"/>
          <w:numId w:val="19"/>
        </w:numPr>
        <w:shd w:val="clear" w:color="auto" w:fill="auto"/>
        <w:tabs>
          <w:tab w:val="left" w:pos="366"/>
        </w:tabs>
        <w:spacing w:after="60" w:line="240" w:lineRule="auto"/>
        <w:ind w:left="360" w:right="20" w:hanging="340"/>
      </w:pPr>
      <w:r>
        <w:t>There is a certain procedure (e.g. questionnaire) that allows railway undertakings and the infrastructure manager to comment on their experience with EC Regulation No 352/2009 on risk assessment</w:t>
      </w:r>
    </w:p>
    <w:p w:rsidR="00020C4A" w:rsidRDefault="00BB7DF7" w:rsidP="004A2B9C">
      <w:pPr>
        <w:pStyle w:val="StyleCorpsdutexteJustifiedLeft063cmFirstline0cm"/>
      </w:pPr>
      <w:r>
        <w:rPr>
          <w:rStyle w:val="Corpsdutexte"/>
        </w:rPr>
        <w:t>The questionnaire has not been prepared for such a purpose, whereas the railway undertakings and the infrastructure manager proceed within the meaning of EC Regulation No 352/2009.</w:t>
      </w:r>
    </w:p>
    <w:p w:rsidR="00020C4A" w:rsidRDefault="00BB7DF7" w:rsidP="00DD5C94">
      <w:pPr>
        <w:pStyle w:val="Corpsdutexte80"/>
        <w:keepNext/>
        <w:widowControl/>
        <w:numPr>
          <w:ilvl w:val="0"/>
          <w:numId w:val="19"/>
        </w:numPr>
        <w:shd w:val="clear" w:color="auto" w:fill="auto"/>
        <w:tabs>
          <w:tab w:val="left" w:pos="361"/>
        </w:tabs>
        <w:spacing w:after="60" w:line="240" w:lineRule="auto"/>
        <w:ind w:left="360" w:right="20" w:hanging="340"/>
      </w:pPr>
      <w:r>
        <w:rPr>
          <w:rStyle w:val="Corpsdutexte8"/>
        </w:rPr>
        <w:t>Revision of the national safety rules to take into account the EC Regulation on CSM on risk assessment</w:t>
      </w:r>
    </w:p>
    <w:p w:rsidR="00BB7DF7" w:rsidRPr="00E90C2B" w:rsidRDefault="00BB7DF7" w:rsidP="00847B84">
      <w:pPr>
        <w:pStyle w:val="Corpsdutexte0"/>
        <w:shd w:val="clear" w:color="auto" w:fill="auto"/>
        <w:spacing w:line="240" w:lineRule="auto"/>
        <w:ind w:left="360" w:right="20" w:firstLine="0"/>
        <w:jc w:val="both"/>
      </w:pPr>
      <w:r>
        <w:t>The requirements for application of EC Regulation No 352/2009 have been incorporated in the applicable provisions of the Railways Act.</w:t>
      </w:r>
    </w:p>
    <w:p w:rsidR="004A2B9C" w:rsidRPr="004A2B9C" w:rsidRDefault="004A2B9C" w:rsidP="004A2B9C"/>
    <w:p w:rsidR="00020C4A" w:rsidRPr="004A2B9C" w:rsidRDefault="00BB7DF7" w:rsidP="004A2B9C">
      <w:pPr>
        <w:pStyle w:val="Heading1"/>
        <w:ind w:left="567" w:hanging="567"/>
      </w:pPr>
      <w:bookmarkStart w:id="77" w:name="_Toc438455582"/>
      <w:bookmarkStart w:id="78" w:name="_Toc448132285"/>
      <w:r>
        <w:t>Alternative measures through derogations regarding the ECM certification scheme</w:t>
      </w:r>
      <w:bookmarkEnd w:id="77"/>
      <w:bookmarkEnd w:id="78"/>
    </w:p>
    <w:p w:rsidR="00020C4A" w:rsidRDefault="00BB7DF7" w:rsidP="00847B84">
      <w:pPr>
        <w:pStyle w:val="Corpsdutexte0"/>
        <w:shd w:val="clear" w:color="auto" w:fill="auto"/>
        <w:spacing w:after="199" w:line="240" w:lineRule="auto"/>
        <w:ind w:left="60" w:right="20" w:firstLine="720"/>
        <w:jc w:val="both"/>
        <w:rPr>
          <w:rStyle w:val="Corpsdutexte"/>
        </w:rPr>
      </w:pPr>
      <w:r>
        <w:rPr>
          <w:rStyle w:val="Corpsdutexte"/>
        </w:rPr>
        <w:t>In 2014, the Authority, as the safety authority, did not grant any entity a derogation under Article 14a(8) of Directive 2004/49/EC from the requirement to comply with the rules laid down in Commission Regulation (EC) No 445/2011of 10 May 2011 on a system of certification of entities in charge of maintenance for freight wagons and amending Regulation (EC) No 653/2007.</w:t>
      </w:r>
    </w:p>
    <w:p w:rsidR="004A2B9C" w:rsidRPr="004A2B9C" w:rsidRDefault="004A2B9C" w:rsidP="004A2B9C"/>
    <w:p w:rsidR="00020C4A" w:rsidRPr="004A2B9C" w:rsidRDefault="00BB7DF7" w:rsidP="004A2B9C">
      <w:pPr>
        <w:pStyle w:val="Heading1"/>
      </w:pPr>
      <w:bookmarkStart w:id="79" w:name="_Toc438455583"/>
      <w:bookmarkStart w:id="80" w:name="_Toc448132286"/>
      <w:r>
        <w:t>Conclusions of the Authority on the reporting year – priorities</w:t>
      </w:r>
      <w:bookmarkEnd w:id="79"/>
      <w:bookmarkEnd w:id="80"/>
    </w:p>
    <w:p w:rsidR="00020C4A" w:rsidRDefault="00BB7DF7" w:rsidP="00DD5C94">
      <w:pPr>
        <w:pStyle w:val="StyleCorpsdutexteJustifiedLeft011cmFirstline127"/>
      </w:pPr>
      <w:r>
        <w:rPr>
          <w:rStyle w:val="Corpsdutexte"/>
        </w:rPr>
        <w:t>In 2014, the important priorities of the Authority in the field of safety included increased supervision of safety at unsecured level crossings, as well as railway and passenger safety within the scope of the requirements of the national safety rules and internal rules of the railway infrastructure manager and the railway undertakings.</w:t>
      </w:r>
    </w:p>
    <w:p w:rsidR="00020C4A" w:rsidRDefault="00BB7DF7" w:rsidP="00DD5C94">
      <w:pPr>
        <w:pStyle w:val="StyleCorpsdutexteJustifiedLeft011cmFirstline127"/>
      </w:pPr>
      <w:r>
        <w:rPr>
          <w:rStyle w:val="Corpsdutexte"/>
        </w:rPr>
        <w:t>After 2012, when the Authority began to issue train driving licenses within the meaning of Directive No 2007/59/EC of the European Parliament and of the Council on certification of train drivers and Commission Regulation (EU) No 36/2010, the process continued in 2014 as well. From 2012 to the end of 2014, 1 924 train driving licenses were issued in total.</w:t>
      </w:r>
    </w:p>
    <w:p w:rsidR="00020C4A" w:rsidRDefault="00BB7DF7" w:rsidP="00847B84">
      <w:pPr>
        <w:pStyle w:val="Corpsdutexte0"/>
        <w:shd w:val="clear" w:color="auto" w:fill="auto"/>
        <w:spacing w:after="95" w:line="240" w:lineRule="auto"/>
        <w:ind w:left="60" w:right="20" w:firstLine="720"/>
        <w:jc w:val="both"/>
      </w:pPr>
      <w:r>
        <w:rPr>
          <w:rStyle w:val="Corpsdutexte"/>
        </w:rPr>
        <w:t>The Authority maintains the National Vehicle Register with an active link to the European Centralised Virtual Vehicle Register. It continuously carries out relevant activities in order to implement a register of infrastructure under Commission Implementing Decision No 2014/880/EU of 26.11.2014 on the common specifications of the register of railway infrastructure and repealing Implementing Decision 2011/633/EU.</w:t>
      </w:r>
    </w:p>
    <w:p w:rsidR="00020C4A" w:rsidRDefault="00BB7DF7" w:rsidP="00847B84">
      <w:pPr>
        <w:pStyle w:val="Corpsdutexte0"/>
        <w:shd w:val="clear" w:color="auto" w:fill="auto"/>
        <w:spacing w:line="240" w:lineRule="auto"/>
        <w:ind w:left="60" w:firstLine="720"/>
        <w:jc w:val="both"/>
      </w:pPr>
      <w:r>
        <w:rPr>
          <w:rStyle w:val="Corpsdutexte"/>
        </w:rPr>
        <w:t xml:space="preserve">In the next period, the Authority will continue to focus in particular: </w:t>
      </w:r>
    </w:p>
    <w:p w:rsidR="00020C4A" w:rsidRDefault="00BB7DF7" w:rsidP="00847B84">
      <w:pPr>
        <w:pStyle w:val="Corpsdutexte0"/>
        <w:numPr>
          <w:ilvl w:val="0"/>
          <w:numId w:val="17"/>
        </w:numPr>
        <w:shd w:val="clear" w:color="auto" w:fill="auto"/>
        <w:tabs>
          <w:tab w:val="left" w:pos="304"/>
        </w:tabs>
        <w:spacing w:line="240" w:lineRule="auto"/>
        <w:ind w:left="360" w:right="20" w:hanging="320"/>
        <w:jc w:val="both"/>
      </w:pPr>
      <w:r>
        <w:rPr>
          <w:rStyle w:val="Corpsdutexte"/>
        </w:rPr>
        <w:t>for railway undertakings – on monitoring compliance with their SMSs, performance of random (without prior notice) inspections of the technical condition of railway vehicles in operation, fulfilment of obligations of railway undertakings in ensuring the professional competence, medical and psychological fitness of employees performing activities that are important in terms of safety in railway operation and railway traffic, and on the performance of activities carried out by contractor organisations on the railways, while applying EU Regulation No 1077/2012;</w:t>
      </w:r>
    </w:p>
    <w:p w:rsidR="00020C4A" w:rsidRDefault="00BB7DF7" w:rsidP="00847B84">
      <w:pPr>
        <w:pStyle w:val="Corpsdutexte0"/>
        <w:numPr>
          <w:ilvl w:val="0"/>
          <w:numId w:val="17"/>
        </w:numPr>
        <w:shd w:val="clear" w:color="auto" w:fill="auto"/>
        <w:tabs>
          <w:tab w:val="left" w:pos="304"/>
        </w:tabs>
        <w:spacing w:line="240" w:lineRule="auto"/>
        <w:ind w:left="360" w:right="20" w:hanging="320"/>
        <w:jc w:val="both"/>
      </w:pPr>
      <w:r>
        <w:rPr>
          <w:rStyle w:val="Corpsdutexte"/>
        </w:rPr>
        <w:t>for the infrastructure manager – on checking that safety is ensured at level crossings and in particular at unsecured crossings, and performance of activities in the management and maintenance of the railway infrastructure by contractor organisations, while applying EU Regulation No1077/2012;</w:t>
      </w:r>
    </w:p>
    <w:p w:rsidR="00020C4A" w:rsidRDefault="00BB7DF7" w:rsidP="00847B84">
      <w:pPr>
        <w:pStyle w:val="Corpsdutexte0"/>
        <w:numPr>
          <w:ilvl w:val="0"/>
          <w:numId w:val="17"/>
        </w:numPr>
        <w:shd w:val="clear" w:color="auto" w:fill="auto"/>
        <w:tabs>
          <w:tab w:val="left" w:pos="304"/>
        </w:tabs>
        <w:spacing w:after="199" w:line="240" w:lineRule="auto"/>
        <w:ind w:left="360" w:right="20" w:hanging="320"/>
        <w:jc w:val="both"/>
        <w:rPr>
          <w:rStyle w:val="Corpsdutexte"/>
        </w:rPr>
      </w:pPr>
      <w:r>
        <w:rPr>
          <w:rStyle w:val="Corpsdutexte"/>
        </w:rPr>
        <w:t>for the applicants for safety certificates or safety authorisations – on thorough assessment of applica</w:t>
      </w:r>
      <w:r>
        <w:rPr>
          <w:rStyle w:val="Corpsdutexte"/>
        </w:rPr>
        <w:lastRenderedPageBreak/>
        <w:t>tions received and compliance with the requirements of Regulation No 1158/2010 and Regulation No 1169/2010.</w:t>
      </w:r>
    </w:p>
    <w:p w:rsidR="004A2B9C" w:rsidRPr="004A2B9C" w:rsidRDefault="004A2B9C" w:rsidP="004A2B9C"/>
    <w:p w:rsidR="00020C4A" w:rsidRPr="004A2B9C" w:rsidRDefault="00BB7DF7" w:rsidP="004A2B9C">
      <w:pPr>
        <w:pStyle w:val="Heading1"/>
      </w:pPr>
      <w:bookmarkStart w:id="81" w:name="_Toc438455584"/>
      <w:bookmarkStart w:id="82" w:name="_Toc448132287"/>
      <w:r>
        <w:t>Sources of information</w:t>
      </w:r>
      <w:bookmarkEnd w:id="81"/>
      <w:bookmarkEnd w:id="82"/>
    </w:p>
    <w:p w:rsidR="00020C4A" w:rsidRDefault="00BB7DF7" w:rsidP="00DD5C94">
      <w:pPr>
        <w:pStyle w:val="StyleCorpsdutexteJustifiedLeft011cmFirstline127"/>
      </w:pPr>
      <w:r>
        <w:rPr>
          <w:rStyle w:val="Corpsdutexte"/>
        </w:rPr>
        <w:t>The basic source of information and basis for the preparation of this Annual Report was the Safety Report of the ŽSR infrastructure manager for 2014, Ref. No 17720/2015/O440-7 of 25.6.2015, as well as the statistical data provided and analyses of accidents that occurred on ŽSR infrastructure.</w:t>
      </w:r>
    </w:p>
    <w:p w:rsidR="00020C4A" w:rsidRDefault="00BB7DF7" w:rsidP="00DD5C94">
      <w:pPr>
        <w:pStyle w:val="StyleCorpsdutexteJustifiedLeft011cmFirstline127"/>
      </w:pPr>
      <w:r>
        <w:rPr>
          <w:rStyle w:val="Corpsdutexte"/>
        </w:rPr>
        <w:t>Another source of information used to draw up this report predominantly comprised safety reports and data from individual railway undertakings that provided transport services on the railway infrastructure in 2014.</w:t>
      </w:r>
    </w:p>
    <w:p w:rsidR="00020C4A" w:rsidRDefault="00BB7DF7" w:rsidP="00847B84">
      <w:pPr>
        <w:pStyle w:val="Corpsdutexte0"/>
        <w:shd w:val="clear" w:color="auto" w:fill="auto"/>
        <w:spacing w:line="240" w:lineRule="auto"/>
        <w:ind w:left="60" w:right="20" w:firstLine="720"/>
        <w:jc w:val="both"/>
        <w:rPr>
          <w:rStyle w:val="Corpsdutexte"/>
        </w:rPr>
      </w:pPr>
      <w:r>
        <w:rPr>
          <w:rStyle w:val="Corpsdutexte"/>
        </w:rPr>
        <w:t>This report was drawn up by the Safety Department of the Railways and Railway Traffic Division of the Transport Authority using documents related to the activity of the department and documents supplied by other sections of the Railways and Railway Traffic Division.</w:t>
      </w:r>
    </w:p>
    <w:p w:rsidR="004A2B9C" w:rsidRDefault="004A2B9C" w:rsidP="00847B84">
      <w:pPr>
        <w:pStyle w:val="Corpsdutexte0"/>
        <w:shd w:val="clear" w:color="auto" w:fill="auto"/>
        <w:spacing w:line="240" w:lineRule="auto"/>
        <w:ind w:left="60" w:right="20" w:firstLine="720"/>
        <w:jc w:val="both"/>
      </w:pPr>
    </w:p>
    <w:p w:rsidR="004A2B9C" w:rsidRDefault="004A2B9C">
      <w:pPr>
        <w:rPr>
          <w:sz w:val="23"/>
          <w:szCs w:val="23"/>
        </w:rPr>
      </w:pPr>
      <w:r>
        <w:br w:type="page"/>
      </w:r>
    </w:p>
    <w:p w:rsidR="004A2B9C" w:rsidRDefault="004A2B9C" w:rsidP="00847B84">
      <w:pPr>
        <w:pStyle w:val="Corpsdutexte0"/>
        <w:shd w:val="clear" w:color="auto" w:fill="auto"/>
        <w:spacing w:line="240" w:lineRule="auto"/>
        <w:ind w:left="60" w:right="20" w:firstLine="720"/>
        <w:jc w:val="both"/>
      </w:pPr>
    </w:p>
    <w:p w:rsidR="00020C4A" w:rsidRDefault="00BB7DF7" w:rsidP="004A2B9C">
      <w:pPr>
        <w:pStyle w:val="Heading1"/>
      </w:pPr>
      <w:bookmarkStart w:id="83" w:name="_Toc438455585"/>
      <w:bookmarkStart w:id="84" w:name="_Toc448132288"/>
      <w:r>
        <w:t>Annexes</w:t>
      </w:r>
      <w:bookmarkEnd w:id="83"/>
      <w:bookmarkEnd w:id="84"/>
    </w:p>
    <w:p w:rsidR="000D0F66" w:rsidRPr="000D0F66" w:rsidRDefault="000D0F66" w:rsidP="000D0F66"/>
    <w:p w:rsidR="00FD70A5" w:rsidRDefault="000D0F66">
      <w:pPr>
        <w:pStyle w:val="TOC5"/>
        <w:rPr>
          <w:rFonts w:asciiTheme="minorHAnsi" w:eastAsiaTheme="minorEastAsia" w:hAnsiTheme="minorHAnsi" w:cstheme="minorBidi"/>
          <w:color w:val="auto"/>
          <w:sz w:val="22"/>
          <w:szCs w:val="22"/>
          <w:lang w:val="fr-LU" w:eastAsia="fr-LU" w:bidi="ar-SA"/>
        </w:rPr>
      </w:pPr>
      <w:r>
        <w:fldChar w:fldCharType="begin"/>
      </w:r>
      <w:r>
        <w:instrText xml:space="preserve"> TOC \b Annexes \h \z \t "ANNEX,5" </w:instrText>
      </w:r>
      <w:r>
        <w:fldChar w:fldCharType="separate"/>
      </w:r>
      <w:hyperlink w:anchor="_Toc448132517" w:history="1">
        <w:r w:rsidR="00FD70A5" w:rsidRPr="00E204AB">
          <w:rPr>
            <w:rStyle w:val="Hyperlink"/>
          </w:rPr>
          <w:t xml:space="preserve">Annex A 1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ŽSR network</w:t>
        </w:r>
        <w:r w:rsidR="00FD70A5">
          <w:rPr>
            <w:webHidden/>
          </w:rPr>
          <w:tab/>
        </w:r>
        <w:r w:rsidR="00FD70A5">
          <w:rPr>
            <w:webHidden/>
          </w:rPr>
          <w:fldChar w:fldCharType="begin"/>
        </w:r>
        <w:r w:rsidR="00FD70A5">
          <w:rPr>
            <w:webHidden/>
          </w:rPr>
          <w:instrText xml:space="preserve"> PAGEREF _Toc448132517 \h </w:instrText>
        </w:r>
        <w:r w:rsidR="00FD70A5">
          <w:rPr>
            <w:webHidden/>
          </w:rPr>
        </w:r>
        <w:r w:rsidR="00FD70A5">
          <w:rPr>
            <w:webHidden/>
          </w:rPr>
          <w:fldChar w:fldCharType="separate"/>
        </w:r>
        <w:r w:rsidR="00FD70A5">
          <w:rPr>
            <w:webHidden/>
          </w:rPr>
          <w:t>26</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18" w:history="1">
        <w:r w:rsidR="00FD70A5" w:rsidRPr="00E204AB">
          <w:rPr>
            <w:rStyle w:val="Hyperlink"/>
          </w:rPr>
          <w:t xml:space="preserve">Annex A 2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List of railway undertakings</w:t>
        </w:r>
        <w:r w:rsidR="00FD70A5">
          <w:rPr>
            <w:webHidden/>
          </w:rPr>
          <w:tab/>
        </w:r>
        <w:r w:rsidR="00FD70A5">
          <w:rPr>
            <w:webHidden/>
          </w:rPr>
          <w:fldChar w:fldCharType="begin"/>
        </w:r>
        <w:r w:rsidR="00FD70A5">
          <w:rPr>
            <w:webHidden/>
          </w:rPr>
          <w:instrText xml:space="preserve"> PAGEREF _Toc448132518 \h </w:instrText>
        </w:r>
        <w:r w:rsidR="00FD70A5">
          <w:rPr>
            <w:webHidden/>
          </w:rPr>
        </w:r>
        <w:r w:rsidR="00FD70A5">
          <w:rPr>
            <w:webHidden/>
          </w:rPr>
          <w:fldChar w:fldCharType="separate"/>
        </w:r>
        <w:r w:rsidR="00FD70A5">
          <w:rPr>
            <w:webHidden/>
          </w:rPr>
          <w:t>27</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19" w:history="1">
        <w:r w:rsidR="00FD70A5" w:rsidRPr="00E204AB">
          <w:rPr>
            <w:rStyle w:val="Hyperlink"/>
          </w:rPr>
          <w:t xml:space="preserve">Annex A 2.1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Infrastructure manager</w:t>
        </w:r>
        <w:r w:rsidR="00FD70A5">
          <w:rPr>
            <w:webHidden/>
          </w:rPr>
          <w:tab/>
        </w:r>
        <w:r w:rsidR="00FD70A5">
          <w:rPr>
            <w:webHidden/>
          </w:rPr>
          <w:fldChar w:fldCharType="begin"/>
        </w:r>
        <w:r w:rsidR="00FD70A5">
          <w:rPr>
            <w:webHidden/>
          </w:rPr>
          <w:instrText xml:space="preserve"> PAGEREF _Toc448132519 \h </w:instrText>
        </w:r>
        <w:r w:rsidR="00FD70A5">
          <w:rPr>
            <w:webHidden/>
          </w:rPr>
        </w:r>
        <w:r w:rsidR="00FD70A5">
          <w:rPr>
            <w:webHidden/>
          </w:rPr>
          <w:fldChar w:fldCharType="separate"/>
        </w:r>
        <w:r w:rsidR="00FD70A5">
          <w:rPr>
            <w:webHidden/>
          </w:rPr>
          <w:t>29</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0" w:history="1">
        <w:r w:rsidR="00FD70A5" w:rsidRPr="00E204AB">
          <w:rPr>
            <w:rStyle w:val="Hyperlink"/>
          </w:rPr>
          <w:t xml:space="preserve">Annex A 2.2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Railway undertakings – issued safety certificates</w:t>
        </w:r>
        <w:r w:rsidR="00FD70A5">
          <w:rPr>
            <w:webHidden/>
          </w:rPr>
          <w:tab/>
        </w:r>
        <w:r w:rsidR="00FD70A5">
          <w:rPr>
            <w:webHidden/>
          </w:rPr>
          <w:fldChar w:fldCharType="begin"/>
        </w:r>
        <w:r w:rsidR="00FD70A5">
          <w:rPr>
            <w:webHidden/>
          </w:rPr>
          <w:instrText xml:space="preserve"> PAGEREF _Toc448132520 \h </w:instrText>
        </w:r>
        <w:r w:rsidR="00FD70A5">
          <w:rPr>
            <w:webHidden/>
          </w:rPr>
        </w:r>
        <w:r w:rsidR="00FD70A5">
          <w:rPr>
            <w:webHidden/>
          </w:rPr>
          <w:fldChar w:fldCharType="separate"/>
        </w:r>
        <w:r w:rsidR="00FD70A5">
          <w:rPr>
            <w:webHidden/>
          </w:rPr>
          <w:t>30</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1" w:history="1">
        <w:r w:rsidR="00FD70A5" w:rsidRPr="00E204AB">
          <w:rPr>
            <w:rStyle w:val="Hyperlink"/>
          </w:rPr>
          <w:t xml:space="preserve">Annex B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Organisation chart of the Authority</w:t>
        </w:r>
        <w:r w:rsidR="00FD70A5">
          <w:rPr>
            <w:webHidden/>
          </w:rPr>
          <w:tab/>
        </w:r>
        <w:r w:rsidR="00FD70A5">
          <w:rPr>
            <w:webHidden/>
          </w:rPr>
          <w:fldChar w:fldCharType="begin"/>
        </w:r>
        <w:r w:rsidR="00FD70A5">
          <w:rPr>
            <w:webHidden/>
          </w:rPr>
          <w:instrText xml:space="preserve"> PAGEREF _Toc448132521 \h </w:instrText>
        </w:r>
        <w:r w:rsidR="00FD70A5">
          <w:rPr>
            <w:webHidden/>
          </w:rPr>
        </w:r>
        <w:r w:rsidR="00FD70A5">
          <w:rPr>
            <w:webHidden/>
          </w:rPr>
          <w:fldChar w:fldCharType="separate"/>
        </w:r>
        <w:r w:rsidR="00FD70A5">
          <w:rPr>
            <w:webHidden/>
          </w:rPr>
          <w:t>35</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2" w:history="1">
        <w:r w:rsidR="00FD70A5" w:rsidRPr="00E204AB">
          <w:rPr>
            <w:rStyle w:val="Hyperlink"/>
          </w:rPr>
          <w:t xml:space="preserve">Annex B 1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Internal organisation (at at 31.12.2014)</w:t>
        </w:r>
        <w:r w:rsidR="00FD70A5">
          <w:rPr>
            <w:webHidden/>
          </w:rPr>
          <w:tab/>
        </w:r>
        <w:r w:rsidR="00FD70A5">
          <w:rPr>
            <w:webHidden/>
          </w:rPr>
          <w:fldChar w:fldCharType="begin"/>
        </w:r>
        <w:r w:rsidR="00FD70A5">
          <w:rPr>
            <w:webHidden/>
          </w:rPr>
          <w:instrText xml:space="preserve"> PAGEREF _Toc448132522 \h </w:instrText>
        </w:r>
        <w:r w:rsidR="00FD70A5">
          <w:rPr>
            <w:webHidden/>
          </w:rPr>
        </w:r>
        <w:r w:rsidR="00FD70A5">
          <w:rPr>
            <w:webHidden/>
          </w:rPr>
          <w:fldChar w:fldCharType="separate"/>
        </w:r>
        <w:r w:rsidR="00FD70A5">
          <w:rPr>
            <w:webHidden/>
          </w:rPr>
          <w:t>35</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3" w:history="1">
        <w:r w:rsidR="00FD70A5" w:rsidRPr="00E204AB">
          <w:rPr>
            <w:rStyle w:val="Hyperlink"/>
          </w:rPr>
          <w:t xml:space="preserve">B 1.1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Organisational set-up to the level of Authority’s divisions</w:t>
        </w:r>
        <w:r w:rsidR="00FD70A5">
          <w:rPr>
            <w:webHidden/>
          </w:rPr>
          <w:tab/>
        </w:r>
        <w:r w:rsidR="00FD70A5">
          <w:rPr>
            <w:webHidden/>
          </w:rPr>
          <w:fldChar w:fldCharType="begin"/>
        </w:r>
        <w:r w:rsidR="00FD70A5">
          <w:rPr>
            <w:webHidden/>
          </w:rPr>
          <w:instrText xml:space="preserve"> PAGEREF _Toc448132523 \h </w:instrText>
        </w:r>
        <w:r w:rsidR="00FD70A5">
          <w:rPr>
            <w:webHidden/>
          </w:rPr>
        </w:r>
        <w:r w:rsidR="00FD70A5">
          <w:rPr>
            <w:webHidden/>
          </w:rPr>
          <w:fldChar w:fldCharType="separate"/>
        </w:r>
        <w:r w:rsidR="00FD70A5">
          <w:rPr>
            <w:webHidden/>
          </w:rPr>
          <w:t>35</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4" w:history="1">
        <w:r w:rsidR="00FD70A5" w:rsidRPr="00E204AB">
          <w:rPr>
            <w:rStyle w:val="Hyperlink"/>
          </w:rPr>
          <w:t xml:space="preserve">B 1.2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Organisational set-up of the Railways and Railway Traffic Division</w:t>
        </w:r>
        <w:r w:rsidR="00FD70A5">
          <w:rPr>
            <w:webHidden/>
          </w:rPr>
          <w:tab/>
        </w:r>
        <w:r w:rsidR="00FD70A5">
          <w:rPr>
            <w:webHidden/>
          </w:rPr>
          <w:fldChar w:fldCharType="begin"/>
        </w:r>
        <w:r w:rsidR="00FD70A5">
          <w:rPr>
            <w:webHidden/>
          </w:rPr>
          <w:instrText xml:space="preserve"> PAGEREF _Toc448132524 \h </w:instrText>
        </w:r>
        <w:r w:rsidR="00FD70A5">
          <w:rPr>
            <w:webHidden/>
          </w:rPr>
        </w:r>
        <w:r w:rsidR="00FD70A5">
          <w:rPr>
            <w:webHidden/>
          </w:rPr>
          <w:fldChar w:fldCharType="separate"/>
        </w:r>
        <w:r w:rsidR="00FD70A5">
          <w:rPr>
            <w:webHidden/>
          </w:rPr>
          <w:t>36</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5" w:history="1">
        <w:r w:rsidR="00FD70A5" w:rsidRPr="00E204AB">
          <w:rPr>
            <w:rStyle w:val="Hyperlink"/>
          </w:rPr>
          <w:t xml:space="preserve">Annex B 2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Relationship with other national bodies</w:t>
        </w:r>
        <w:r w:rsidR="00FD70A5">
          <w:rPr>
            <w:webHidden/>
          </w:rPr>
          <w:tab/>
        </w:r>
        <w:r w:rsidR="00FD70A5">
          <w:rPr>
            <w:webHidden/>
          </w:rPr>
          <w:fldChar w:fldCharType="begin"/>
        </w:r>
        <w:r w:rsidR="00FD70A5">
          <w:rPr>
            <w:webHidden/>
          </w:rPr>
          <w:instrText xml:space="preserve"> PAGEREF _Toc448132525 \h </w:instrText>
        </w:r>
        <w:r w:rsidR="00FD70A5">
          <w:rPr>
            <w:webHidden/>
          </w:rPr>
        </w:r>
        <w:r w:rsidR="00FD70A5">
          <w:rPr>
            <w:webHidden/>
          </w:rPr>
          <w:fldChar w:fldCharType="separate"/>
        </w:r>
        <w:r w:rsidR="00FD70A5">
          <w:rPr>
            <w:webHidden/>
          </w:rPr>
          <w:t>37</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6" w:history="1">
        <w:r w:rsidR="00FD70A5" w:rsidRPr="00E204AB">
          <w:rPr>
            <w:rStyle w:val="Hyperlink"/>
          </w:rPr>
          <w:t xml:space="preserve">Annex C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Common Safety Indicators data</w:t>
        </w:r>
        <w:r w:rsidR="00FD70A5">
          <w:rPr>
            <w:webHidden/>
          </w:rPr>
          <w:tab/>
        </w:r>
        <w:r w:rsidR="00FD70A5">
          <w:rPr>
            <w:webHidden/>
          </w:rPr>
          <w:fldChar w:fldCharType="begin"/>
        </w:r>
        <w:r w:rsidR="00FD70A5">
          <w:rPr>
            <w:webHidden/>
          </w:rPr>
          <w:instrText xml:space="preserve"> PAGEREF _Toc448132526 \h </w:instrText>
        </w:r>
        <w:r w:rsidR="00FD70A5">
          <w:rPr>
            <w:webHidden/>
          </w:rPr>
        </w:r>
        <w:r w:rsidR="00FD70A5">
          <w:rPr>
            <w:webHidden/>
          </w:rPr>
          <w:fldChar w:fldCharType="separate"/>
        </w:r>
        <w:r w:rsidR="00FD70A5">
          <w:rPr>
            <w:webHidden/>
          </w:rPr>
          <w:t>38</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7" w:history="1">
        <w:r w:rsidR="00FD70A5" w:rsidRPr="00E204AB">
          <w:rPr>
            <w:rStyle w:val="Hyperlink"/>
          </w:rPr>
          <w:t xml:space="preserve">Annex D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Important changes in legislation and regulation</w:t>
        </w:r>
        <w:r w:rsidR="00FD70A5">
          <w:rPr>
            <w:webHidden/>
          </w:rPr>
          <w:tab/>
        </w:r>
        <w:r w:rsidR="00FD70A5">
          <w:rPr>
            <w:webHidden/>
          </w:rPr>
          <w:fldChar w:fldCharType="begin"/>
        </w:r>
        <w:r w:rsidR="00FD70A5">
          <w:rPr>
            <w:webHidden/>
          </w:rPr>
          <w:instrText xml:space="preserve"> PAGEREF _Toc448132527 \h </w:instrText>
        </w:r>
        <w:r w:rsidR="00FD70A5">
          <w:rPr>
            <w:webHidden/>
          </w:rPr>
        </w:r>
        <w:r w:rsidR="00FD70A5">
          <w:rPr>
            <w:webHidden/>
          </w:rPr>
          <w:fldChar w:fldCharType="separate"/>
        </w:r>
        <w:r w:rsidR="00FD70A5">
          <w:rPr>
            <w:webHidden/>
          </w:rPr>
          <w:t>50</w:t>
        </w:r>
        <w:r w:rsidR="00FD70A5">
          <w:rPr>
            <w:webHidden/>
          </w:rPr>
          <w:fldChar w:fldCharType="end"/>
        </w:r>
      </w:hyperlink>
    </w:p>
    <w:p w:rsidR="00FD70A5" w:rsidRDefault="006F5B2D">
      <w:pPr>
        <w:pStyle w:val="TOC5"/>
        <w:rPr>
          <w:rFonts w:asciiTheme="minorHAnsi" w:eastAsiaTheme="minorEastAsia" w:hAnsiTheme="minorHAnsi" w:cstheme="minorBidi"/>
          <w:color w:val="auto"/>
          <w:sz w:val="22"/>
          <w:szCs w:val="22"/>
          <w:lang w:val="fr-LU" w:eastAsia="fr-LU" w:bidi="ar-SA"/>
        </w:rPr>
      </w:pPr>
      <w:hyperlink w:anchor="_Toc448132528" w:history="1">
        <w:r w:rsidR="00FD70A5" w:rsidRPr="00E204AB">
          <w:rPr>
            <w:rStyle w:val="Hyperlink"/>
          </w:rPr>
          <w:t xml:space="preserve">Annex E </w:t>
        </w:r>
        <w:r w:rsidR="00FD70A5">
          <w:rPr>
            <w:rFonts w:asciiTheme="minorHAnsi" w:eastAsiaTheme="minorEastAsia" w:hAnsiTheme="minorHAnsi" w:cstheme="minorBidi"/>
            <w:color w:val="auto"/>
            <w:sz w:val="22"/>
            <w:szCs w:val="22"/>
            <w:lang w:val="fr-LU" w:eastAsia="fr-LU" w:bidi="ar-SA"/>
          </w:rPr>
          <w:tab/>
        </w:r>
        <w:r w:rsidR="00FD70A5" w:rsidRPr="00E204AB">
          <w:rPr>
            <w:rStyle w:val="Hyperlink"/>
          </w:rPr>
          <w:t>The development of safety certification and safety authorisation – numerical data</w:t>
        </w:r>
        <w:r w:rsidR="00FD70A5">
          <w:rPr>
            <w:webHidden/>
          </w:rPr>
          <w:tab/>
        </w:r>
        <w:r w:rsidR="00FD70A5">
          <w:rPr>
            <w:webHidden/>
          </w:rPr>
          <w:fldChar w:fldCharType="begin"/>
        </w:r>
        <w:r w:rsidR="00FD70A5">
          <w:rPr>
            <w:webHidden/>
          </w:rPr>
          <w:instrText xml:space="preserve"> PAGEREF _Toc448132528 \h </w:instrText>
        </w:r>
        <w:r w:rsidR="00FD70A5">
          <w:rPr>
            <w:webHidden/>
          </w:rPr>
        </w:r>
        <w:r w:rsidR="00FD70A5">
          <w:rPr>
            <w:webHidden/>
          </w:rPr>
          <w:fldChar w:fldCharType="separate"/>
        </w:r>
        <w:r w:rsidR="00FD70A5">
          <w:rPr>
            <w:webHidden/>
          </w:rPr>
          <w:t>53</w:t>
        </w:r>
        <w:r w:rsidR="00FD70A5">
          <w:rPr>
            <w:webHidden/>
          </w:rPr>
          <w:fldChar w:fldCharType="end"/>
        </w:r>
      </w:hyperlink>
    </w:p>
    <w:p w:rsidR="00A51E1C" w:rsidRDefault="000D0F66">
      <w:pPr>
        <w:pStyle w:val="TOC5"/>
        <w:rPr>
          <w:rFonts w:asciiTheme="minorHAnsi" w:eastAsiaTheme="minorEastAsia" w:hAnsiTheme="minorHAnsi" w:cstheme="minorBidi"/>
          <w:color w:val="auto"/>
          <w:sz w:val="22"/>
          <w:szCs w:val="22"/>
        </w:rPr>
      </w:pPr>
      <w:r>
        <w:fldChar w:fldCharType="end"/>
      </w:r>
    </w:p>
    <w:p w:rsidR="000D0F66" w:rsidRPr="000D0F66" w:rsidRDefault="000D0F66" w:rsidP="000D0F66"/>
    <w:p w:rsidR="004A2B9C" w:rsidRDefault="004A2B9C" w:rsidP="004A2B9C">
      <w:pPr>
        <w:pStyle w:val="Lgendedelimage0"/>
        <w:shd w:val="clear" w:color="auto" w:fill="auto"/>
        <w:spacing w:line="240" w:lineRule="auto"/>
        <w:jc w:val="center"/>
        <w:rPr>
          <w:rStyle w:val="Lgendedelimage"/>
        </w:rPr>
      </w:pPr>
      <w:r>
        <w:rPr>
          <w:rStyle w:val="Lgendedelimage"/>
          <w:noProof/>
          <w:lang w:val="fr-LU" w:eastAsia="fr-LU" w:bidi="ar-SA"/>
        </w:rPr>
        <w:drawing>
          <wp:inline distT="0" distB="0" distL="0" distR="0">
            <wp:extent cx="5289998" cy="3800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3892" cy="3803273"/>
                    </a:xfrm>
                    <a:prstGeom prst="rect">
                      <a:avLst/>
                    </a:prstGeom>
                    <a:noFill/>
                    <a:ln>
                      <a:noFill/>
                    </a:ln>
                  </pic:spPr>
                </pic:pic>
              </a:graphicData>
            </a:graphic>
          </wp:inline>
        </w:drawing>
      </w:r>
    </w:p>
    <w:p w:rsidR="00020C4A" w:rsidRDefault="00BB7DF7" w:rsidP="004A2B9C">
      <w:pPr>
        <w:pStyle w:val="Lgendedelimage0"/>
        <w:shd w:val="clear" w:color="auto" w:fill="auto"/>
        <w:spacing w:line="240" w:lineRule="auto"/>
        <w:ind w:right="993"/>
        <w:jc w:val="right"/>
      </w:pPr>
      <w:r>
        <w:rPr>
          <w:rStyle w:val="Lgendedelimage"/>
        </w:rPr>
        <w:t>(Photo: Pavel Chomjak, Prešov)</w:t>
      </w:r>
    </w:p>
    <w:p w:rsidR="00BB7DF7" w:rsidRDefault="00BB7DF7" w:rsidP="00847B84">
      <w:pPr>
        <w:rPr>
          <w:sz w:val="2"/>
          <w:szCs w:val="2"/>
        </w:rPr>
      </w:pPr>
    </w:p>
    <w:p w:rsidR="004A2B9C" w:rsidRDefault="004A2B9C">
      <w:pPr>
        <w:rPr>
          <w:rStyle w:val="Corpsdutexte6"/>
          <w:b/>
          <w:bCs/>
        </w:rPr>
      </w:pPr>
      <w:r>
        <w:br w:type="page"/>
      </w:r>
    </w:p>
    <w:p w:rsidR="00DD5C94" w:rsidRPr="00DD5C94" w:rsidRDefault="00DD5C94" w:rsidP="00DD5C94">
      <w:bookmarkStart w:id="85" w:name="Annexes"/>
    </w:p>
    <w:p w:rsidR="00020C4A" w:rsidRPr="00BB7ECE" w:rsidRDefault="00BB7DF7" w:rsidP="00BB7ECE">
      <w:pPr>
        <w:pStyle w:val="ANNEX"/>
        <w:outlineLvl w:val="1"/>
      </w:pPr>
      <w:bookmarkStart w:id="86" w:name="_Toc438227485"/>
      <w:bookmarkStart w:id="87" w:name="_Toc438455586"/>
      <w:bookmarkStart w:id="88" w:name="_Toc448132289"/>
      <w:bookmarkStart w:id="89" w:name="_Toc448132517"/>
      <w:r>
        <w:t xml:space="preserve">Annex A 1 </w:t>
      </w:r>
      <w:r>
        <w:tab/>
        <w:t>ŽSR network</w:t>
      </w:r>
      <w:bookmarkEnd w:id="86"/>
      <w:bookmarkEnd w:id="87"/>
      <w:bookmarkEnd w:id="88"/>
      <w:bookmarkEnd w:id="89"/>
    </w:p>
    <w:p w:rsidR="00020C4A" w:rsidRDefault="00020C4A" w:rsidP="004A2B9C">
      <w:pPr>
        <w:rPr>
          <w:sz w:val="0"/>
          <w:szCs w:val="0"/>
        </w:rPr>
      </w:pPr>
    </w:p>
    <w:p w:rsidR="00020C4A" w:rsidRDefault="00020C4A" w:rsidP="00847B84">
      <w:pPr>
        <w:rPr>
          <w:sz w:val="2"/>
          <w:szCs w:val="2"/>
        </w:rPr>
      </w:pPr>
    </w:p>
    <w:p w:rsidR="004A2B9C" w:rsidRDefault="004A2B9C" w:rsidP="004A2B9C"/>
    <w:p w:rsidR="004A2B9C" w:rsidRDefault="004A2B9C" w:rsidP="004A2B9C">
      <w:pPr>
        <w:jc w:val="center"/>
      </w:pPr>
      <w:r>
        <w:rPr>
          <w:noProof/>
          <w:lang w:val="fr-LU" w:eastAsia="fr-LU" w:bidi="ar-SA"/>
        </w:rPr>
        <w:drawing>
          <wp:inline distT="0" distB="0" distL="0" distR="0">
            <wp:extent cx="4997665" cy="8391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1397" cy="8397792"/>
                    </a:xfrm>
                    <a:prstGeom prst="rect">
                      <a:avLst/>
                    </a:prstGeom>
                    <a:noFill/>
                    <a:ln>
                      <a:noFill/>
                    </a:ln>
                  </pic:spPr>
                </pic:pic>
              </a:graphicData>
            </a:graphic>
          </wp:inline>
        </w:drawing>
      </w:r>
    </w:p>
    <w:p w:rsidR="004A2B9C" w:rsidRDefault="004A2B9C" w:rsidP="004A2B9C"/>
    <w:p w:rsidR="004A2B9C" w:rsidRDefault="004A2B9C" w:rsidP="004A2B9C"/>
    <w:p w:rsidR="004A2B9C" w:rsidRPr="004A2B9C" w:rsidRDefault="004A2B9C" w:rsidP="004A2B9C">
      <w:pPr>
        <w:sectPr w:rsidR="004A2B9C" w:rsidRPr="004A2B9C" w:rsidSect="00E74DD0">
          <w:footerReference w:type="even" r:id="rId26"/>
          <w:footerReference w:type="first" r:id="rId27"/>
          <w:pgSz w:w="11909" w:h="16834"/>
          <w:pgMar w:top="851" w:right="851" w:bottom="851" w:left="1134" w:header="454" w:footer="454" w:gutter="0"/>
          <w:cols w:space="720"/>
          <w:noEndnote/>
          <w:titlePg/>
          <w:docGrid w:linePitch="360"/>
        </w:sectPr>
      </w:pPr>
    </w:p>
    <w:p w:rsidR="00387EFF" w:rsidRPr="00BB7ECE" w:rsidRDefault="00387EFF" w:rsidP="00387EFF">
      <w:pPr>
        <w:pStyle w:val="ANNEX"/>
        <w:outlineLvl w:val="1"/>
      </w:pPr>
      <w:bookmarkStart w:id="90" w:name="_Toc438227486"/>
      <w:bookmarkStart w:id="91" w:name="_Toc438455587"/>
      <w:bookmarkStart w:id="92" w:name="_Toc448132290"/>
      <w:bookmarkStart w:id="93" w:name="_Toc448132518"/>
      <w:r>
        <w:lastRenderedPageBreak/>
        <w:t xml:space="preserve">Annex A 2 </w:t>
      </w:r>
      <w:r>
        <w:tab/>
        <w:t>List of railway undertakings</w:t>
      </w:r>
      <w:bookmarkEnd w:id="90"/>
      <w:bookmarkEnd w:id="91"/>
      <w:bookmarkEnd w:id="92"/>
      <w:bookmarkEnd w:id="93"/>
    </w:p>
    <w:p w:rsidR="004A2B9C" w:rsidRDefault="00387EFF" w:rsidP="004A2B9C">
      <w:r>
        <w:t>In 2014, the following railway undertakings provided transport services on the railway infrastructure of ŽSR:</w:t>
      </w:r>
    </w:p>
    <w:p w:rsidR="00387EFF" w:rsidRDefault="00387EFF" w:rsidP="004A2B9C"/>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9"/>
        <w:gridCol w:w="850"/>
        <w:gridCol w:w="3387"/>
        <w:gridCol w:w="15"/>
        <w:gridCol w:w="1128"/>
        <w:gridCol w:w="1138"/>
        <w:gridCol w:w="1133"/>
        <w:gridCol w:w="1138"/>
        <w:gridCol w:w="1987"/>
        <w:gridCol w:w="2265"/>
      </w:tblGrid>
      <w:tr w:rsidR="000D0F66" w:rsidRPr="00387EFF" w:rsidTr="006B0DD5">
        <w:trPr>
          <w:tblHeader/>
        </w:trPr>
        <w:tc>
          <w:tcPr>
            <w:tcW w:w="879"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Sequence number</w:t>
            </w:r>
          </w:p>
        </w:tc>
        <w:tc>
          <w:tcPr>
            <w:tcW w:w="850"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Number</w:t>
            </w:r>
          </w:p>
        </w:tc>
        <w:tc>
          <w:tcPr>
            <w:tcW w:w="3387"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Name</w:t>
            </w:r>
          </w:p>
        </w:tc>
        <w:tc>
          <w:tcPr>
            <w:tcW w:w="1143" w:type="dxa"/>
            <w:gridSpan w:val="2"/>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CIN</w:t>
            </w:r>
          </w:p>
        </w:tc>
        <w:tc>
          <w:tcPr>
            <w:tcW w:w="1138"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Contract number</w:t>
            </w:r>
          </w:p>
        </w:tc>
        <w:tc>
          <w:tcPr>
            <w:tcW w:w="1133"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Type of transport</w:t>
            </w:r>
          </w:p>
        </w:tc>
        <w:tc>
          <w:tcPr>
            <w:tcW w:w="1138"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Internal abbreviation</w:t>
            </w:r>
          </w:p>
        </w:tc>
        <w:tc>
          <w:tcPr>
            <w:tcW w:w="1987"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Street</w:t>
            </w:r>
          </w:p>
        </w:tc>
        <w:tc>
          <w:tcPr>
            <w:tcW w:w="2265" w:type="dxa"/>
            <w:shd w:val="clear" w:color="auto" w:fill="99CCFE"/>
            <w:vAlign w:val="center"/>
          </w:tcPr>
          <w:p w:rsidR="000D0F66" w:rsidRPr="00387EFF" w:rsidRDefault="000D0F66" w:rsidP="006B0DD5">
            <w:pPr>
              <w:pStyle w:val="Corpsdutexte160"/>
              <w:keepNext/>
              <w:shd w:val="clear" w:color="auto" w:fill="auto"/>
              <w:spacing w:after="80" w:line="240" w:lineRule="auto"/>
              <w:rPr>
                <w:sz w:val="14"/>
                <w:szCs w:val="14"/>
              </w:rPr>
            </w:pPr>
            <w:r>
              <w:rPr>
                <w:rStyle w:val="Corpsdutexte16"/>
                <w:sz w:val="14"/>
              </w:rPr>
              <w:t>City</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9001</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U. S. Steel Košice, s.r.o.</w:t>
            </w:r>
          </w:p>
        </w:tc>
        <w:tc>
          <w:tcPr>
            <w:tcW w:w="1143" w:type="dxa"/>
            <w:gridSpan w:val="2"/>
            <w:shd w:val="clear" w:color="auto" w:fill="FFFFFF"/>
          </w:tcPr>
          <w:p w:rsidR="000D0F66" w:rsidRPr="00387EFF" w:rsidRDefault="000D0F66" w:rsidP="006B0DD5">
            <w:pPr>
              <w:pStyle w:val="DoNotTranslateInternal1"/>
            </w:pPr>
            <w:r>
              <w:rPr>
                <w:rStyle w:val="Corpsdutexte17"/>
                <w:sz w:val="14"/>
              </w:rPr>
              <w:t>36 199 222</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USSK</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Vstupný areál U.S.Steel</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044 54 Košice</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9002</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LOKO TRANS, s.r.o.</w:t>
            </w:r>
          </w:p>
        </w:tc>
        <w:tc>
          <w:tcPr>
            <w:tcW w:w="1143" w:type="dxa"/>
            <w:gridSpan w:val="2"/>
            <w:shd w:val="clear" w:color="auto" w:fill="FFFFFF"/>
          </w:tcPr>
          <w:p w:rsidR="000D0F66" w:rsidRPr="00387EFF" w:rsidRDefault="000D0F66" w:rsidP="006B0DD5">
            <w:pPr>
              <w:pStyle w:val="DoNotTranslateInternal1"/>
            </w:pPr>
            <w:r>
              <w:rPr>
                <w:rStyle w:val="Corpsdutexte17"/>
                <w:sz w:val="14"/>
              </w:rPr>
              <w:t>60 731 796</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2/2011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LTB</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Voříškova 2</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623 00 Brno, CR</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9005</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Železničné stavby, a. s., Košice</w:t>
            </w:r>
          </w:p>
        </w:tc>
        <w:tc>
          <w:tcPr>
            <w:tcW w:w="1143" w:type="dxa"/>
            <w:gridSpan w:val="2"/>
            <w:shd w:val="clear" w:color="auto" w:fill="FFFFFF"/>
          </w:tcPr>
          <w:p w:rsidR="000D0F66" w:rsidRPr="00387EFF" w:rsidRDefault="000D0F66" w:rsidP="006B0DD5">
            <w:pPr>
              <w:pStyle w:val="DoNotTranslateInternal1"/>
            </w:pPr>
            <w:r>
              <w:rPr>
                <w:rStyle w:val="Corpsdutexte17"/>
                <w:sz w:val="14"/>
              </w:rPr>
              <w:t>31 714 421</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5/2011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ZSKE</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Južná trieda 66</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040 01 Košice</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9006</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TSS GRÁDE, a.s.</w:t>
            </w:r>
          </w:p>
        </w:tc>
        <w:tc>
          <w:tcPr>
            <w:tcW w:w="1143" w:type="dxa"/>
            <w:gridSpan w:val="2"/>
            <w:shd w:val="clear" w:color="auto" w:fill="FFFFFF"/>
          </w:tcPr>
          <w:p w:rsidR="000D0F66" w:rsidRPr="00387EFF" w:rsidRDefault="000D0F66" w:rsidP="006B0DD5">
            <w:pPr>
              <w:pStyle w:val="DoNotTranslateInternal1"/>
            </w:pPr>
            <w:r>
              <w:rPr>
                <w:rStyle w:val="Corpsdutexte17"/>
                <w:sz w:val="14"/>
              </w:rPr>
              <w:t>35 802 723</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6/2011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TSSTT</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Dunajská 48</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811 08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9007</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LTE Logistik a Transport Slovakia, s.r.o.</w:t>
            </w:r>
          </w:p>
        </w:tc>
        <w:tc>
          <w:tcPr>
            <w:tcW w:w="1143" w:type="dxa"/>
            <w:gridSpan w:val="2"/>
            <w:shd w:val="clear" w:color="auto" w:fill="FFFFFF"/>
          </w:tcPr>
          <w:p w:rsidR="000D0F66" w:rsidRPr="00387EFF" w:rsidRDefault="000D0F66" w:rsidP="006B0DD5">
            <w:pPr>
              <w:pStyle w:val="DoNotTranslateInternal1"/>
            </w:pPr>
            <w:r>
              <w:rPr>
                <w:rStyle w:val="Corpsdutexte17"/>
                <w:sz w:val="14"/>
              </w:rPr>
              <w:t>35 845 961</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7/2012</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Passenger/Freight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LTESK</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Kopčianska 1</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851 01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9009</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Prvá Slovenská železničná, a.s.</w:t>
            </w:r>
          </w:p>
        </w:tc>
        <w:tc>
          <w:tcPr>
            <w:tcW w:w="1143" w:type="dxa"/>
            <w:gridSpan w:val="2"/>
            <w:shd w:val="clear" w:color="auto" w:fill="FFFFFF"/>
          </w:tcPr>
          <w:p w:rsidR="000D0F66" w:rsidRPr="00387EFF" w:rsidRDefault="000D0F66" w:rsidP="006B0DD5">
            <w:pPr>
              <w:pStyle w:val="DoNotTranslateInternal1"/>
            </w:pPr>
            <w:r>
              <w:rPr>
                <w:rStyle w:val="Corpsdutexte17"/>
                <w:sz w:val="14"/>
              </w:rPr>
              <w:t>35 858 664</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9/2011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PSZ</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Ružová dolina 10</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821 09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9011</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HORNONITRIANSKE BANE zamestnanecká, a.s.</w:t>
            </w:r>
          </w:p>
        </w:tc>
        <w:tc>
          <w:tcPr>
            <w:tcW w:w="1143" w:type="dxa"/>
            <w:gridSpan w:val="2"/>
            <w:shd w:val="clear" w:color="auto" w:fill="FFFFFF"/>
          </w:tcPr>
          <w:p w:rsidR="000D0F66" w:rsidRPr="00387EFF" w:rsidRDefault="000D0F66" w:rsidP="006B0DD5">
            <w:pPr>
              <w:pStyle w:val="DoNotTranslateInternal1"/>
            </w:pPr>
            <w:r>
              <w:rPr>
                <w:rStyle w:val="Corpsdutexte17"/>
                <w:sz w:val="14"/>
              </w:rPr>
              <w:t>36 002 887</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11/2011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HBZ</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Ul. Matice Slovenskej 10</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971 01 Prievidza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9012</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ELTRA, s.r.o.</w:t>
            </w:r>
          </w:p>
        </w:tc>
        <w:tc>
          <w:tcPr>
            <w:tcW w:w="1143" w:type="dxa"/>
            <w:gridSpan w:val="2"/>
            <w:shd w:val="clear" w:color="auto" w:fill="FFFFFF"/>
          </w:tcPr>
          <w:p w:rsidR="000D0F66" w:rsidRPr="00387EFF" w:rsidRDefault="000D0F66" w:rsidP="006B0DD5">
            <w:pPr>
              <w:pStyle w:val="DoNotTranslateInternal1"/>
            </w:pPr>
            <w:r>
              <w:rPr>
                <w:rStyle w:val="Corpsdutexte17"/>
                <w:sz w:val="14"/>
              </w:rPr>
              <w:t>31 674 267</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12/2011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ELTR</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Rampová 4</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040 01 Košice</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9014</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Železničné stavebníctvo Bratislava, a.s.</w:t>
            </w:r>
          </w:p>
        </w:tc>
        <w:tc>
          <w:tcPr>
            <w:tcW w:w="1143" w:type="dxa"/>
            <w:gridSpan w:val="2"/>
            <w:shd w:val="clear" w:color="auto" w:fill="FFFFFF"/>
          </w:tcPr>
          <w:p w:rsidR="000D0F66" w:rsidRPr="00387EFF" w:rsidRDefault="000D0F66" w:rsidP="006B0DD5">
            <w:pPr>
              <w:pStyle w:val="DoNotTranslateInternal1"/>
            </w:pPr>
            <w:r>
              <w:rPr>
                <w:rStyle w:val="Corpsdutexte17"/>
                <w:sz w:val="14"/>
              </w:rPr>
              <w:t>31 365 701</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14/2011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ZSBA</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Furmanská 8</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841 03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9015</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AWT Rail SK,a.s.</w:t>
            </w:r>
          </w:p>
        </w:tc>
        <w:tc>
          <w:tcPr>
            <w:tcW w:w="1143" w:type="dxa"/>
            <w:gridSpan w:val="2"/>
            <w:shd w:val="clear" w:color="auto" w:fill="FFFFFF"/>
          </w:tcPr>
          <w:p w:rsidR="000D0F66" w:rsidRPr="00387EFF" w:rsidRDefault="000D0F66" w:rsidP="006B0DD5">
            <w:pPr>
              <w:pStyle w:val="DoNotTranslateInternal1"/>
            </w:pPr>
            <w:r>
              <w:rPr>
                <w:rStyle w:val="Corpsdutexte17"/>
                <w:sz w:val="14"/>
              </w:rPr>
              <w:t>35 864 974</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15/2011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AWTSK</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Cukrová 14</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811 08 Bratislava I</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9016</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Slovenská železničná dopravná spoločnosť, a.s.</w:t>
            </w:r>
          </w:p>
        </w:tc>
        <w:tc>
          <w:tcPr>
            <w:tcW w:w="1143" w:type="dxa"/>
            <w:gridSpan w:val="2"/>
            <w:shd w:val="clear" w:color="auto" w:fill="FFFFFF"/>
          </w:tcPr>
          <w:p w:rsidR="000D0F66" w:rsidRPr="00387EFF" w:rsidRDefault="000D0F66" w:rsidP="006B0DD5">
            <w:pPr>
              <w:pStyle w:val="DoNotTranslateInternal1"/>
            </w:pPr>
            <w:r>
              <w:rPr>
                <w:rStyle w:val="Corpsdutexte17"/>
                <w:sz w:val="14"/>
              </w:rPr>
              <w:t>35 856 742</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16/2011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SZDS</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Mostová 2</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811 02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9017</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Elektrizácia železníc Kysak a. s.</w:t>
            </w:r>
          </w:p>
        </w:tc>
        <w:tc>
          <w:tcPr>
            <w:tcW w:w="1143" w:type="dxa"/>
            <w:gridSpan w:val="2"/>
            <w:shd w:val="clear" w:color="auto" w:fill="FFFFFF"/>
          </w:tcPr>
          <w:p w:rsidR="000D0F66" w:rsidRPr="00387EFF" w:rsidRDefault="000D0F66" w:rsidP="006B0DD5">
            <w:pPr>
              <w:pStyle w:val="DoNotTranslateInternal1"/>
            </w:pPr>
            <w:r>
              <w:rPr>
                <w:rStyle w:val="Corpsdutexte17"/>
                <w:sz w:val="14"/>
              </w:rPr>
              <w:t>31 693 733</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17/2011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EZK</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Rosinská cesta 1/8223</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010 08 Žilina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9019</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INVESTEX GROUP, s.r.o.</w:t>
            </w:r>
          </w:p>
        </w:tc>
        <w:tc>
          <w:tcPr>
            <w:tcW w:w="1143" w:type="dxa"/>
            <w:gridSpan w:val="2"/>
            <w:shd w:val="clear" w:color="auto" w:fill="FFFFFF"/>
          </w:tcPr>
          <w:p w:rsidR="000D0F66" w:rsidRPr="00387EFF" w:rsidRDefault="000D0F66" w:rsidP="006B0DD5">
            <w:pPr>
              <w:pStyle w:val="DoNotTranslateInternal1"/>
            </w:pPr>
            <w:r>
              <w:rPr>
                <w:rStyle w:val="Corpsdutexte17"/>
                <w:sz w:val="14"/>
              </w:rPr>
              <w:t>36 034 665</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19/2011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INGR</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Mostová 2</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811 02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9020</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Železničná spoločnosť Slovensko, a.s.</w:t>
            </w:r>
          </w:p>
        </w:tc>
        <w:tc>
          <w:tcPr>
            <w:tcW w:w="1143" w:type="dxa"/>
            <w:gridSpan w:val="2"/>
            <w:shd w:val="clear" w:color="auto" w:fill="FFFFFF"/>
          </w:tcPr>
          <w:p w:rsidR="000D0F66" w:rsidRPr="00387EFF" w:rsidRDefault="000D0F66" w:rsidP="006B0DD5">
            <w:pPr>
              <w:pStyle w:val="DoNotTranslateInternal1"/>
            </w:pPr>
            <w:r>
              <w:rPr>
                <w:rStyle w:val="Corpsdutexte17"/>
                <w:sz w:val="14"/>
              </w:rPr>
              <w:t>35 914 939</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20/2011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Passenger</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ZSSK</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Rožňavská 1</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832 72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9021</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Železničná spoločnosť Cargo Slovakia, a. s.</w:t>
            </w:r>
          </w:p>
        </w:tc>
        <w:tc>
          <w:tcPr>
            <w:tcW w:w="1143" w:type="dxa"/>
            <w:gridSpan w:val="2"/>
            <w:shd w:val="clear" w:color="auto" w:fill="FFFFFF"/>
          </w:tcPr>
          <w:p w:rsidR="000D0F66" w:rsidRPr="00387EFF" w:rsidRDefault="000D0F66" w:rsidP="006B0DD5">
            <w:pPr>
              <w:pStyle w:val="DoNotTranslateInternal1"/>
            </w:pPr>
            <w:r>
              <w:rPr>
                <w:rStyle w:val="Corpsdutexte17"/>
                <w:sz w:val="14"/>
              </w:rPr>
              <w:t>35 914 921</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21/2011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Freight/Passenger</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ZSSKC</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Drieňová 24</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820 09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9022</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LOKORAIL, a.s.</w:t>
            </w:r>
          </w:p>
        </w:tc>
        <w:tc>
          <w:tcPr>
            <w:tcW w:w="1143" w:type="dxa"/>
            <w:gridSpan w:val="2"/>
            <w:shd w:val="clear" w:color="auto" w:fill="FFFFFF"/>
          </w:tcPr>
          <w:p w:rsidR="000D0F66" w:rsidRPr="00387EFF" w:rsidRDefault="000D0F66" w:rsidP="006B0DD5">
            <w:pPr>
              <w:pStyle w:val="DoNotTranslateInternal1"/>
            </w:pPr>
            <w:r>
              <w:rPr>
                <w:rStyle w:val="Corpsdutexte17"/>
                <w:sz w:val="14"/>
              </w:rPr>
              <w:t>36 564 443</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22/2011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LRL</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Horárska 12</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821 09 Bratislava</w:t>
            </w:r>
          </w:p>
        </w:tc>
      </w:tr>
      <w:tr w:rsidR="000D0F66" w:rsidRPr="00387EFF" w:rsidTr="006B0DD5">
        <w:tc>
          <w:tcPr>
            <w:tcW w:w="879" w:type="dxa"/>
            <w:shd w:val="clear" w:color="auto" w:fill="FFFFFF"/>
          </w:tcPr>
          <w:p w:rsidR="000D0F66" w:rsidRPr="006B0DD5" w:rsidRDefault="000D0F66" w:rsidP="006B0DD5">
            <w:pPr>
              <w:pStyle w:val="numbering"/>
            </w:pPr>
          </w:p>
        </w:tc>
        <w:tc>
          <w:tcPr>
            <w:tcW w:w="850" w:type="dxa"/>
            <w:shd w:val="clear" w:color="auto" w:fill="FFFFFF"/>
          </w:tcPr>
          <w:p w:rsidR="000D0F66" w:rsidRPr="00387EFF" w:rsidRDefault="000D0F66" w:rsidP="006B0DD5">
            <w:pPr>
              <w:pStyle w:val="DoNotTranslateInternal1"/>
            </w:pPr>
            <w:r>
              <w:rPr>
                <w:rStyle w:val="Corpsdutexte17"/>
                <w:sz w:val="14"/>
              </w:rPr>
              <w:t>9023</w:t>
            </w:r>
          </w:p>
        </w:tc>
        <w:tc>
          <w:tcPr>
            <w:tcW w:w="33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GJW Praha, spol. s r. o.</w:t>
            </w:r>
          </w:p>
        </w:tc>
        <w:tc>
          <w:tcPr>
            <w:tcW w:w="1143" w:type="dxa"/>
            <w:gridSpan w:val="2"/>
            <w:shd w:val="clear" w:color="auto" w:fill="FFFFFF"/>
          </w:tcPr>
          <w:p w:rsidR="000D0F66" w:rsidRPr="00387EFF" w:rsidRDefault="000D0F66" w:rsidP="006B0DD5">
            <w:pPr>
              <w:pStyle w:val="DoNotTranslateInternal1"/>
            </w:pPr>
            <w:r>
              <w:rPr>
                <w:rStyle w:val="Corpsdutexte17"/>
                <w:sz w:val="14"/>
              </w:rPr>
              <w:t>41 192 869</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23/2011</w:t>
            </w:r>
          </w:p>
        </w:tc>
        <w:tc>
          <w:tcPr>
            <w:tcW w:w="1133"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GJW</w:t>
            </w:r>
          </w:p>
        </w:tc>
        <w:tc>
          <w:tcPr>
            <w:tcW w:w="1987"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Mezitraťová 137/46</w:t>
            </w:r>
          </w:p>
        </w:tc>
        <w:tc>
          <w:tcPr>
            <w:tcW w:w="2265" w:type="dxa"/>
            <w:shd w:val="clear" w:color="auto" w:fill="FFFFFF"/>
          </w:tcPr>
          <w:p w:rsidR="000D0F66" w:rsidRPr="00387EFF" w:rsidRDefault="000D0F66" w:rsidP="00387EFF">
            <w:pPr>
              <w:pStyle w:val="Corpsdutexte170"/>
              <w:shd w:val="clear" w:color="auto" w:fill="auto"/>
              <w:spacing w:after="80" w:line="240" w:lineRule="auto"/>
              <w:ind w:firstLine="0"/>
              <w:rPr>
                <w:sz w:val="14"/>
                <w:szCs w:val="14"/>
              </w:rPr>
            </w:pPr>
            <w:r>
              <w:rPr>
                <w:rStyle w:val="Corpsdutexte17"/>
                <w:sz w:val="14"/>
              </w:rPr>
              <w:t>198 21 Praha 9,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9024</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Advanced World Transport a. s.</w:t>
            </w:r>
          </w:p>
        </w:tc>
        <w:tc>
          <w:tcPr>
            <w:tcW w:w="1143" w:type="dxa"/>
            <w:gridSpan w:val="2"/>
            <w:shd w:val="clear" w:color="auto" w:fill="FFFFFF"/>
          </w:tcPr>
          <w:p w:rsidR="00020C4A" w:rsidRPr="00387EFF" w:rsidRDefault="00BB7DF7" w:rsidP="006B0DD5">
            <w:pPr>
              <w:pStyle w:val="DoNotTranslateInternal1"/>
            </w:pPr>
            <w:r>
              <w:rPr>
                <w:rStyle w:val="Corpsdutexte17"/>
                <w:sz w:val="14"/>
              </w:rPr>
              <w:t>47 675 977</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24/2011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AWT</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Homopolní 3314/38</w:t>
            </w:r>
          </w:p>
        </w:tc>
        <w:tc>
          <w:tcPr>
            <w:tcW w:w="2265" w:type="dxa"/>
            <w:shd w:val="clear" w:color="auto" w:fill="FFFFFF"/>
            <w:vAlign w:val="center"/>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702 62 Ostrava-Moravská Ostrava,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9025</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OHL ŽS, a.s.</w:t>
            </w:r>
          </w:p>
        </w:tc>
        <w:tc>
          <w:tcPr>
            <w:tcW w:w="1143" w:type="dxa"/>
            <w:gridSpan w:val="2"/>
            <w:shd w:val="clear" w:color="auto" w:fill="FFFFFF"/>
          </w:tcPr>
          <w:p w:rsidR="00020C4A" w:rsidRPr="00387EFF" w:rsidRDefault="00BB7DF7" w:rsidP="006B0DD5">
            <w:pPr>
              <w:pStyle w:val="DoNotTranslateInternal1"/>
            </w:pPr>
            <w:r>
              <w:rPr>
                <w:rStyle w:val="Corpsdutexte17"/>
                <w:sz w:val="14"/>
              </w:rPr>
              <w:t>46 342 796</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25/2011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OHL</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Burešova 938/17</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602 00 Brno, Veveří,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9026</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METRANS Rail s.r.o.</w:t>
            </w:r>
          </w:p>
        </w:tc>
        <w:tc>
          <w:tcPr>
            <w:tcW w:w="1143" w:type="dxa"/>
            <w:gridSpan w:val="2"/>
            <w:shd w:val="clear" w:color="auto" w:fill="FFFFFF"/>
          </w:tcPr>
          <w:p w:rsidR="00020C4A" w:rsidRPr="00387EFF" w:rsidRDefault="00BB7DF7" w:rsidP="006B0DD5">
            <w:pPr>
              <w:pStyle w:val="DoNotTranslateInternal1"/>
            </w:pPr>
            <w:r>
              <w:rPr>
                <w:rStyle w:val="Corpsdutexte17"/>
                <w:sz w:val="14"/>
              </w:rPr>
              <w:t>26 361 485</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26/2011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MTR</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Podleská 926</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104 00 Praha 10,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9027</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Traťová strojní společnost, a.s.</w:t>
            </w:r>
          </w:p>
        </w:tc>
        <w:tc>
          <w:tcPr>
            <w:tcW w:w="1143" w:type="dxa"/>
            <w:gridSpan w:val="2"/>
            <w:shd w:val="clear" w:color="auto" w:fill="FFFFFF"/>
          </w:tcPr>
          <w:p w:rsidR="00020C4A" w:rsidRPr="00387EFF" w:rsidRDefault="00BB7DF7" w:rsidP="006B0DD5">
            <w:pPr>
              <w:pStyle w:val="DoNotTranslateInternal1"/>
            </w:pPr>
            <w:r>
              <w:rPr>
                <w:rStyle w:val="Corpsdutexte17"/>
                <w:sz w:val="14"/>
              </w:rPr>
              <w:t>27 467 295</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27/2012</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TSS</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Na Valše 676/18</w:t>
            </w:r>
          </w:p>
        </w:tc>
        <w:tc>
          <w:tcPr>
            <w:tcW w:w="2265" w:type="dxa"/>
            <w:shd w:val="clear" w:color="auto" w:fill="FFFFFF"/>
          </w:tcPr>
          <w:p w:rsidR="00020C4A" w:rsidRPr="00387EFF" w:rsidRDefault="00BB7DF7" w:rsidP="00387EFF">
            <w:pPr>
              <w:pStyle w:val="Corpsdutexte170"/>
              <w:shd w:val="clear" w:color="auto" w:fill="auto"/>
              <w:spacing w:after="80" w:line="240" w:lineRule="auto"/>
              <w:ind w:left="100" w:firstLine="0"/>
              <w:jc w:val="left"/>
              <w:rPr>
                <w:sz w:val="14"/>
                <w:szCs w:val="14"/>
              </w:rPr>
            </w:pPr>
            <w:r>
              <w:rPr>
                <w:rStyle w:val="Corpsdutexte17"/>
                <w:sz w:val="14"/>
              </w:rPr>
              <w:t>702 00 Ostrava-Přívoz,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9028</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Ostravská dopravní společnost, a.s.</w:t>
            </w:r>
          </w:p>
        </w:tc>
        <w:tc>
          <w:tcPr>
            <w:tcW w:w="1143" w:type="dxa"/>
            <w:gridSpan w:val="2"/>
            <w:shd w:val="clear" w:color="auto" w:fill="FFFFFF"/>
          </w:tcPr>
          <w:p w:rsidR="00020C4A" w:rsidRPr="00387EFF" w:rsidRDefault="00BB7DF7" w:rsidP="006B0DD5">
            <w:pPr>
              <w:pStyle w:val="DoNotTranslateInternal1"/>
            </w:pPr>
            <w:r>
              <w:rPr>
                <w:rStyle w:val="Corpsdutexte17"/>
                <w:sz w:val="14"/>
              </w:rPr>
              <w:t>60 793 171</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28/2011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ODO S</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U Tiskámy 616/9</w:t>
            </w:r>
          </w:p>
        </w:tc>
        <w:tc>
          <w:tcPr>
            <w:tcW w:w="2265" w:type="dxa"/>
            <w:shd w:val="clear" w:color="auto" w:fill="FFFFFF"/>
          </w:tcPr>
          <w:p w:rsidR="00020C4A" w:rsidRPr="00387EFF" w:rsidRDefault="00BB7DF7" w:rsidP="00387EFF">
            <w:pPr>
              <w:pStyle w:val="Corpsdutexte170"/>
              <w:shd w:val="clear" w:color="auto" w:fill="auto"/>
              <w:spacing w:after="80" w:line="240" w:lineRule="auto"/>
              <w:ind w:left="100" w:firstLine="0"/>
              <w:jc w:val="left"/>
              <w:rPr>
                <w:sz w:val="14"/>
                <w:szCs w:val="14"/>
              </w:rPr>
            </w:pPr>
            <w:r>
              <w:rPr>
                <w:rStyle w:val="Corpsdutexte17"/>
                <w:sz w:val="14"/>
              </w:rPr>
              <w:t>702 00 Ostrava-Přívoz,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9031</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BF Logistics s.r.o.</w:t>
            </w:r>
          </w:p>
        </w:tc>
        <w:tc>
          <w:tcPr>
            <w:tcW w:w="1143" w:type="dxa"/>
            <w:gridSpan w:val="2"/>
            <w:shd w:val="clear" w:color="auto" w:fill="FFFFFF"/>
          </w:tcPr>
          <w:p w:rsidR="00020C4A" w:rsidRPr="00387EFF" w:rsidRDefault="00BB7DF7" w:rsidP="006B0DD5">
            <w:pPr>
              <w:pStyle w:val="DoNotTranslateInternal1"/>
            </w:pPr>
            <w:r>
              <w:rPr>
                <w:rStyle w:val="Corpsdutexte17"/>
                <w:sz w:val="14"/>
              </w:rPr>
              <w:t>27 406 911</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31/2011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BFL</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Beranových 65</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199 02 Praha 9,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9033</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Express Rail, a.s.</w:t>
            </w:r>
          </w:p>
        </w:tc>
        <w:tc>
          <w:tcPr>
            <w:tcW w:w="1143" w:type="dxa"/>
            <w:gridSpan w:val="2"/>
            <w:shd w:val="clear" w:color="auto" w:fill="FFFFFF"/>
          </w:tcPr>
          <w:p w:rsidR="00020C4A" w:rsidRPr="00387EFF" w:rsidRDefault="00BB7DF7" w:rsidP="006B0DD5">
            <w:pPr>
              <w:pStyle w:val="DoNotTranslateInternal1"/>
            </w:pPr>
            <w:r>
              <w:rPr>
                <w:rStyle w:val="Corpsdutexte17"/>
                <w:sz w:val="14"/>
              </w:rPr>
              <w:t>44 110 308</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33/2011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EXRA</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Rusovská cesta 1</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851 01 Bratislava</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9034</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Slezskomoravská dráha, a.s.</w:t>
            </w:r>
          </w:p>
        </w:tc>
        <w:tc>
          <w:tcPr>
            <w:tcW w:w="1143" w:type="dxa"/>
            <w:gridSpan w:val="2"/>
            <w:shd w:val="clear" w:color="auto" w:fill="FFFFFF"/>
          </w:tcPr>
          <w:p w:rsidR="00020C4A" w:rsidRPr="00387EFF" w:rsidRDefault="00BB7DF7" w:rsidP="006B0DD5">
            <w:pPr>
              <w:pStyle w:val="DoNotTranslateInternal1"/>
            </w:pPr>
            <w:r>
              <w:rPr>
                <w:rStyle w:val="Corpsdutexte17"/>
                <w:sz w:val="14"/>
              </w:rPr>
              <w:t>47 676 965</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34/2011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SMD</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Michálkovická 86/1942</w:t>
            </w:r>
          </w:p>
        </w:tc>
        <w:tc>
          <w:tcPr>
            <w:tcW w:w="2265" w:type="dxa"/>
            <w:shd w:val="clear" w:color="auto" w:fill="FFFFFF"/>
            <w:vAlign w:val="center"/>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710 00 Ostrava-Slezká Ostrava,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9035</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Rail Cargo Carrier - Slovakia s.r.o.</w:t>
            </w:r>
          </w:p>
        </w:tc>
        <w:tc>
          <w:tcPr>
            <w:tcW w:w="1143" w:type="dxa"/>
            <w:gridSpan w:val="2"/>
            <w:shd w:val="clear" w:color="auto" w:fill="FFFFFF"/>
          </w:tcPr>
          <w:p w:rsidR="00020C4A" w:rsidRPr="00387EFF" w:rsidRDefault="00BB7DF7" w:rsidP="006B0DD5">
            <w:pPr>
              <w:pStyle w:val="DoNotTranslateInternal1"/>
            </w:pPr>
            <w:r>
              <w:rPr>
                <w:rStyle w:val="Corpsdutexte17"/>
                <w:sz w:val="14"/>
              </w:rPr>
              <w:t>44 453 949</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35/2011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WSSK</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Cajakova 18</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811 05 Bratislava 1</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9036</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SLOV - VAGÓN, a.s.</w:t>
            </w:r>
          </w:p>
        </w:tc>
        <w:tc>
          <w:tcPr>
            <w:tcW w:w="1143" w:type="dxa"/>
            <w:gridSpan w:val="2"/>
            <w:shd w:val="clear" w:color="auto" w:fill="FFFFFF"/>
          </w:tcPr>
          <w:p w:rsidR="00020C4A" w:rsidRPr="00387EFF" w:rsidRDefault="00BB7DF7" w:rsidP="006B0DD5">
            <w:pPr>
              <w:pStyle w:val="DoNotTranslateInternal1"/>
            </w:pPr>
            <w:r>
              <w:rPr>
                <w:rStyle w:val="Corpsdutexte17"/>
                <w:sz w:val="14"/>
              </w:rPr>
              <w:t>36 673 196</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36/2011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SLVA</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Andreja Žarnova 1</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717 02 Trnava</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9038</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Central Railways, a.s.</w:t>
            </w:r>
          </w:p>
        </w:tc>
        <w:tc>
          <w:tcPr>
            <w:tcW w:w="1143" w:type="dxa"/>
            <w:gridSpan w:val="2"/>
            <w:shd w:val="clear" w:color="auto" w:fill="FFFFFF"/>
          </w:tcPr>
          <w:p w:rsidR="00020C4A" w:rsidRPr="00387EFF" w:rsidRDefault="00BB7DF7" w:rsidP="006B0DD5">
            <w:pPr>
              <w:pStyle w:val="DoNotTranslateInternal1"/>
            </w:pPr>
            <w:r>
              <w:rPr>
                <w:rStyle w:val="Corpsdutexte17"/>
                <w:sz w:val="14"/>
              </w:rPr>
              <w:t>44 907 893</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38/2011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CRW</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Krivá 21</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040 01 Košice</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9039</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RegioJet, a.s.</w:t>
            </w:r>
          </w:p>
        </w:tc>
        <w:tc>
          <w:tcPr>
            <w:tcW w:w="1143" w:type="dxa"/>
            <w:gridSpan w:val="2"/>
            <w:shd w:val="clear" w:color="auto" w:fill="FFFFFF"/>
          </w:tcPr>
          <w:p w:rsidR="00020C4A" w:rsidRPr="00387EFF" w:rsidRDefault="00BB7DF7" w:rsidP="006B0DD5">
            <w:pPr>
              <w:pStyle w:val="DoNotTranslateInternal1"/>
            </w:pPr>
            <w:r>
              <w:rPr>
                <w:rStyle w:val="Corpsdutexte17"/>
                <w:sz w:val="14"/>
              </w:rPr>
              <w:t>28 333 187</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39/2011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Passenger</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RJ</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Náměstí Svobody 86/17</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602 00 Brno,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9040</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PKP CARGO S. A.</w:t>
            </w:r>
          </w:p>
        </w:tc>
        <w:tc>
          <w:tcPr>
            <w:tcW w:w="1143" w:type="dxa"/>
            <w:gridSpan w:val="2"/>
            <w:shd w:val="clear" w:color="auto" w:fill="FFFFFF"/>
          </w:tcPr>
          <w:p w:rsidR="00020C4A" w:rsidRPr="00387EFF" w:rsidRDefault="00BB7DF7" w:rsidP="006B0DD5">
            <w:pPr>
              <w:pStyle w:val="DoNotTranslateInternal1"/>
            </w:pPr>
            <w:r>
              <w:rPr>
                <w:rStyle w:val="Corpsdutexte17"/>
                <w:sz w:val="14"/>
              </w:rPr>
              <w:t>277 586 360</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40/2011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PKPC</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Grójecka 17</w:t>
            </w:r>
          </w:p>
        </w:tc>
        <w:tc>
          <w:tcPr>
            <w:tcW w:w="2265" w:type="dxa"/>
            <w:shd w:val="clear" w:color="auto" w:fill="FFFFFF"/>
            <w:vAlign w:val="center"/>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020 21 Warszawa, Poland</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9041</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HDS CARGO a.s.</w:t>
            </w:r>
          </w:p>
        </w:tc>
        <w:tc>
          <w:tcPr>
            <w:tcW w:w="1143" w:type="dxa"/>
            <w:gridSpan w:val="2"/>
            <w:shd w:val="clear" w:color="auto" w:fill="FFFFFF"/>
          </w:tcPr>
          <w:p w:rsidR="00020C4A" w:rsidRPr="00387EFF" w:rsidRDefault="00BB7DF7" w:rsidP="006B0DD5">
            <w:pPr>
              <w:pStyle w:val="DoNotTranslateInternal1"/>
            </w:pPr>
            <w:r>
              <w:rPr>
                <w:rStyle w:val="Corpsdutexte17"/>
                <w:sz w:val="14"/>
              </w:rPr>
              <w:t>27 820 017</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41/2011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ĽDSC</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Albertova 229/21</w:t>
            </w:r>
          </w:p>
        </w:tc>
        <w:tc>
          <w:tcPr>
            <w:tcW w:w="2265" w:type="dxa"/>
            <w:shd w:val="clear" w:color="auto" w:fill="FFFFFF"/>
            <w:vAlign w:val="center"/>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779 00 Olomouc-Nová Ulice, CR</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9042</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METRANS /Danubia/, a.s.</w:t>
            </w:r>
          </w:p>
        </w:tc>
        <w:tc>
          <w:tcPr>
            <w:tcW w:w="1143" w:type="dxa"/>
            <w:gridSpan w:val="2"/>
            <w:shd w:val="clear" w:color="auto" w:fill="FFFFFF"/>
          </w:tcPr>
          <w:p w:rsidR="00020C4A" w:rsidRPr="00387EFF" w:rsidRDefault="00BB7DF7" w:rsidP="006B0DD5">
            <w:pPr>
              <w:pStyle w:val="DoNotTranslateInternal1"/>
            </w:pPr>
            <w:r>
              <w:rPr>
                <w:rStyle w:val="Corpsdutexte17"/>
                <w:sz w:val="14"/>
              </w:rPr>
              <w:t>36 380 032</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42/2011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MTD</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Povodská cesta 18</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929 01 Dunajská Streda</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9043</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CER Slovakia, a.s.</w:t>
            </w:r>
          </w:p>
        </w:tc>
        <w:tc>
          <w:tcPr>
            <w:tcW w:w="1143" w:type="dxa"/>
            <w:gridSpan w:val="2"/>
            <w:shd w:val="clear" w:color="auto" w:fill="FFFFFF"/>
          </w:tcPr>
          <w:p w:rsidR="00020C4A" w:rsidRPr="00387EFF" w:rsidRDefault="00BB7DF7" w:rsidP="006B0DD5">
            <w:pPr>
              <w:pStyle w:val="DoNotTranslateInternal1"/>
            </w:pPr>
            <w:r>
              <w:rPr>
                <w:rStyle w:val="Corpsdutexte17"/>
                <w:sz w:val="14"/>
              </w:rPr>
              <w:t>44 616 791</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43/2011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CERS</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Mýtna 15</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811 07 Bratislava</w:t>
            </w:r>
          </w:p>
        </w:tc>
      </w:tr>
      <w:tr w:rsidR="00020C4A" w:rsidRPr="00387EFF" w:rsidTr="006B0DD5">
        <w:tc>
          <w:tcPr>
            <w:tcW w:w="879" w:type="dxa"/>
            <w:shd w:val="clear" w:color="auto" w:fill="FFFFFF"/>
          </w:tcPr>
          <w:p w:rsidR="00020C4A" w:rsidRPr="006B0DD5" w:rsidRDefault="00020C4A" w:rsidP="006B0DD5">
            <w:pPr>
              <w:pStyle w:val="numbering"/>
            </w:pPr>
          </w:p>
        </w:tc>
        <w:tc>
          <w:tcPr>
            <w:tcW w:w="850" w:type="dxa"/>
            <w:shd w:val="clear" w:color="auto" w:fill="FFFFFF"/>
          </w:tcPr>
          <w:p w:rsidR="00020C4A" w:rsidRPr="00387EFF" w:rsidRDefault="00BB7DF7" w:rsidP="006B0DD5">
            <w:pPr>
              <w:pStyle w:val="DoNotTranslateInternal1"/>
            </w:pPr>
            <w:r>
              <w:rPr>
                <w:rStyle w:val="Corpsdutexte17"/>
                <w:sz w:val="14"/>
              </w:rPr>
              <w:t>9044</w:t>
            </w:r>
          </w:p>
        </w:tc>
        <w:tc>
          <w:tcPr>
            <w:tcW w:w="33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RegioJet a.s.</w:t>
            </w:r>
          </w:p>
        </w:tc>
        <w:tc>
          <w:tcPr>
            <w:tcW w:w="1143" w:type="dxa"/>
            <w:gridSpan w:val="2"/>
            <w:shd w:val="clear" w:color="auto" w:fill="FFFFFF"/>
          </w:tcPr>
          <w:p w:rsidR="00020C4A" w:rsidRPr="00387EFF" w:rsidRDefault="00BB7DF7" w:rsidP="006B0DD5">
            <w:pPr>
              <w:pStyle w:val="DoNotTranslateInternal1"/>
            </w:pPr>
            <w:r>
              <w:rPr>
                <w:rStyle w:val="Corpsdutexte17"/>
                <w:sz w:val="14"/>
              </w:rPr>
              <w:t>47 231 271</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44/2011</w:t>
            </w:r>
          </w:p>
        </w:tc>
        <w:tc>
          <w:tcPr>
            <w:tcW w:w="1133"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Passenger</w:t>
            </w:r>
          </w:p>
        </w:tc>
        <w:tc>
          <w:tcPr>
            <w:tcW w:w="1138"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RJSK</w:t>
            </w:r>
          </w:p>
        </w:tc>
        <w:tc>
          <w:tcPr>
            <w:tcW w:w="1987"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Obchodná 48</w:t>
            </w:r>
          </w:p>
        </w:tc>
        <w:tc>
          <w:tcPr>
            <w:tcW w:w="2265" w:type="dxa"/>
            <w:shd w:val="clear" w:color="auto" w:fill="FFFFFF"/>
          </w:tcPr>
          <w:p w:rsidR="00020C4A" w:rsidRPr="00387EFF" w:rsidRDefault="00BB7DF7" w:rsidP="00387EFF">
            <w:pPr>
              <w:pStyle w:val="Corpsdutexte170"/>
              <w:shd w:val="clear" w:color="auto" w:fill="auto"/>
              <w:spacing w:after="80" w:line="240" w:lineRule="auto"/>
              <w:ind w:firstLine="0"/>
              <w:rPr>
                <w:sz w:val="14"/>
                <w:szCs w:val="14"/>
              </w:rPr>
            </w:pPr>
            <w:r>
              <w:rPr>
                <w:rStyle w:val="Corpsdutexte17"/>
                <w:sz w:val="14"/>
              </w:rPr>
              <w:t>811 06 Bratislava</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9045</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Petrolsped Slovakia s.r.o.</w:t>
            </w:r>
          </w:p>
        </w:tc>
        <w:tc>
          <w:tcPr>
            <w:tcW w:w="1128" w:type="dxa"/>
            <w:shd w:val="clear" w:color="auto" w:fill="FFFFFF"/>
          </w:tcPr>
          <w:p w:rsidR="00387EFF" w:rsidRPr="00387EFF" w:rsidRDefault="00387EFF" w:rsidP="006B0DD5">
            <w:pPr>
              <w:pStyle w:val="DoNotTranslateInternal1"/>
            </w:pPr>
            <w:r>
              <w:rPr>
                <w:rStyle w:val="Corpsdutexte17"/>
                <w:sz w:val="14"/>
              </w:rPr>
              <w:t>46 247 211</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45/2011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PSP</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L. Svobodu 2839/1</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984 01 Lučenec</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9046</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MMV Magyar Magánvasút Zrt.</w:t>
            </w:r>
          </w:p>
        </w:tc>
        <w:tc>
          <w:tcPr>
            <w:tcW w:w="1128" w:type="dxa"/>
            <w:shd w:val="clear" w:color="auto" w:fill="FFFFFF"/>
          </w:tcPr>
          <w:p w:rsidR="00387EFF" w:rsidRPr="00387EFF" w:rsidRDefault="00387EFF" w:rsidP="006B0DD5">
            <w:pPr>
              <w:pStyle w:val="DoNotTranslateInternal1"/>
            </w:pPr>
            <w:r>
              <w:rPr>
                <w:rStyle w:val="Corpsdutexte17"/>
                <w:sz w:val="14"/>
              </w:rPr>
              <w:t>01-10-045027</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46/2011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MMV</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Keréku. 80</w:t>
            </w:r>
          </w:p>
        </w:tc>
        <w:tc>
          <w:tcPr>
            <w:tcW w:w="2265" w:type="dxa"/>
            <w:shd w:val="clear" w:color="auto" w:fill="FFFFFF"/>
            <w:vAlign w:val="center"/>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1035 Budapest, Hungary</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9047</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BULK TRANSSHIPMENT SLOVAKIA, A.S.</w:t>
            </w:r>
          </w:p>
        </w:tc>
        <w:tc>
          <w:tcPr>
            <w:tcW w:w="1128" w:type="dxa"/>
            <w:shd w:val="clear" w:color="auto" w:fill="FFFFFF"/>
          </w:tcPr>
          <w:p w:rsidR="00387EFF" w:rsidRPr="00387EFF" w:rsidRDefault="00387EFF" w:rsidP="006B0DD5">
            <w:pPr>
              <w:pStyle w:val="DoNotTranslateInternal1"/>
            </w:pPr>
            <w:r>
              <w:rPr>
                <w:rStyle w:val="Corpsdutexte17"/>
                <w:sz w:val="14"/>
              </w:rPr>
              <w:t>36 774 278</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47/2011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BTS</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Železničná 1</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076 43 Čierna nad Tisou</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9048</w:t>
            </w:r>
          </w:p>
        </w:tc>
        <w:tc>
          <w:tcPr>
            <w:tcW w:w="3402" w:type="dxa"/>
            <w:gridSpan w:val="2"/>
            <w:shd w:val="clear" w:color="auto" w:fill="FFFFFF"/>
          </w:tcPr>
          <w:p w:rsidR="00387EFF" w:rsidRPr="009F5F7E" w:rsidRDefault="00387EFF" w:rsidP="00387EFF">
            <w:pPr>
              <w:pStyle w:val="Corpsdutexte170"/>
              <w:shd w:val="clear" w:color="auto" w:fill="auto"/>
              <w:spacing w:after="80" w:line="240" w:lineRule="auto"/>
              <w:ind w:firstLine="0"/>
              <w:rPr>
                <w:sz w:val="14"/>
                <w:szCs w:val="14"/>
                <w:lang w:val="fr-LU"/>
              </w:rPr>
            </w:pPr>
            <w:r w:rsidRPr="009F5F7E">
              <w:rPr>
                <w:rStyle w:val="Corpsdutexte17"/>
                <w:sz w:val="14"/>
                <w:lang w:val="fr-LU"/>
              </w:rPr>
              <w:t>BRYNTIN RAIL CZ, s.r.o.</w:t>
            </w:r>
          </w:p>
        </w:tc>
        <w:tc>
          <w:tcPr>
            <w:tcW w:w="1128" w:type="dxa"/>
            <w:shd w:val="clear" w:color="auto" w:fill="FFFFFF"/>
          </w:tcPr>
          <w:p w:rsidR="00387EFF" w:rsidRPr="00387EFF" w:rsidRDefault="00387EFF" w:rsidP="006B0DD5">
            <w:pPr>
              <w:pStyle w:val="DoNotTranslateInternal1"/>
            </w:pPr>
            <w:r>
              <w:rPr>
                <w:rStyle w:val="Corpsdutexte17"/>
                <w:sz w:val="14"/>
              </w:rPr>
              <w:t>24 703 672</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48/2012</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BRCZ</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Koněvova 2660/141</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130 83 Praha 3, CR</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9049</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Railtrans International, s r. o.</w:t>
            </w:r>
          </w:p>
        </w:tc>
        <w:tc>
          <w:tcPr>
            <w:tcW w:w="1128" w:type="dxa"/>
            <w:shd w:val="clear" w:color="auto" w:fill="FFFFFF"/>
          </w:tcPr>
          <w:p w:rsidR="00387EFF" w:rsidRPr="00387EFF" w:rsidRDefault="00387EFF" w:rsidP="006B0DD5">
            <w:pPr>
              <w:pStyle w:val="DoNotTranslateInternal1"/>
            </w:pPr>
            <w:r>
              <w:rPr>
                <w:rStyle w:val="Corpsdutexte17"/>
                <w:sz w:val="14"/>
              </w:rPr>
              <w:t>46 384 740</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49/2011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RTI</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Trnavská cesta</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920 41 Leopoldov</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9050</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RTS Rail Transport Service GmbH</w:t>
            </w:r>
          </w:p>
        </w:tc>
        <w:tc>
          <w:tcPr>
            <w:tcW w:w="1128" w:type="dxa"/>
            <w:shd w:val="clear" w:color="auto" w:fill="FFFFFF"/>
          </w:tcPr>
          <w:p w:rsidR="00387EFF" w:rsidRPr="00387EFF" w:rsidRDefault="00387EFF" w:rsidP="006B0DD5">
            <w:pPr>
              <w:pStyle w:val="DoNotTranslateInternal1"/>
            </w:pPr>
            <w:r>
              <w:rPr>
                <w:rStyle w:val="Corpsdutexte17"/>
                <w:sz w:val="14"/>
              </w:rPr>
              <w:t>FN252571d</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50/2011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RTS</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Puchstrape 184 b</w:t>
            </w:r>
          </w:p>
        </w:tc>
        <w:tc>
          <w:tcPr>
            <w:tcW w:w="2265" w:type="dxa"/>
            <w:shd w:val="clear" w:color="auto" w:fill="FFFFFF"/>
            <w:vAlign w:val="center"/>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8055 Graz, Austria</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9052</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Generálne zastúpenie CD Cargo, s.r.o.</w:t>
            </w:r>
          </w:p>
        </w:tc>
        <w:tc>
          <w:tcPr>
            <w:tcW w:w="1128" w:type="dxa"/>
            <w:shd w:val="clear" w:color="auto" w:fill="FFFFFF"/>
          </w:tcPr>
          <w:p w:rsidR="00387EFF" w:rsidRPr="00387EFF" w:rsidRDefault="00387EFF" w:rsidP="006B0DD5">
            <w:pPr>
              <w:pStyle w:val="DoNotTranslateInternal1"/>
            </w:pPr>
            <w:r>
              <w:rPr>
                <w:rStyle w:val="Corpsdutexte17"/>
                <w:sz w:val="14"/>
              </w:rPr>
              <w:t>44 349 793</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52/2011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GZCDC</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Prievozská 4/B</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821 09 Bratislava</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9053</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VIALTE, s.r.o.</w:t>
            </w:r>
          </w:p>
        </w:tc>
        <w:tc>
          <w:tcPr>
            <w:tcW w:w="1128" w:type="dxa"/>
            <w:shd w:val="clear" w:color="auto" w:fill="FFFFFF"/>
          </w:tcPr>
          <w:p w:rsidR="00387EFF" w:rsidRPr="00387EFF" w:rsidRDefault="00387EFF" w:rsidP="006B0DD5">
            <w:pPr>
              <w:pStyle w:val="DoNotTranslateInternal1"/>
            </w:pPr>
            <w:r>
              <w:rPr>
                <w:rStyle w:val="Corpsdutexte17"/>
                <w:sz w:val="14"/>
              </w:rPr>
              <w:t>46 334 629</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53/2011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Passenger</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VIALT</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Kopčianska 1</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851 01 Bratislava</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9054</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LOKOTRANS SERVIS s.r.o.</w:t>
            </w:r>
          </w:p>
        </w:tc>
        <w:tc>
          <w:tcPr>
            <w:tcW w:w="1128" w:type="dxa"/>
            <w:shd w:val="clear" w:color="auto" w:fill="FFFFFF"/>
          </w:tcPr>
          <w:p w:rsidR="00387EFF" w:rsidRPr="00387EFF" w:rsidRDefault="00387EFF" w:rsidP="006B0DD5">
            <w:pPr>
              <w:pStyle w:val="DoNotTranslateInternal1"/>
            </w:pP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52/2011</w:t>
            </w: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LTSB</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Drážní 11</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627 00 Brno-Slatina, CR</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9055</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OPTISPED, a. s.</w:t>
            </w:r>
          </w:p>
        </w:tc>
        <w:tc>
          <w:tcPr>
            <w:tcW w:w="1128" w:type="dxa"/>
            <w:shd w:val="clear" w:color="auto" w:fill="FFFFFF"/>
          </w:tcPr>
          <w:p w:rsidR="00387EFF" w:rsidRPr="00387EFF" w:rsidRDefault="00387EFF" w:rsidP="006B0DD5">
            <w:pPr>
              <w:pStyle w:val="DoNotTranslateInternal1"/>
            </w:pPr>
            <w:r>
              <w:rPr>
                <w:rStyle w:val="Corpsdutexte17"/>
                <w:sz w:val="14"/>
              </w:rPr>
              <w:t>46 933 913</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OPTIS</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Rusovská cesta 1</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851 01 Bratislava</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9056</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EURO VIA CS,a.s.</w:t>
            </w:r>
          </w:p>
        </w:tc>
        <w:tc>
          <w:tcPr>
            <w:tcW w:w="1128" w:type="dxa"/>
            <w:shd w:val="clear" w:color="auto" w:fill="FFFFFF"/>
          </w:tcPr>
          <w:p w:rsidR="00387EFF" w:rsidRPr="00387EFF" w:rsidRDefault="00387EFF" w:rsidP="006B0DD5">
            <w:pPr>
              <w:pStyle w:val="DoNotTranslateInternal1"/>
            </w:pPr>
            <w:r>
              <w:rPr>
                <w:rStyle w:val="Corpsdutexte17"/>
                <w:sz w:val="14"/>
              </w:rPr>
              <w:t>45 274 924</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ECS</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Národní 138/10</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110 00 Praha 1, CR</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9057</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Elektrizace železnic Praha, a.s.</w:t>
            </w:r>
          </w:p>
        </w:tc>
        <w:tc>
          <w:tcPr>
            <w:tcW w:w="1128" w:type="dxa"/>
            <w:shd w:val="clear" w:color="auto" w:fill="FFFFFF"/>
          </w:tcPr>
          <w:p w:rsidR="00387EFF" w:rsidRPr="00387EFF" w:rsidRDefault="00387EFF" w:rsidP="006B0DD5">
            <w:pPr>
              <w:pStyle w:val="DoNotTranslateInternal1"/>
            </w:pPr>
            <w:r>
              <w:rPr>
                <w:rStyle w:val="Corpsdutexte17"/>
                <w:sz w:val="14"/>
              </w:rPr>
              <w:t>47 115 921</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ELZEL</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Nám. Hrdinu 1693/4a</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140 00 Praha 4-Nusle, CR</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9058</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Express Group, a.s.</w:t>
            </w:r>
          </w:p>
        </w:tc>
        <w:tc>
          <w:tcPr>
            <w:tcW w:w="1128" w:type="dxa"/>
            <w:shd w:val="clear" w:color="auto" w:fill="FFFFFF"/>
          </w:tcPr>
          <w:p w:rsidR="00387EFF" w:rsidRPr="00387EFF" w:rsidRDefault="00387EFF" w:rsidP="006B0DD5">
            <w:pPr>
              <w:pStyle w:val="DoNotTranslateInternal1"/>
            </w:pPr>
            <w:r>
              <w:rPr>
                <w:rStyle w:val="Corpsdutexte17"/>
                <w:sz w:val="14"/>
              </w:rPr>
              <w:t>35 795 123</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EXSK</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Plynárenská 7/B</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821 09 Bratislava</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9059</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LEO Express, a. s.</w:t>
            </w:r>
          </w:p>
        </w:tc>
        <w:tc>
          <w:tcPr>
            <w:tcW w:w="1128" w:type="dxa"/>
            <w:shd w:val="clear" w:color="auto" w:fill="FFFFFF"/>
          </w:tcPr>
          <w:p w:rsidR="00387EFF" w:rsidRPr="00387EFF" w:rsidRDefault="00387EFF" w:rsidP="006B0DD5">
            <w:pPr>
              <w:pStyle w:val="DoNotTranslateInternal1"/>
            </w:pPr>
            <w:r>
              <w:rPr>
                <w:rStyle w:val="Corpsdutexte17"/>
                <w:sz w:val="14"/>
              </w:rPr>
              <w:t>29 016 002</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Passenger</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LE</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Řehořova 908/4</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130 00 Praha 3-Žižkov, CR</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9060</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LokoTrain s.r.o.</w:t>
            </w:r>
          </w:p>
        </w:tc>
        <w:tc>
          <w:tcPr>
            <w:tcW w:w="1128" w:type="dxa"/>
            <w:shd w:val="clear" w:color="auto" w:fill="FFFFFF"/>
          </w:tcPr>
          <w:p w:rsidR="00387EFF" w:rsidRPr="00387EFF" w:rsidRDefault="00387EFF" w:rsidP="006B0DD5">
            <w:pPr>
              <w:pStyle w:val="DoNotTranslateInternal1"/>
            </w:pPr>
            <w:r>
              <w:rPr>
                <w:rStyle w:val="Corpsdutexte17"/>
                <w:sz w:val="14"/>
              </w:rPr>
              <w:t>28 903 811</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LT</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Školní 353</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560 02 Česká Třebová, CR</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9061</w:t>
            </w:r>
          </w:p>
        </w:tc>
        <w:tc>
          <w:tcPr>
            <w:tcW w:w="3402" w:type="dxa"/>
            <w:gridSpan w:val="2"/>
            <w:shd w:val="clear" w:color="auto" w:fill="FFFFFF"/>
          </w:tcPr>
          <w:p w:rsidR="00387EFF" w:rsidRPr="009F5F7E" w:rsidRDefault="00387EFF" w:rsidP="00387EFF">
            <w:pPr>
              <w:pStyle w:val="Corpsdutexte170"/>
              <w:shd w:val="clear" w:color="auto" w:fill="auto"/>
              <w:spacing w:after="80" w:line="240" w:lineRule="auto"/>
              <w:ind w:firstLine="0"/>
              <w:rPr>
                <w:sz w:val="14"/>
                <w:szCs w:val="14"/>
                <w:lang w:val="fr-LU"/>
              </w:rPr>
            </w:pPr>
            <w:r w:rsidRPr="009F5F7E">
              <w:rPr>
                <w:rStyle w:val="Corpsdutexte17"/>
                <w:sz w:val="14"/>
                <w:lang w:val="fr-LU"/>
              </w:rPr>
              <w:t>ARRIVA Service, s.r.o.</w:t>
            </w:r>
          </w:p>
        </w:tc>
        <w:tc>
          <w:tcPr>
            <w:tcW w:w="1128" w:type="dxa"/>
            <w:shd w:val="clear" w:color="auto" w:fill="FFFFFF"/>
          </w:tcPr>
          <w:p w:rsidR="00387EFF" w:rsidRPr="00387EFF" w:rsidRDefault="00387EFF" w:rsidP="006B0DD5">
            <w:pPr>
              <w:pStyle w:val="DoNotTranslateInternal1"/>
            </w:pPr>
            <w:r>
              <w:rPr>
                <w:rStyle w:val="Corpsdutexte17"/>
                <w:sz w:val="14"/>
              </w:rPr>
              <w:t>35 846 526</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Passenger</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ARVSK</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Bratislavská cesta 1804</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945 01 Komárno</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6B0DD5">
            <w:pPr>
              <w:pStyle w:val="DoNotTranslateInternal1"/>
            </w:pPr>
            <w:r>
              <w:rPr>
                <w:rStyle w:val="Corpsdutexte17"/>
                <w:sz w:val="14"/>
              </w:rPr>
              <w:t>9062</w:t>
            </w: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YOSARIA TRAINS, a. s.</w:t>
            </w:r>
          </w:p>
        </w:tc>
        <w:tc>
          <w:tcPr>
            <w:tcW w:w="1128" w:type="dxa"/>
            <w:shd w:val="clear" w:color="auto" w:fill="FFFFFF"/>
          </w:tcPr>
          <w:p w:rsidR="00387EFF" w:rsidRPr="00387EFF" w:rsidRDefault="00387EFF" w:rsidP="006B0DD5">
            <w:pPr>
              <w:pStyle w:val="DoNotTranslateInternal1"/>
            </w:pPr>
            <w:r>
              <w:rPr>
                <w:rStyle w:val="Corpsdutexte17"/>
                <w:sz w:val="14"/>
              </w:rPr>
              <w:t>35 947 233</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Passenger</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YOSAR</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Tomášikova 10/D</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821 03 Bratislava</w:t>
            </w:r>
          </w:p>
        </w:tc>
      </w:tr>
      <w:tr w:rsidR="00387EFF" w:rsidRPr="00387EFF" w:rsidTr="006B0DD5">
        <w:tc>
          <w:tcPr>
            <w:tcW w:w="879" w:type="dxa"/>
            <w:shd w:val="clear" w:color="auto" w:fill="FFFFFF"/>
          </w:tcPr>
          <w:p w:rsidR="00387EFF" w:rsidRPr="006B0DD5" w:rsidRDefault="00387EFF" w:rsidP="006B0DD5">
            <w:pPr>
              <w:pStyle w:val="numbering"/>
            </w:pPr>
          </w:p>
        </w:tc>
        <w:tc>
          <w:tcPr>
            <w:tcW w:w="850" w:type="dxa"/>
            <w:shd w:val="clear" w:color="auto" w:fill="FFFFFF"/>
          </w:tcPr>
          <w:p w:rsidR="00387EFF" w:rsidRPr="00387EFF" w:rsidRDefault="00387EFF" w:rsidP="00387EFF">
            <w:pPr>
              <w:spacing w:after="80"/>
              <w:rPr>
                <w:sz w:val="14"/>
                <w:szCs w:val="14"/>
              </w:rPr>
            </w:pPr>
          </w:p>
        </w:tc>
        <w:tc>
          <w:tcPr>
            <w:tcW w:w="3402" w:type="dxa"/>
            <w:gridSpan w:val="2"/>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Železnice Slovenskej republiky</w:t>
            </w:r>
          </w:p>
        </w:tc>
        <w:tc>
          <w:tcPr>
            <w:tcW w:w="1128" w:type="dxa"/>
            <w:shd w:val="clear" w:color="auto" w:fill="FFFFFF"/>
          </w:tcPr>
          <w:p w:rsidR="00387EFF" w:rsidRPr="00387EFF" w:rsidRDefault="00387EFF" w:rsidP="006B0DD5">
            <w:pPr>
              <w:pStyle w:val="DoNotTranslateInternal1"/>
            </w:pPr>
            <w:r>
              <w:rPr>
                <w:rStyle w:val="Corpsdutexte17"/>
                <w:sz w:val="14"/>
              </w:rPr>
              <w:t>31 364 501</w:t>
            </w:r>
          </w:p>
        </w:tc>
        <w:tc>
          <w:tcPr>
            <w:tcW w:w="1138" w:type="dxa"/>
            <w:shd w:val="clear" w:color="auto" w:fill="FFFFFF"/>
          </w:tcPr>
          <w:p w:rsidR="00387EFF" w:rsidRPr="00387EFF" w:rsidRDefault="00387EFF" w:rsidP="00387EFF">
            <w:pPr>
              <w:spacing w:after="80"/>
              <w:rPr>
                <w:sz w:val="14"/>
                <w:szCs w:val="14"/>
              </w:rPr>
            </w:pPr>
          </w:p>
        </w:tc>
        <w:tc>
          <w:tcPr>
            <w:tcW w:w="1133"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Freight/Passenger</w:t>
            </w:r>
          </w:p>
        </w:tc>
        <w:tc>
          <w:tcPr>
            <w:tcW w:w="1138"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ŽSR</w:t>
            </w:r>
          </w:p>
        </w:tc>
        <w:tc>
          <w:tcPr>
            <w:tcW w:w="1987"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Klemensova 8</w:t>
            </w:r>
          </w:p>
        </w:tc>
        <w:tc>
          <w:tcPr>
            <w:tcW w:w="2265" w:type="dxa"/>
            <w:shd w:val="clear" w:color="auto" w:fill="FFFFFF"/>
          </w:tcPr>
          <w:p w:rsidR="00387EFF" w:rsidRPr="00387EFF" w:rsidRDefault="00387EFF" w:rsidP="00387EFF">
            <w:pPr>
              <w:pStyle w:val="Corpsdutexte170"/>
              <w:shd w:val="clear" w:color="auto" w:fill="auto"/>
              <w:spacing w:after="80" w:line="240" w:lineRule="auto"/>
              <w:ind w:firstLine="0"/>
              <w:rPr>
                <w:sz w:val="14"/>
                <w:szCs w:val="14"/>
              </w:rPr>
            </w:pPr>
            <w:r>
              <w:rPr>
                <w:rStyle w:val="Corpsdutexte17"/>
                <w:sz w:val="14"/>
              </w:rPr>
              <w:t>813 61 Bratislava</w:t>
            </w:r>
          </w:p>
        </w:tc>
      </w:tr>
    </w:tbl>
    <w:p w:rsidR="00387EFF" w:rsidRDefault="00387EFF" w:rsidP="00032C71"/>
    <w:p w:rsidR="00BB7DF7" w:rsidRPr="00032C71" w:rsidRDefault="00BB7DF7" w:rsidP="00032C71">
      <w:r>
        <w:br w:type="page"/>
      </w:r>
    </w:p>
    <w:p w:rsidR="006B0DD5" w:rsidRPr="00BB7ECE" w:rsidRDefault="006B0DD5" w:rsidP="006B0DD5">
      <w:pPr>
        <w:pStyle w:val="ANNEX"/>
        <w:outlineLvl w:val="1"/>
      </w:pPr>
      <w:bookmarkStart w:id="94" w:name="_Toc438227487"/>
      <w:bookmarkStart w:id="95" w:name="_Toc438455588"/>
      <w:bookmarkStart w:id="96" w:name="_Toc448132291"/>
      <w:bookmarkStart w:id="97" w:name="_Toc448132519"/>
      <w:r>
        <w:lastRenderedPageBreak/>
        <w:t xml:space="preserve">Annex A 2.1 </w:t>
      </w:r>
      <w:r>
        <w:tab/>
        <w:t>Infrastructure manager</w:t>
      </w:r>
      <w:bookmarkEnd w:id="94"/>
      <w:bookmarkEnd w:id="95"/>
      <w:bookmarkEnd w:id="96"/>
      <w:bookmarkEnd w:id="97"/>
    </w:p>
    <w:tbl>
      <w:tblPr>
        <w:tblOverlap w:val="never"/>
        <w:tblW w:w="0" w:type="auto"/>
        <w:tblLayout w:type="fixed"/>
        <w:tblCellMar>
          <w:top w:w="28" w:type="dxa"/>
          <w:left w:w="57" w:type="dxa"/>
          <w:bottom w:w="28" w:type="dxa"/>
          <w:right w:w="57" w:type="dxa"/>
        </w:tblCellMar>
        <w:tblLook w:val="0000" w:firstRow="0" w:lastRow="0" w:firstColumn="0" w:lastColumn="0" w:noHBand="0" w:noVBand="0"/>
      </w:tblPr>
      <w:tblGrid>
        <w:gridCol w:w="1709"/>
        <w:gridCol w:w="1699"/>
        <w:gridCol w:w="1138"/>
        <w:gridCol w:w="1465"/>
        <w:gridCol w:w="992"/>
        <w:gridCol w:w="942"/>
        <w:gridCol w:w="1138"/>
        <w:gridCol w:w="1133"/>
        <w:gridCol w:w="850"/>
        <w:gridCol w:w="850"/>
        <w:gridCol w:w="854"/>
        <w:gridCol w:w="864"/>
      </w:tblGrid>
      <w:tr w:rsidR="00020C4A" w:rsidRPr="000F435B" w:rsidTr="00FB390C">
        <w:tc>
          <w:tcPr>
            <w:tcW w:w="1709"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Name</w:t>
            </w:r>
          </w:p>
        </w:tc>
        <w:tc>
          <w:tcPr>
            <w:tcW w:w="1699"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Address</w:t>
            </w:r>
          </w:p>
        </w:tc>
        <w:tc>
          <w:tcPr>
            <w:tcW w:w="1138"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Internet link to the network announcement</w:t>
            </w:r>
          </w:p>
        </w:tc>
        <w:tc>
          <w:tcPr>
            <w:tcW w:w="1465"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Safety authorisation (number/date)</w:t>
            </w:r>
          </w:p>
        </w:tc>
        <w:tc>
          <w:tcPr>
            <w:tcW w:w="992"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Start date commercial activity</w:t>
            </w:r>
          </w:p>
        </w:tc>
        <w:tc>
          <w:tcPr>
            <w:tcW w:w="942"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Total track length/gauge</w:t>
            </w:r>
          </w:p>
        </w:tc>
        <w:tc>
          <w:tcPr>
            <w:tcW w:w="1138"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Electrified track length/voltage</w:t>
            </w:r>
          </w:p>
        </w:tc>
        <w:tc>
          <w:tcPr>
            <w:tcW w:w="1133"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Total double/simple track length</w:t>
            </w:r>
          </w:p>
        </w:tc>
        <w:tc>
          <w:tcPr>
            <w:tcW w:w="850" w:type="dxa"/>
            <w:tcBorders>
              <w:top w:val="single" w:sz="4" w:space="0" w:color="auto"/>
              <w:left w:val="single" w:sz="4" w:space="0" w:color="auto"/>
            </w:tcBorders>
            <w:shd w:val="clear" w:color="auto" w:fill="99CCFE"/>
          </w:tcPr>
          <w:p w:rsidR="00020C4A" w:rsidRPr="000F435B" w:rsidRDefault="00E541FB" w:rsidP="00032C71">
            <w:pPr>
              <w:pStyle w:val="Corpsdutexte160"/>
              <w:shd w:val="clear" w:color="auto" w:fill="auto"/>
              <w:spacing w:line="240" w:lineRule="auto"/>
              <w:rPr>
                <w:sz w:val="14"/>
                <w:szCs w:val="14"/>
              </w:rPr>
            </w:pPr>
            <w:r>
              <w:rPr>
                <w:rStyle w:val="Corpsdutexte16"/>
                <w:sz w:val="14"/>
              </w:rPr>
              <w:t>Total length of high-speed lines (HSL)</w:t>
            </w:r>
          </w:p>
        </w:tc>
        <w:tc>
          <w:tcPr>
            <w:tcW w:w="850"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ATP equipment used</w:t>
            </w:r>
          </w:p>
        </w:tc>
        <w:tc>
          <w:tcPr>
            <w:tcW w:w="854" w:type="dxa"/>
            <w:tcBorders>
              <w:top w:val="single" w:sz="4" w:space="0" w:color="auto"/>
              <w:left w:val="single" w:sz="4" w:space="0" w:color="auto"/>
            </w:tcBorders>
            <w:shd w:val="clear" w:color="auto" w:fill="99CCFE"/>
          </w:tcPr>
          <w:p w:rsidR="00020C4A" w:rsidRPr="000F435B" w:rsidRDefault="00BB7DF7" w:rsidP="00032C71">
            <w:pPr>
              <w:pStyle w:val="Corpsdutexte160"/>
              <w:shd w:val="clear" w:color="auto" w:fill="auto"/>
              <w:spacing w:line="240" w:lineRule="auto"/>
              <w:rPr>
                <w:sz w:val="14"/>
                <w:szCs w:val="14"/>
              </w:rPr>
            </w:pPr>
            <w:r>
              <w:rPr>
                <w:rStyle w:val="Corpsdutexte16"/>
                <w:sz w:val="14"/>
              </w:rPr>
              <w:t>Total number of level crossings</w:t>
            </w:r>
          </w:p>
        </w:tc>
        <w:tc>
          <w:tcPr>
            <w:tcW w:w="864" w:type="dxa"/>
            <w:tcBorders>
              <w:top w:val="single" w:sz="4" w:space="0" w:color="auto"/>
              <w:left w:val="single" w:sz="4" w:space="0" w:color="auto"/>
              <w:right w:val="single" w:sz="4" w:space="0" w:color="auto"/>
            </w:tcBorders>
            <w:shd w:val="clear" w:color="auto" w:fill="99CCFE"/>
          </w:tcPr>
          <w:p w:rsidR="00020C4A" w:rsidRPr="000F435B" w:rsidRDefault="00BB7DF7" w:rsidP="00FB390C">
            <w:pPr>
              <w:pStyle w:val="Corpsdutexte160"/>
              <w:shd w:val="clear" w:color="auto" w:fill="auto"/>
              <w:spacing w:line="240" w:lineRule="auto"/>
              <w:rPr>
                <w:sz w:val="14"/>
                <w:szCs w:val="14"/>
              </w:rPr>
            </w:pPr>
            <w:r>
              <w:rPr>
                <w:rStyle w:val="Corpsdutexte16"/>
                <w:sz w:val="14"/>
              </w:rPr>
              <w:t>Number of signals</w:t>
            </w:r>
          </w:p>
        </w:tc>
      </w:tr>
      <w:tr w:rsidR="00020C4A" w:rsidRPr="000F435B" w:rsidTr="00FB390C">
        <w:tc>
          <w:tcPr>
            <w:tcW w:w="1709" w:type="dxa"/>
            <w:tcBorders>
              <w:top w:val="single" w:sz="4" w:space="0" w:color="auto"/>
              <w:left w:val="single" w:sz="4" w:space="0" w:color="auto"/>
              <w:bottom w:val="single" w:sz="4" w:space="0" w:color="auto"/>
            </w:tcBorders>
            <w:shd w:val="clear" w:color="auto" w:fill="FFFFFF"/>
          </w:tcPr>
          <w:p w:rsidR="00020C4A" w:rsidRPr="000F435B" w:rsidRDefault="00BB7DF7" w:rsidP="00032C71">
            <w:pPr>
              <w:pStyle w:val="Corpsdutexte170"/>
              <w:shd w:val="clear" w:color="auto" w:fill="auto"/>
              <w:spacing w:line="240" w:lineRule="auto"/>
              <w:ind w:firstLine="0"/>
              <w:rPr>
                <w:sz w:val="14"/>
                <w:szCs w:val="14"/>
              </w:rPr>
            </w:pPr>
            <w:r>
              <w:rPr>
                <w:rStyle w:val="Corpsdutexte17"/>
                <w:sz w:val="14"/>
              </w:rPr>
              <w:t>Železnice Slovenskej republiky (ŽSR)</w:t>
            </w:r>
          </w:p>
        </w:tc>
        <w:tc>
          <w:tcPr>
            <w:tcW w:w="1699" w:type="dxa"/>
            <w:tcBorders>
              <w:top w:val="single" w:sz="4" w:space="0" w:color="auto"/>
              <w:left w:val="single" w:sz="4" w:space="0" w:color="auto"/>
              <w:bottom w:val="single" w:sz="4" w:space="0" w:color="auto"/>
            </w:tcBorders>
            <w:shd w:val="clear" w:color="auto" w:fill="FFFFFF"/>
          </w:tcPr>
          <w:p w:rsidR="00020C4A" w:rsidRPr="000F435B" w:rsidRDefault="00BB7DF7" w:rsidP="00032C71">
            <w:pPr>
              <w:pStyle w:val="Corpsdutexte170"/>
              <w:shd w:val="clear" w:color="auto" w:fill="auto"/>
              <w:spacing w:line="240" w:lineRule="auto"/>
              <w:ind w:firstLine="0"/>
              <w:rPr>
                <w:sz w:val="14"/>
                <w:szCs w:val="14"/>
              </w:rPr>
            </w:pPr>
            <w:r>
              <w:rPr>
                <w:rStyle w:val="Corpsdutexte17"/>
                <w:sz w:val="14"/>
              </w:rPr>
              <w:t>Klemensova 8, 813 61 Bratislava</w:t>
            </w:r>
          </w:p>
        </w:tc>
        <w:tc>
          <w:tcPr>
            <w:tcW w:w="1138" w:type="dxa"/>
            <w:tcBorders>
              <w:top w:val="single" w:sz="4" w:space="0" w:color="auto"/>
              <w:left w:val="single" w:sz="4" w:space="0" w:color="auto"/>
              <w:bottom w:val="single" w:sz="4" w:space="0" w:color="auto"/>
            </w:tcBorders>
            <w:shd w:val="clear" w:color="auto" w:fill="FFFFFF"/>
            <w:vAlign w:val="center"/>
          </w:tcPr>
          <w:p w:rsidR="00020C4A" w:rsidRPr="000F435B" w:rsidRDefault="006F5B2D" w:rsidP="00032C71">
            <w:pPr>
              <w:pStyle w:val="Corpsdutexte170"/>
              <w:shd w:val="clear" w:color="auto" w:fill="auto"/>
              <w:spacing w:line="240" w:lineRule="auto"/>
              <w:ind w:firstLine="0"/>
              <w:rPr>
                <w:sz w:val="14"/>
                <w:szCs w:val="14"/>
              </w:rPr>
            </w:pPr>
            <w:hyperlink r:id="rId28">
              <w:r w:rsidR="00D859EF">
                <w:rPr>
                  <w:rStyle w:val="Hyperlink"/>
                  <w:sz w:val="14"/>
                </w:rPr>
                <w:t>http://www.zsr.sk/slovensky/zeleznicna-dopravna-cesta/marketing/podmienky-pouzivania-zel.siete/podmienky-pouzivania-zel.siete-2015.html?page_id=2855</w:t>
              </w:r>
            </w:hyperlink>
            <w:r w:rsidR="00D859EF">
              <w:rPr>
                <w:sz w:val="14"/>
              </w:rPr>
              <w:t xml:space="preserve"> </w:t>
            </w:r>
          </w:p>
        </w:tc>
        <w:tc>
          <w:tcPr>
            <w:tcW w:w="1465" w:type="dxa"/>
            <w:tcBorders>
              <w:top w:val="single" w:sz="4" w:space="0" w:color="auto"/>
              <w:left w:val="single" w:sz="4" w:space="0" w:color="auto"/>
              <w:bottom w:val="single" w:sz="4" w:space="0" w:color="auto"/>
            </w:tcBorders>
            <w:shd w:val="clear" w:color="auto" w:fill="FFFFFF"/>
          </w:tcPr>
          <w:p w:rsidR="00020C4A" w:rsidRPr="000F435B" w:rsidRDefault="00BB7DF7" w:rsidP="00032C71">
            <w:pPr>
              <w:pStyle w:val="Corpsdutexte170"/>
              <w:shd w:val="clear" w:color="auto" w:fill="auto"/>
              <w:spacing w:line="240" w:lineRule="auto"/>
              <w:ind w:firstLine="0"/>
              <w:rPr>
                <w:sz w:val="14"/>
                <w:szCs w:val="14"/>
              </w:rPr>
            </w:pPr>
            <w:r>
              <w:rPr>
                <w:rStyle w:val="Corpsdutexte17"/>
                <w:sz w:val="14"/>
              </w:rPr>
              <w:t xml:space="preserve"> SK 2120150001 of 13.4.2015</w:t>
            </w:r>
          </w:p>
        </w:tc>
        <w:tc>
          <w:tcPr>
            <w:tcW w:w="992" w:type="dxa"/>
            <w:tcBorders>
              <w:top w:val="single" w:sz="4" w:space="0" w:color="auto"/>
              <w:left w:val="single" w:sz="4" w:space="0" w:color="auto"/>
              <w:bottom w:val="single" w:sz="4" w:space="0" w:color="auto"/>
            </w:tcBorders>
            <w:shd w:val="clear" w:color="auto" w:fill="FFFFFF"/>
          </w:tcPr>
          <w:p w:rsidR="00020C4A" w:rsidRPr="000F435B" w:rsidRDefault="00BB7DF7" w:rsidP="00032C71">
            <w:pPr>
              <w:pStyle w:val="Corpsdutexte170"/>
              <w:shd w:val="clear" w:color="auto" w:fill="auto"/>
              <w:spacing w:line="240" w:lineRule="auto"/>
              <w:ind w:firstLine="0"/>
              <w:rPr>
                <w:sz w:val="14"/>
                <w:szCs w:val="14"/>
              </w:rPr>
            </w:pPr>
            <w:r>
              <w:rPr>
                <w:rStyle w:val="Corpsdutexte17"/>
                <w:sz w:val="14"/>
              </w:rPr>
              <w:t>1.1.2002</w:t>
            </w:r>
          </w:p>
        </w:tc>
        <w:tc>
          <w:tcPr>
            <w:tcW w:w="942" w:type="dxa"/>
            <w:tcBorders>
              <w:top w:val="single" w:sz="4" w:space="0" w:color="auto"/>
              <w:left w:val="single" w:sz="4" w:space="0" w:color="auto"/>
              <w:bottom w:val="single" w:sz="4" w:space="0" w:color="auto"/>
            </w:tcBorders>
            <w:shd w:val="clear" w:color="auto" w:fill="FFFFFF"/>
          </w:tcPr>
          <w:p w:rsidR="00020C4A" w:rsidRPr="000F435B" w:rsidRDefault="00BB7DF7" w:rsidP="00032C71">
            <w:pPr>
              <w:pStyle w:val="Corpsdutexte170"/>
              <w:shd w:val="clear" w:color="auto" w:fill="auto"/>
              <w:spacing w:after="120" w:line="240" w:lineRule="auto"/>
              <w:ind w:firstLine="0"/>
              <w:rPr>
                <w:sz w:val="14"/>
                <w:szCs w:val="14"/>
              </w:rPr>
            </w:pPr>
            <w:r>
              <w:rPr>
                <w:rStyle w:val="Corpsdutexte17"/>
                <w:sz w:val="14"/>
              </w:rPr>
              <w:t>3 482 km (1 435 mm)</w:t>
            </w:r>
          </w:p>
          <w:p w:rsidR="00020C4A" w:rsidRPr="000F435B" w:rsidRDefault="00BB7DF7" w:rsidP="00032C71">
            <w:pPr>
              <w:pStyle w:val="Corpsdutexte170"/>
              <w:shd w:val="clear" w:color="auto" w:fill="auto"/>
              <w:spacing w:before="120" w:after="120" w:line="240" w:lineRule="auto"/>
              <w:ind w:firstLine="0"/>
              <w:rPr>
                <w:sz w:val="14"/>
                <w:szCs w:val="14"/>
              </w:rPr>
            </w:pPr>
            <w:r>
              <w:rPr>
                <w:rStyle w:val="Corpsdutexte17"/>
                <w:sz w:val="14"/>
              </w:rPr>
              <w:t>99 km (1 520 mm)</w:t>
            </w:r>
          </w:p>
          <w:p w:rsidR="00020C4A" w:rsidRPr="000F435B" w:rsidRDefault="00BB7DF7" w:rsidP="00032C71">
            <w:pPr>
              <w:pStyle w:val="Corpsdutexte170"/>
              <w:shd w:val="clear" w:color="auto" w:fill="auto"/>
              <w:spacing w:before="120" w:line="240" w:lineRule="auto"/>
              <w:ind w:firstLine="0"/>
              <w:rPr>
                <w:sz w:val="14"/>
                <w:szCs w:val="14"/>
              </w:rPr>
            </w:pPr>
            <w:r>
              <w:rPr>
                <w:rStyle w:val="Corpsdutexte17"/>
                <w:sz w:val="14"/>
              </w:rPr>
              <w:t>46 km (1 000 mm/760 mm)</w:t>
            </w:r>
          </w:p>
        </w:tc>
        <w:tc>
          <w:tcPr>
            <w:tcW w:w="1138" w:type="dxa"/>
            <w:tcBorders>
              <w:top w:val="single" w:sz="4" w:space="0" w:color="auto"/>
              <w:left w:val="single" w:sz="4" w:space="0" w:color="auto"/>
              <w:bottom w:val="single" w:sz="4" w:space="0" w:color="auto"/>
            </w:tcBorders>
            <w:shd w:val="clear" w:color="auto" w:fill="FFFFFF"/>
          </w:tcPr>
          <w:p w:rsidR="00020C4A" w:rsidRPr="000F435B" w:rsidRDefault="00BB7DF7" w:rsidP="00032C71">
            <w:pPr>
              <w:pStyle w:val="Corpsdutexte170"/>
              <w:shd w:val="clear" w:color="auto" w:fill="auto"/>
              <w:spacing w:after="120" w:line="240" w:lineRule="auto"/>
              <w:ind w:firstLine="0"/>
              <w:rPr>
                <w:sz w:val="14"/>
                <w:szCs w:val="14"/>
              </w:rPr>
            </w:pPr>
            <w:r>
              <w:rPr>
                <w:rStyle w:val="Corpsdutexte17"/>
                <w:sz w:val="14"/>
              </w:rPr>
              <w:t>Total: 1 586 km</w:t>
            </w:r>
          </w:p>
          <w:p w:rsidR="00020C4A" w:rsidRPr="000F435B" w:rsidRDefault="00BB7DF7" w:rsidP="00032C71">
            <w:pPr>
              <w:pStyle w:val="Corpsdutexte170"/>
              <w:shd w:val="clear" w:color="auto" w:fill="auto"/>
              <w:spacing w:before="120" w:after="120" w:line="240" w:lineRule="auto"/>
              <w:ind w:firstLine="0"/>
              <w:rPr>
                <w:sz w:val="14"/>
                <w:szCs w:val="14"/>
              </w:rPr>
            </w:pPr>
            <w:r>
              <w:rPr>
                <w:rStyle w:val="Corpsdutexte17"/>
                <w:sz w:val="14"/>
              </w:rPr>
              <w:t>759 km: 25 kV/50 Hz</w:t>
            </w:r>
          </w:p>
          <w:p w:rsidR="00020C4A" w:rsidRPr="000F435B" w:rsidRDefault="00BB7DF7" w:rsidP="00032C71">
            <w:pPr>
              <w:pStyle w:val="Corpsdutexte170"/>
              <w:shd w:val="clear" w:color="auto" w:fill="auto"/>
              <w:spacing w:before="120" w:line="240" w:lineRule="auto"/>
              <w:ind w:firstLine="0"/>
              <w:rPr>
                <w:sz w:val="14"/>
                <w:szCs w:val="14"/>
              </w:rPr>
            </w:pPr>
            <w:r>
              <w:rPr>
                <w:rStyle w:val="Corpsdutexte17"/>
                <w:sz w:val="14"/>
              </w:rPr>
              <w:t>827 km: 1 500 V, 600 V</w:t>
            </w:r>
          </w:p>
        </w:tc>
        <w:tc>
          <w:tcPr>
            <w:tcW w:w="1133" w:type="dxa"/>
            <w:tcBorders>
              <w:top w:val="single" w:sz="4" w:space="0" w:color="auto"/>
              <w:left w:val="single" w:sz="4" w:space="0" w:color="auto"/>
              <w:bottom w:val="single" w:sz="4" w:space="0" w:color="auto"/>
            </w:tcBorders>
            <w:shd w:val="clear" w:color="auto" w:fill="FFFFFF"/>
          </w:tcPr>
          <w:p w:rsidR="00020C4A" w:rsidRPr="000F435B" w:rsidRDefault="00BB7DF7" w:rsidP="00032C71">
            <w:pPr>
              <w:pStyle w:val="Corpsdutexte170"/>
              <w:shd w:val="clear" w:color="auto" w:fill="auto"/>
              <w:spacing w:after="120" w:line="240" w:lineRule="auto"/>
              <w:ind w:firstLine="0"/>
              <w:rPr>
                <w:sz w:val="14"/>
                <w:szCs w:val="14"/>
              </w:rPr>
            </w:pPr>
            <w:r>
              <w:rPr>
                <w:rStyle w:val="Corpsdutexte17"/>
                <w:sz w:val="14"/>
              </w:rPr>
              <w:t>Single track line – 2 610 km</w:t>
            </w:r>
          </w:p>
          <w:p w:rsidR="00020C4A" w:rsidRPr="000F435B" w:rsidRDefault="00BB7DF7" w:rsidP="00032C71">
            <w:pPr>
              <w:pStyle w:val="Corpsdutexte170"/>
              <w:shd w:val="clear" w:color="auto" w:fill="auto"/>
              <w:spacing w:before="120" w:line="240" w:lineRule="auto"/>
              <w:ind w:firstLine="0"/>
              <w:rPr>
                <w:sz w:val="14"/>
                <w:szCs w:val="14"/>
              </w:rPr>
            </w:pPr>
            <w:r>
              <w:rPr>
                <w:rStyle w:val="Corpsdutexte17"/>
                <w:sz w:val="14"/>
              </w:rPr>
              <w:t>Double track line – 1 017 km</w:t>
            </w:r>
          </w:p>
        </w:tc>
        <w:tc>
          <w:tcPr>
            <w:tcW w:w="850" w:type="dxa"/>
            <w:tcBorders>
              <w:top w:val="single" w:sz="4" w:space="0" w:color="auto"/>
              <w:left w:val="single" w:sz="4" w:space="0" w:color="auto"/>
              <w:bottom w:val="single" w:sz="4" w:space="0" w:color="auto"/>
            </w:tcBorders>
            <w:shd w:val="clear" w:color="auto" w:fill="FFFFFF"/>
          </w:tcPr>
          <w:p w:rsidR="00020C4A" w:rsidRPr="000F435B" w:rsidRDefault="00BB7DF7" w:rsidP="00E541FB">
            <w:pPr>
              <w:pStyle w:val="DoNotTranslateInternal1"/>
            </w:pPr>
            <w:r>
              <w:rPr>
                <w:rStyle w:val="Corpsdutexte17"/>
                <w:sz w:val="14"/>
              </w:rPr>
              <w:t>0</w:t>
            </w:r>
          </w:p>
        </w:tc>
        <w:tc>
          <w:tcPr>
            <w:tcW w:w="850" w:type="dxa"/>
            <w:tcBorders>
              <w:top w:val="single" w:sz="4" w:space="0" w:color="auto"/>
              <w:left w:val="single" w:sz="4" w:space="0" w:color="auto"/>
              <w:bottom w:val="single" w:sz="4" w:space="0" w:color="auto"/>
            </w:tcBorders>
            <w:shd w:val="clear" w:color="auto" w:fill="FFFFFF"/>
          </w:tcPr>
          <w:p w:rsidR="00020C4A" w:rsidRPr="000F435B" w:rsidRDefault="00BB7DF7" w:rsidP="00E541FB">
            <w:pPr>
              <w:pStyle w:val="Corpsdutexte170"/>
              <w:numPr>
                <w:ilvl w:val="0"/>
                <w:numId w:val="21"/>
              </w:numPr>
              <w:shd w:val="clear" w:color="auto" w:fill="auto"/>
              <w:tabs>
                <w:tab w:val="left" w:pos="136"/>
              </w:tabs>
              <w:spacing w:line="240" w:lineRule="auto"/>
              <w:ind w:left="-9" w:firstLine="9"/>
              <w:jc w:val="left"/>
              <w:rPr>
                <w:sz w:val="14"/>
                <w:szCs w:val="14"/>
              </w:rPr>
            </w:pPr>
            <w:r>
              <w:rPr>
                <w:rStyle w:val="Corpsdutexte17"/>
                <w:sz w:val="14"/>
              </w:rPr>
              <w:t>Automatic block Semi-automatic block –Automatic block system</w:t>
            </w:r>
          </w:p>
        </w:tc>
        <w:tc>
          <w:tcPr>
            <w:tcW w:w="854" w:type="dxa"/>
            <w:tcBorders>
              <w:top w:val="single" w:sz="4" w:space="0" w:color="auto"/>
              <w:left w:val="single" w:sz="4" w:space="0" w:color="auto"/>
              <w:bottom w:val="single" w:sz="4" w:space="0" w:color="auto"/>
            </w:tcBorders>
            <w:shd w:val="clear" w:color="auto" w:fill="FFFFFF"/>
          </w:tcPr>
          <w:p w:rsidR="00020C4A" w:rsidRPr="000F435B" w:rsidRDefault="00BB7DF7" w:rsidP="00E541FB">
            <w:pPr>
              <w:pStyle w:val="DoNotTranslateInternal1"/>
            </w:pPr>
            <w:r>
              <w:rPr>
                <w:rStyle w:val="Corpsdutexte17"/>
                <w:sz w:val="14"/>
              </w:rPr>
              <w:t>2 131</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020C4A" w:rsidRPr="000F435B" w:rsidRDefault="00BB7DF7" w:rsidP="00E541FB">
            <w:pPr>
              <w:pStyle w:val="DoNotTranslateInternal1"/>
            </w:pPr>
            <w:r>
              <w:rPr>
                <w:rStyle w:val="Corpsdutexte17"/>
                <w:sz w:val="14"/>
              </w:rPr>
              <w:t>9 605</w:t>
            </w:r>
          </w:p>
        </w:tc>
      </w:tr>
    </w:tbl>
    <w:p w:rsidR="00020C4A" w:rsidRDefault="00020C4A" w:rsidP="00847B84">
      <w:pPr>
        <w:rPr>
          <w:sz w:val="2"/>
          <w:szCs w:val="2"/>
        </w:rPr>
      </w:pPr>
    </w:p>
    <w:p w:rsidR="00032C71" w:rsidRDefault="00032C71" w:rsidP="00032C71"/>
    <w:p w:rsidR="006B0DD5" w:rsidRDefault="006B0DD5">
      <w:r>
        <w:br w:type="page"/>
      </w:r>
    </w:p>
    <w:p w:rsidR="006B0DD5" w:rsidRDefault="000F435B" w:rsidP="000F435B">
      <w:pPr>
        <w:pStyle w:val="ANNEX"/>
        <w:outlineLvl w:val="1"/>
      </w:pPr>
      <w:bookmarkStart w:id="98" w:name="_Toc448132292"/>
      <w:bookmarkStart w:id="99" w:name="_Toc448132520"/>
      <w:r>
        <w:lastRenderedPageBreak/>
        <w:t xml:space="preserve">Annex A 2.2 </w:t>
      </w:r>
      <w:r>
        <w:tab/>
        <w:t>Railway undertakings – issued safety certificates</w:t>
      </w:r>
      <w:bookmarkEnd w:id="98"/>
      <w:bookmarkEnd w:id="99"/>
      <w:r>
        <w:t xml:space="preserve"> </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64"/>
        <w:gridCol w:w="1603"/>
        <w:gridCol w:w="1559"/>
        <w:gridCol w:w="1560"/>
        <w:gridCol w:w="1143"/>
        <w:gridCol w:w="854"/>
        <w:gridCol w:w="855"/>
        <w:gridCol w:w="833"/>
        <w:gridCol w:w="992"/>
        <w:gridCol w:w="993"/>
        <w:gridCol w:w="992"/>
        <w:gridCol w:w="1134"/>
        <w:gridCol w:w="992"/>
      </w:tblGrid>
      <w:tr w:rsidR="00FB390C" w:rsidRPr="000F435B" w:rsidTr="00FB390C">
        <w:trPr>
          <w:cantSplit/>
          <w:tblHeader/>
        </w:trPr>
        <w:tc>
          <w:tcPr>
            <w:tcW w:w="864"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Sequence number</w:t>
            </w:r>
          </w:p>
        </w:tc>
        <w:tc>
          <w:tcPr>
            <w:tcW w:w="1603"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Name</w:t>
            </w:r>
          </w:p>
        </w:tc>
        <w:tc>
          <w:tcPr>
            <w:tcW w:w="1559"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Address</w:t>
            </w:r>
          </w:p>
        </w:tc>
        <w:tc>
          <w:tcPr>
            <w:tcW w:w="1560"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Website</w:t>
            </w:r>
          </w:p>
        </w:tc>
        <w:tc>
          <w:tcPr>
            <w:tcW w:w="1143"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Safety Certificate A-B issued under Directive 2004/49/EC (number/date)</w:t>
            </w:r>
          </w:p>
        </w:tc>
        <w:tc>
          <w:tcPr>
            <w:tcW w:w="854"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Start date of commercial activity</w:t>
            </w:r>
          </w:p>
        </w:tc>
        <w:tc>
          <w:tcPr>
            <w:tcW w:w="855"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Traffic type (freight, passenger)</w:t>
            </w:r>
          </w:p>
        </w:tc>
        <w:tc>
          <w:tcPr>
            <w:tcW w:w="833" w:type="dxa"/>
            <w:shd w:val="clear" w:color="auto" w:fill="99CCFE"/>
          </w:tcPr>
          <w:p w:rsidR="00032C71" w:rsidRPr="000F435B" w:rsidRDefault="00032C71" w:rsidP="007440FC">
            <w:pPr>
              <w:pStyle w:val="Corpsdutexte160"/>
              <w:shd w:val="clear" w:color="auto" w:fill="auto"/>
              <w:spacing w:line="240" w:lineRule="auto"/>
              <w:ind w:right="240"/>
              <w:rPr>
                <w:sz w:val="14"/>
                <w:szCs w:val="14"/>
              </w:rPr>
            </w:pPr>
            <w:r>
              <w:rPr>
                <w:rStyle w:val="Corpsdutexte16"/>
                <w:sz w:val="14"/>
              </w:rPr>
              <w:t>Number of locomotives</w:t>
            </w:r>
          </w:p>
        </w:tc>
        <w:tc>
          <w:tcPr>
            <w:tcW w:w="992"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Number of railcars and railcar sets</w:t>
            </w:r>
          </w:p>
        </w:tc>
        <w:tc>
          <w:tcPr>
            <w:tcW w:w="993"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Number of coaches/ freight wagons</w:t>
            </w:r>
          </w:p>
        </w:tc>
        <w:tc>
          <w:tcPr>
            <w:tcW w:w="992"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Number of train drivers</w:t>
            </w:r>
          </w:p>
        </w:tc>
        <w:tc>
          <w:tcPr>
            <w:tcW w:w="1134"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Volume of passenger transport</w:t>
            </w:r>
          </w:p>
        </w:tc>
        <w:tc>
          <w:tcPr>
            <w:tcW w:w="992" w:type="dxa"/>
            <w:shd w:val="clear" w:color="auto" w:fill="99CCFE"/>
          </w:tcPr>
          <w:p w:rsidR="00032C71" w:rsidRPr="000F435B" w:rsidRDefault="00032C71" w:rsidP="007440FC">
            <w:pPr>
              <w:pStyle w:val="Corpsdutexte160"/>
              <w:shd w:val="clear" w:color="auto" w:fill="auto"/>
              <w:spacing w:line="240" w:lineRule="auto"/>
              <w:rPr>
                <w:sz w:val="14"/>
                <w:szCs w:val="14"/>
              </w:rPr>
            </w:pPr>
            <w:r>
              <w:rPr>
                <w:rStyle w:val="Corpsdutexte16"/>
                <w:sz w:val="14"/>
              </w:rPr>
              <w:t>Volume of freight transport</w:t>
            </w:r>
          </w:p>
        </w:tc>
      </w:tr>
      <w:tr w:rsidR="00FB390C" w:rsidRPr="000F435B" w:rsidTr="00FB390C">
        <w:trPr>
          <w:cantSplit/>
        </w:trPr>
        <w:tc>
          <w:tcPr>
            <w:tcW w:w="864" w:type="dxa"/>
            <w:shd w:val="clear" w:color="auto" w:fill="FFFFFF"/>
          </w:tcPr>
          <w:p w:rsidR="00032C71" w:rsidRPr="000F435B" w:rsidRDefault="00032C71" w:rsidP="00911B54">
            <w:pPr>
              <w:pStyle w:val="numbering"/>
              <w:numPr>
                <w:ilvl w:val="0"/>
                <w:numId w:val="46"/>
              </w:numPr>
            </w:pPr>
          </w:p>
        </w:tc>
        <w:tc>
          <w:tcPr>
            <w:tcW w:w="1603" w:type="dxa"/>
            <w:shd w:val="clear" w:color="auto" w:fill="FFFFFF"/>
          </w:tcPr>
          <w:p w:rsidR="00032C71" w:rsidRPr="000F435B" w:rsidRDefault="008A1BF9" w:rsidP="007440FC">
            <w:pPr>
              <w:pStyle w:val="Corpsdutexte170"/>
              <w:shd w:val="clear" w:color="auto" w:fill="auto"/>
              <w:spacing w:line="240" w:lineRule="auto"/>
              <w:ind w:firstLine="0"/>
              <w:rPr>
                <w:sz w:val="14"/>
                <w:szCs w:val="14"/>
              </w:rPr>
            </w:pPr>
            <w:r>
              <w:rPr>
                <w:rStyle w:val="Corpsdutexte17"/>
                <w:sz w:val="14"/>
              </w:rPr>
              <w:t>U.S. Steel Košice, s.r.o.</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Vstupný areál U.S.Steel 044 54 Košice</w:t>
            </w:r>
          </w:p>
        </w:tc>
        <w:tc>
          <w:tcPr>
            <w:tcW w:w="1560" w:type="dxa"/>
            <w:shd w:val="clear" w:color="auto" w:fill="FFFFFF"/>
          </w:tcPr>
          <w:p w:rsidR="00032C71" w:rsidRPr="000F435B" w:rsidRDefault="00032C71" w:rsidP="008A1BF9">
            <w:pPr>
              <w:pStyle w:val="DoNotTranslateInternal1"/>
            </w:pPr>
            <w:r>
              <w:rPr>
                <w:rStyle w:val="Corpsdutexte17"/>
                <w:sz w:val="14"/>
              </w:rPr>
              <w:t>0</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1120110002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4.2.2011 SK 1220110004 Part B of 4.2.2011</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1.2.2000</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6"/>
                <w:sz w:val="14"/>
              </w:rPr>
              <w:t>3</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Espacement1pt"/>
                <w:sz w:val="14"/>
              </w:rPr>
              <w:t>0/38</w:t>
            </w:r>
          </w:p>
        </w:tc>
        <w:tc>
          <w:tcPr>
            <w:tcW w:w="992" w:type="dxa"/>
            <w:shd w:val="clear" w:color="auto" w:fill="FFFFFF"/>
          </w:tcPr>
          <w:p w:rsidR="00032C71" w:rsidRPr="000F435B" w:rsidRDefault="00032C71" w:rsidP="00C95F38">
            <w:pPr>
              <w:pStyle w:val="DoNotTranslateInternal1"/>
            </w:pPr>
            <w:r>
              <w:rPr>
                <w:rStyle w:val="Corpsdutexte16"/>
                <w:sz w:val="14"/>
              </w:rPr>
              <w:t>9</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631 618</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LOKO TRANS, s.r.o.</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Voříškova 2, 623 00 Brno, CR</w:t>
            </w:r>
          </w:p>
        </w:tc>
        <w:tc>
          <w:tcPr>
            <w:tcW w:w="1560" w:type="dxa"/>
            <w:shd w:val="clear" w:color="auto" w:fill="FFFFFF"/>
          </w:tcPr>
          <w:p w:rsidR="00032C71" w:rsidRPr="000F435B" w:rsidRDefault="006F5B2D" w:rsidP="007C1E40">
            <w:pPr>
              <w:pStyle w:val="Corpsdutexte170"/>
              <w:shd w:val="clear" w:color="auto" w:fill="auto"/>
              <w:spacing w:line="240" w:lineRule="auto"/>
              <w:ind w:firstLine="0"/>
              <w:rPr>
                <w:sz w:val="14"/>
                <w:szCs w:val="14"/>
              </w:rPr>
            </w:pPr>
            <w:hyperlink r:id="rId29">
              <w:r w:rsidR="00D859EF">
                <w:rPr>
                  <w:rStyle w:val="Hyperlink"/>
                  <w:sz w:val="14"/>
                </w:rPr>
                <w:t>www.lokotrans.cz</w:t>
              </w:r>
            </w:hyperlink>
            <w:r w:rsidR="00D859EF">
              <w:rPr>
                <w:rStyle w:val="Corpsdutexte171"/>
                <w:sz w:val="14"/>
              </w:rPr>
              <w:t xml:space="preserve"> </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CZ 1120120014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28.8.2012 SK 1220130003 Part B of 18.3.2013</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1.6.2006</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6"/>
                <w:sz w:val="14"/>
              </w:rPr>
              <w:t>6</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
                <w:sz w:val="14"/>
              </w:rPr>
              <w:t>0/576</w:t>
            </w:r>
          </w:p>
        </w:tc>
        <w:tc>
          <w:tcPr>
            <w:tcW w:w="992" w:type="dxa"/>
            <w:shd w:val="clear" w:color="auto" w:fill="FFFFFF"/>
          </w:tcPr>
          <w:p w:rsidR="00032C71" w:rsidRPr="000F435B" w:rsidRDefault="00032C71" w:rsidP="00C95F38">
            <w:pPr>
              <w:pStyle w:val="DoNotTranslateInternal1"/>
            </w:pPr>
            <w:r>
              <w:rPr>
                <w:rStyle w:val="Corpsdutexte16"/>
                <w:sz w:val="14"/>
              </w:rPr>
              <w:t>2</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1 600</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Železničné stavby, a.s. Košice</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Južná trieda 66, 040 01 Košice</w:t>
            </w:r>
          </w:p>
        </w:tc>
        <w:tc>
          <w:tcPr>
            <w:tcW w:w="1560" w:type="dxa"/>
            <w:shd w:val="clear" w:color="auto" w:fill="FFFFFF"/>
          </w:tcPr>
          <w:p w:rsidR="00032C71" w:rsidRPr="000F435B" w:rsidRDefault="006F5B2D" w:rsidP="005F08AF">
            <w:pPr>
              <w:pStyle w:val="Corpsdutexte170"/>
              <w:shd w:val="clear" w:color="auto" w:fill="auto"/>
              <w:spacing w:line="240" w:lineRule="auto"/>
              <w:ind w:firstLine="0"/>
              <w:rPr>
                <w:sz w:val="14"/>
                <w:szCs w:val="14"/>
              </w:rPr>
            </w:pPr>
            <w:hyperlink r:id="rId30">
              <w:r w:rsidR="00D859EF">
                <w:rPr>
                  <w:rStyle w:val="Hyperlink"/>
                  <w:sz w:val="14"/>
                </w:rPr>
                <w:t>www.zeleznicnestavby.sk</w:t>
              </w:r>
            </w:hyperlink>
            <w:r w:rsidR="00D859EF">
              <w:rPr>
                <w:rStyle w:val="Corpsdutexte171"/>
                <w:sz w:val="14"/>
              </w:rPr>
              <w:t xml:space="preserve"> </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1120100003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14.5.2010 SK 1220100005 Part B of 14.5.2010</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1.5.2003</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6"/>
                <w:sz w:val="14"/>
              </w:rPr>
              <w:t>5</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
                <w:sz w:val="14"/>
              </w:rPr>
              <w:t>41 / 126</w:t>
            </w:r>
          </w:p>
        </w:tc>
        <w:tc>
          <w:tcPr>
            <w:tcW w:w="992" w:type="dxa"/>
            <w:shd w:val="clear" w:color="auto" w:fill="FFFFFF"/>
          </w:tcPr>
          <w:p w:rsidR="00032C71" w:rsidRPr="000F435B" w:rsidRDefault="00032C71" w:rsidP="00C95F38">
            <w:pPr>
              <w:pStyle w:val="DoNotTranslateInternal1"/>
            </w:pPr>
            <w:r>
              <w:rPr>
                <w:rStyle w:val="Corpsdutexte17"/>
                <w:sz w:val="14"/>
              </w:rPr>
              <w:t>3</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0</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TSS GRÁDE, a.s.</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Dunajská 48, 811 08 Bratislava</w:t>
            </w:r>
          </w:p>
        </w:tc>
        <w:tc>
          <w:tcPr>
            <w:tcW w:w="1560" w:type="dxa"/>
            <w:shd w:val="clear" w:color="auto" w:fill="FFFFFF"/>
          </w:tcPr>
          <w:p w:rsidR="00032C71" w:rsidRPr="000F435B" w:rsidRDefault="006F5B2D" w:rsidP="007C1E40">
            <w:pPr>
              <w:pStyle w:val="Corpsdutexte160"/>
              <w:shd w:val="clear" w:color="auto" w:fill="auto"/>
              <w:spacing w:line="240" w:lineRule="auto"/>
              <w:rPr>
                <w:sz w:val="14"/>
                <w:szCs w:val="14"/>
              </w:rPr>
            </w:pPr>
            <w:hyperlink r:id="rId31">
              <w:r w:rsidR="00D859EF">
                <w:rPr>
                  <w:rStyle w:val="Corpsdutexte161"/>
                  <w:sz w:val="14"/>
                </w:rPr>
                <w:t>www.tss.sk</w:t>
              </w:r>
            </w:hyperlink>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1120140005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18.8.2014 SK 1220140011 Part B of 18.8.2014</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23.4.2003</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6"/>
                <w:sz w:val="14"/>
              </w:rPr>
              <w:t>6</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
                <w:sz w:val="14"/>
              </w:rPr>
              <w:t>0/141</w:t>
            </w:r>
          </w:p>
        </w:tc>
        <w:tc>
          <w:tcPr>
            <w:tcW w:w="992" w:type="dxa"/>
            <w:shd w:val="clear" w:color="auto" w:fill="FFFFFF"/>
          </w:tcPr>
          <w:p w:rsidR="00032C71" w:rsidRPr="000F435B" w:rsidRDefault="00032C71" w:rsidP="00C95F38">
            <w:pPr>
              <w:pStyle w:val="DoNotTranslateInternal1"/>
            </w:pPr>
            <w:r>
              <w:rPr>
                <w:rStyle w:val="Corpsdutexte17"/>
                <w:sz w:val="14"/>
              </w:rPr>
              <w:t>5</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208 431</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LTE Logistik a Transkoprt Slovakia, s.r.o.</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Kopčianska 1, 851 01 Bratislava</w:t>
            </w:r>
          </w:p>
        </w:tc>
        <w:tc>
          <w:tcPr>
            <w:tcW w:w="1560" w:type="dxa"/>
            <w:shd w:val="clear" w:color="auto" w:fill="FFFFFF"/>
          </w:tcPr>
          <w:p w:rsidR="00032C71" w:rsidRPr="000F435B" w:rsidRDefault="006F5B2D" w:rsidP="007C1E40">
            <w:pPr>
              <w:pStyle w:val="Corpsdutexte170"/>
              <w:shd w:val="clear" w:color="auto" w:fill="auto"/>
              <w:spacing w:line="240" w:lineRule="auto"/>
              <w:ind w:firstLine="0"/>
              <w:rPr>
                <w:sz w:val="14"/>
                <w:szCs w:val="14"/>
              </w:rPr>
            </w:pPr>
            <w:hyperlink r:id="rId32">
              <w:r w:rsidR="00D859EF">
                <w:rPr>
                  <w:rStyle w:val="Corpsdutexte171"/>
                  <w:sz w:val="14"/>
                </w:rPr>
                <w:t>www.lte.sk</w:t>
              </w:r>
            </w:hyperlink>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1120120001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13.6.2012 SK 1220120001 Part A of 13.6.2012</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1.1.2003</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 passenger</w:t>
            </w:r>
          </w:p>
        </w:tc>
        <w:tc>
          <w:tcPr>
            <w:tcW w:w="833" w:type="dxa"/>
            <w:shd w:val="clear" w:color="auto" w:fill="FFFFFF"/>
          </w:tcPr>
          <w:p w:rsidR="00032C71" w:rsidRPr="000F435B" w:rsidRDefault="00032C71" w:rsidP="00C95F38">
            <w:pPr>
              <w:pStyle w:val="DoNotTranslateInternal1"/>
            </w:pPr>
            <w:r>
              <w:rPr>
                <w:rStyle w:val="Corpsdutexte16"/>
                <w:sz w:val="14"/>
              </w:rPr>
              <w:t>4</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Espacement1pt"/>
                <w:sz w:val="14"/>
              </w:rPr>
              <w:t>0/24</w:t>
            </w:r>
          </w:p>
        </w:tc>
        <w:tc>
          <w:tcPr>
            <w:tcW w:w="992" w:type="dxa"/>
            <w:shd w:val="clear" w:color="auto" w:fill="FFFFFF"/>
          </w:tcPr>
          <w:p w:rsidR="00032C71" w:rsidRPr="000F435B" w:rsidRDefault="00032C71" w:rsidP="00C95F38">
            <w:pPr>
              <w:pStyle w:val="DoNotTranslateInternal1"/>
            </w:pPr>
            <w:r>
              <w:rPr>
                <w:rStyle w:val="Corpsdutexte17"/>
                <w:sz w:val="14"/>
              </w:rPr>
              <w:t>10</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582 352</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Prvá Slovenská železničná, a.s.</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Ružová dolina 10, 821 09 Bratislava</w:t>
            </w:r>
          </w:p>
        </w:tc>
        <w:tc>
          <w:tcPr>
            <w:tcW w:w="1560" w:type="dxa"/>
            <w:shd w:val="clear" w:color="auto" w:fill="FFFFFF"/>
          </w:tcPr>
          <w:p w:rsidR="00032C71" w:rsidRPr="000F435B" w:rsidRDefault="006F5B2D" w:rsidP="005F08AF">
            <w:pPr>
              <w:pStyle w:val="Corpsdutexte170"/>
              <w:shd w:val="clear" w:color="auto" w:fill="auto"/>
              <w:spacing w:line="240" w:lineRule="auto"/>
              <w:ind w:firstLine="0"/>
              <w:rPr>
                <w:sz w:val="14"/>
                <w:szCs w:val="14"/>
              </w:rPr>
            </w:pPr>
            <w:hyperlink r:id="rId33">
              <w:r w:rsidR="00D859EF">
                <w:rPr>
                  <w:rStyle w:val="Hyperlink"/>
                  <w:sz w:val="14"/>
                </w:rPr>
                <w:t>www.psz.sk</w:t>
              </w:r>
            </w:hyperlink>
            <w:r w:rsidR="00D859EF">
              <w:rPr>
                <w:rStyle w:val="Corpsdutexte171"/>
                <w:sz w:val="14"/>
              </w:rPr>
              <w:t xml:space="preserve"> </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1120130004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16.12.2013 SK 1220130013 Part B of 16.12.2013</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25.4.2008</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6"/>
                <w:sz w:val="14"/>
              </w:rPr>
              <w:t>5</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2"/>
                <w:sz w:val="14"/>
              </w:rPr>
              <w:t>0/331</w:t>
            </w:r>
          </w:p>
        </w:tc>
        <w:tc>
          <w:tcPr>
            <w:tcW w:w="992" w:type="dxa"/>
            <w:shd w:val="clear" w:color="auto" w:fill="FFFFFF"/>
          </w:tcPr>
          <w:p w:rsidR="00032C71" w:rsidRPr="000F435B" w:rsidRDefault="00032C71" w:rsidP="00C95F38">
            <w:pPr>
              <w:pStyle w:val="DoNotTranslateInternal1"/>
            </w:pPr>
            <w:r>
              <w:rPr>
                <w:rStyle w:val="Corpsdutexte17"/>
                <w:sz w:val="14"/>
              </w:rPr>
              <w:t>25</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1 084 583</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HORNONITRIANSKE BANE zamestnanecká, a.s.</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Matice Slovenskej 10, 971 01 Prievidza</w:t>
            </w:r>
          </w:p>
        </w:tc>
        <w:tc>
          <w:tcPr>
            <w:tcW w:w="1560" w:type="dxa"/>
            <w:shd w:val="clear" w:color="auto" w:fill="FFFFFF"/>
          </w:tcPr>
          <w:p w:rsidR="00032C71" w:rsidRPr="000F435B" w:rsidRDefault="006F5B2D" w:rsidP="007C1E40">
            <w:pPr>
              <w:pStyle w:val="Corpsdutexte170"/>
              <w:shd w:val="clear" w:color="auto" w:fill="auto"/>
              <w:spacing w:line="240" w:lineRule="auto"/>
              <w:ind w:firstLine="0"/>
              <w:rPr>
                <w:sz w:val="14"/>
                <w:szCs w:val="14"/>
              </w:rPr>
            </w:pPr>
            <w:hyperlink r:id="rId34">
              <w:r w:rsidR="00D859EF">
                <w:rPr>
                  <w:rStyle w:val="Hyperlink"/>
                  <w:sz w:val="14"/>
                </w:rPr>
                <w:t>www.hbzam.sk</w:t>
              </w:r>
            </w:hyperlink>
            <w:r w:rsidR="00D859EF">
              <w:rPr>
                <w:rStyle w:val="Corpsdutexte171"/>
                <w:sz w:val="14"/>
              </w:rPr>
              <w:t xml:space="preserve"> </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1120130003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4.12.2013 SK 1220130011 Part B of 4.12.2013</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31.1.2005</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6"/>
                <w:sz w:val="14"/>
              </w:rPr>
              <w:t>8</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Espacement1pt"/>
                <w:sz w:val="14"/>
              </w:rPr>
              <w:t>0/111</w:t>
            </w:r>
          </w:p>
        </w:tc>
        <w:tc>
          <w:tcPr>
            <w:tcW w:w="992" w:type="dxa"/>
            <w:shd w:val="clear" w:color="auto" w:fill="FFFFFF"/>
          </w:tcPr>
          <w:p w:rsidR="00032C71" w:rsidRPr="000F435B" w:rsidRDefault="00032C71" w:rsidP="00C95F38">
            <w:pPr>
              <w:pStyle w:val="DoNotTranslateInternal1"/>
            </w:pPr>
            <w:r>
              <w:rPr>
                <w:rStyle w:val="Corpsdutexte17"/>
                <w:sz w:val="14"/>
              </w:rPr>
              <w:t>16</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1 906 783</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ELTRA, s.r.o.</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Rampová 4, 040 01 Košice</w:t>
            </w:r>
          </w:p>
        </w:tc>
        <w:tc>
          <w:tcPr>
            <w:tcW w:w="1560" w:type="dxa"/>
            <w:shd w:val="clear" w:color="auto" w:fill="FFFFFF"/>
          </w:tcPr>
          <w:p w:rsidR="00032C71" w:rsidRPr="000F435B" w:rsidRDefault="00032C71" w:rsidP="008A1BF9">
            <w:pPr>
              <w:pStyle w:val="DoNotTranslateInternal1"/>
            </w:pPr>
            <w:r>
              <w:rPr>
                <w:rStyle w:val="Corpsdutexte17"/>
                <w:sz w:val="14"/>
              </w:rPr>
              <w:t>0</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1120100004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1.6.2010 SK 1220100006 Part B of 1.6.2010</w:t>
            </w:r>
          </w:p>
        </w:tc>
        <w:tc>
          <w:tcPr>
            <w:tcW w:w="854" w:type="dxa"/>
            <w:shd w:val="clear" w:color="auto" w:fill="FFFFFF"/>
          </w:tcPr>
          <w:p w:rsidR="00032C71" w:rsidRPr="000F435B" w:rsidRDefault="00032C71" w:rsidP="008A1BF9">
            <w:pPr>
              <w:pStyle w:val="DoNotTranslateInternal1"/>
            </w:pPr>
            <w:r>
              <w:rPr>
                <w:rStyle w:val="Corpsdutexte17"/>
                <w:sz w:val="14"/>
              </w:rPr>
              <w:t>0</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6"/>
                <w:sz w:val="14"/>
              </w:rPr>
              <w:t>2</w:t>
            </w:r>
          </w:p>
        </w:tc>
        <w:tc>
          <w:tcPr>
            <w:tcW w:w="992" w:type="dxa"/>
            <w:shd w:val="clear" w:color="auto" w:fill="FFFFFF"/>
          </w:tcPr>
          <w:p w:rsidR="00032C71" w:rsidRPr="000F435B" w:rsidRDefault="00032C71" w:rsidP="00C95F38">
            <w:pPr>
              <w:pStyle w:val="DoNotTranslateInternal1"/>
            </w:pPr>
            <w:r>
              <w:rPr>
                <w:rStyle w:val="Corpsdutexte17Espacement1pt"/>
                <w:sz w:val="14"/>
              </w:rPr>
              <w:t>4/0</w:t>
            </w:r>
          </w:p>
        </w:tc>
        <w:tc>
          <w:tcPr>
            <w:tcW w:w="993" w:type="dxa"/>
            <w:shd w:val="clear" w:color="auto" w:fill="FFFFFF"/>
          </w:tcPr>
          <w:p w:rsidR="00032C71" w:rsidRPr="000F435B" w:rsidRDefault="00032C71" w:rsidP="00C95F38">
            <w:pPr>
              <w:pStyle w:val="DoNotTranslateInternal1"/>
            </w:pPr>
            <w:r>
              <w:rPr>
                <w:rStyle w:val="Corpsdutexte17Espacement1pt"/>
                <w:sz w:val="14"/>
              </w:rPr>
              <w:t>0/27</w:t>
            </w:r>
          </w:p>
        </w:tc>
        <w:tc>
          <w:tcPr>
            <w:tcW w:w="992" w:type="dxa"/>
            <w:shd w:val="clear" w:color="auto" w:fill="FFFFFF"/>
          </w:tcPr>
          <w:p w:rsidR="00032C71" w:rsidRPr="000F435B" w:rsidRDefault="00032C71" w:rsidP="00C95F38">
            <w:pPr>
              <w:pStyle w:val="DoNotTranslateInternal1"/>
            </w:pPr>
            <w:r>
              <w:rPr>
                <w:rStyle w:val="Corpsdutexte17"/>
                <w:sz w:val="14"/>
              </w:rPr>
              <w:t>6</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0</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Železničné stavebníctvo Bratislava, a.s.</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Furmanská 8, 841 03 Bratislava</w:t>
            </w:r>
          </w:p>
        </w:tc>
        <w:tc>
          <w:tcPr>
            <w:tcW w:w="1560" w:type="dxa"/>
            <w:shd w:val="clear" w:color="auto" w:fill="FFFFFF"/>
          </w:tcPr>
          <w:p w:rsidR="00032C71" w:rsidRPr="000F435B" w:rsidRDefault="006F5B2D" w:rsidP="007C1E40">
            <w:pPr>
              <w:pStyle w:val="Corpsdutexte170"/>
              <w:shd w:val="clear" w:color="auto" w:fill="auto"/>
              <w:spacing w:line="240" w:lineRule="auto"/>
              <w:ind w:firstLine="0"/>
              <w:rPr>
                <w:sz w:val="14"/>
                <w:szCs w:val="14"/>
              </w:rPr>
            </w:pPr>
            <w:hyperlink r:id="rId35">
              <w:r w:rsidR="00D859EF">
                <w:rPr>
                  <w:rStyle w:val="Hyperlink"/>
                  <w:sz w:val="14"/>
                </w:rPr>
                <w:t>www.zs-ba-as.sk</w:t>
              </w:r>
            </w:hyperlink>
            <w:r w:rsidR="00D859EF">
              <w:rPr>
                <w:rStyle w:val="Corpsdutexte171"/>
                <w:sz w:val="14"/>
              </w:rPr>
              <w:t xml:space="preserve"> </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1120100006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30.8.2010 SK 1220100009 Part B of 30.8.2010</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18.1.1994</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7"/>
                <w:sz w:val="14"/>
              </w:rPr>
              <w:t>1</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Espacement1pt"/>
                <w:sz w:val="14"/>
              </w:rPr>
              <w:t>0/5</w:t>
            </w:r>
          </w:p>
        </w:tc>
        <w:tc>
          <w:tcPr>
            <w:tcW w:w="992" w:type="dxa"/>
            <w:shd w:val="clear" w:color="auto" w:fill="FFFFFF"/>
          </w:tcPr>
          <w:p w:rsidR="00032C71" w:rsidRPr="000F435B" w:rsidRDefault="00032C71" w:rsidP="00C95F38">
            <w:pPr>
              <w:pStyle w:val="DoNotTranslateInternal1"/>
            </w:pPr>
            <w:r>
              <w:rPr>
                <w:rStyle w:val="Corpsdutexte17"/>
                <w:sz w:val="14"/>
              </w:rPr>
              <w:t>2</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0</w:t>
            </w:r>
          </w:p>
        </w:tc>
      </w:tr>
      <w:tr w:rsidR="00FB390C" w:rsidRPr="000F435B" w:rsidTr="00FB390C">
        <w:trPr>
          <w:cantSplit/>
        </w:trPr>
        <w:tc>
          <w:tcPr>
            <w:tcW w:w="864" w:type="dxa"/>
            <w:shd w:val="clear" w:color="auto" w:fill="FFFFFF"/>
          </w:tcPr>
          <w:p w:rsidR="00032C71" w:rsidRPr="000F435B" w:rsidRDefault="00032C71" w:rsidP="00911B54">
            <w:pPr>
              <w:pStyle w:val="numbering"/>
            </w:pPr>
          </w:p>
        </w:tc>
        <w:tc>
          <w:tcPr>
            <w:tcW w:w="1603" w:type="dxa"/>
            <w:shd w:val="clear" w:color="auto" w:fill="FFFFFF"/>
          </w:tcPr>
          <w:p w:rsidR="00032C71" w:rsidRPr="000F435B" w:rsidRDefault="00032C71" w:rsidP="007440FC">
            <w:pPr>
              <w:pStyle w:val="Corpsdutexte170"/>
              <w:shd w:val="clear" w:color="auto" w:fill="auto"/>
              <w:spacing w:line="240" w:lineRule="auto"/>
              <w:ind w:firstLine="0"/>
              <w:rPr>
                <w:sz w:val="14"/>
                <w:szCs w:val="14"/>
              </w:rPr>
            </w:pPr>
            <w:r>
              <w:rPr>
                <w:rStyle w:val="Corpsdutexte17"/>
                <w:sz w:val="14"/>
              </w:rPr>
              <w:t>AWT Rail SK, a.s.</w:t>
            </w:r>
          </w:p>
        </w:tc>
        <w:tc>
          <w:tcPr>
            <w:tcW w:w="1559"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Cukrová 14, 811 08 Bratislava I</w:t>
            </w:r>
          </w:p>
        </w:tc>
        <w:tc>
          <w:tcPr>
            <w:tcW w:w="1560" w:type="dxa"/>
            <w:shd w:val="clear" w:color="auto" w:fill="FFFFFF"/>
          </w:tcPr>
          <w:p w:rsidR="00032C71" w:rsidRPr="000F435B" w:rsidRDefault="006F5B2D" w:rsidP="007C1E40">
            <w:pPr>
              <w:pStyle w:val="Corpsdutexte170"/>
              <w:shd w:val="clear" w:color="auto" w:fill="auto"/>
              <w:spacing w:line="240" w:lineRule="auto"/>
              <w:ind w:firstLine="0"/>
              <w:rPr>
                <w:sz w:val="14"/>
                <w:szCs w:val="14"/>
              </w:rPr>
            </w:pPr>
            <w:hyperlink r:id="rId36">
              <w:r w:rsidR="00D859EF">
                <w:rPr>
                  <w:rStyle w:val="Hyperlink"/>
                  <w:sz w:val="14"/>
                </w:rPr>
                <w:t>www.awt.eu</w:t>
              </w:r>
            </w:hyperlink>
            <w:r w:rsidR="00D859EF">
              <w:rPr>
                <w:rStyle w:val="Corpsdutexte171"/>
                <w:sz w:val="14"/>
              </w:rPr>
              <w:t xml:space="preserve"> </w:t>
            </w:r>
          </w:p>
        </w:tc>
        <w:tc>
          <w:tcPr>
            <w:tcW w:w="1143" w:type="dxa"/>
            <w:shd w:val="clear" w:color="auto" w:fill="FFFFFF"/>
            <w:vAlign w:val="center"/>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SK 1120100007 Part A</w:t>
            </w:r>
          </w:p>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of 22.ll.2010 SK 1220100010 Part B of 22.ll.2010</w:t>
            </w:r>
          </w:p>
        </w:tc>
        <w:tc>
          <w:tcPr>
            <w:tcW w:w="854" w:type="dxa"/>
            <w:shd w:val="clear" w:color="auto" w:fill="FFFFFF"/>
          </w:tcPr>
          <w:p w:rsidR="00032C71" w:rsidRPr="000F435B" w:rsidRDefault="00032C71" w:rsidP="007C1E40">
            <w:pPr>
              <w:pStyle w:val="Corpsdutexte170"/>
              <w:shd w:val="clear" w:color="auto" w:fill="auto"/>
              <w:spacing w:line="240" w:lineRule="auto"/>
              <w:ind w:firstLine="0"/>
              <w:rPr>
                <w:sz w:val="14"/>
                <w:szCs w:val="14"/>
              </w:rPr>
            </w:pPr>
            <w:r>
              <w:rPr>
                <w:rStyle w:val="Corpsdutexte17"/>
                <w:sz w:val="14"/>
              </w:rPr>
              <w:t>26.7.2004</w:t>
            </w:r>
          </w:p>
        </w:tc>
        <w:tc>
          <w:tcPr>
            <w:tcW w:w="855" w:type="dxa"/>
            <w:shd w:val="clear" w:color="auto" w:fill="FFFFFF"/>
          </w:tcPr>
          <w:p w:rsidR="00032C71" w:rsidRPr="000F435B" w:rsidRDefault="00032C71"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Espacement1pt"/>
                <w:sz w:val="14"/>
              </w:rPr>
              <w:t>0/0</w:t>
            </w:r>
          </w:p>
        </w:tc>
        <w:tc>
          <w:tcPr>
            <w:tcW w:w="993" w:type="dxa"/>
            <w:shd w:val="clear" w:color="auto" w:fill="FFFFFF"/>
          </w:tcPr>
          <w:p w:rsidR="00032C71" w:rsidRPr="000F435B" w:rsidRDefault="00032C71" w:rsidP="00C95F38">
            <w:pPr>
              <w:pStyle w:val="DoNotTranslateInternal1"/>
            </w:pPr>
            <w:r>
              <w:rPr>
                <w:rStyle w:val="Corpsdutexte17Espacement1pt"/>
                <w:sz w:val="14"/>
              </w:rPr>
              <w:t>0/0</w:t>
            </w:r>
          </w:p>
        </w:tc>
        <w:tc>
          <w:tcPr>
            <w:tcW w:w="992" w:type="dxa"/>
            <w:shd w:val="clear" w:color="auto" w:fill="FFFFFF"/>
          </w:tcPr>
          <w:p w:rsidR="00032C71" w:rsidRPr="000F435B" w:rsidRDefault="00032C71" w:rsidP="00C95F38">
            <w:pPr>
              <w:pStyle w:val="DoNotTranslateInternal1"/>
            </w:pPr>
            <w:r>
              <w:rPr>
                <w:rStyle w:val="Corpsdutexte17"/>
                <w:sz w:val="14"/>
              </w:rPr>
              <w:t>0</w:t>
            </w:r>
          </w:p>
        </w:tc>
        <w:tc>
          <w:tcPr>
            <w:tcW w:w="1134" w:type="dxa"/>
            <w:shd w:val="clear" w:color="auto" w:fill="FFFFFF"/>
          </w:tcPr>
          <w:p w:rsidR="00032C71" w:rsidRPr="000F435B" w:rsidRDefault="00032C71" w:rsidP="00C95F38">
            <w:pPr>
              <w:pStyle w:val="DoNotTranslateInternal1"/>
            </w:pPr>
            <w:r>
              <w:rPr>
                <w:rStyle w:val="Corpsdutexte17"/>
                <w:sz w:val="14"/>
              </w:rPr>
              <w:t>0</w:t>
            </w:r>
          </w:p>
        </w:tc>
        <w:tc>
          <w:tcPr>
            <w:tcW w:w="992" w:type="dxa"/>
            <w:shd w:val="clear" w:color="auto" w:fill="FFFFFF"/>
          </w:tcPr>
          <w:p w:rsidR="00032C71" w:rsidRPr="000F435B" w:rsidRDefault="00032C71" w:rsidP="00C95F38">
            <w:pPr>
              <w:pStyle w:val="DoNotTranslateInternal1"/>
            </w:pPr>
            <w:r>
              <w:rPr>
                <w:rStyle w:val="Corpsdutexte17"/>
                <w:sz w:val="14"/>
              </w:rPr>
              <w:t>85 411</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Slovenská železničná dopravná spoločnosť, a. s</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Mostová 2, 811 02 Bratislava</w:t>
            </w:r>
          </w:p>
        </w:tc>
        <w:tc>
          <w:tcPr>
            <w:tcW w:w="1560" w:type="dxa"/>
            <w:shd w:val="clear" w:color="auto" w:fill="FFFFFF"/>
          </w:tcPr>
          <w:p w:rsidR="00032C71" w:rsidRPr="007440FC" w:rsidRDefault="006F5B2D" w:rsidP="007C1E40">
            <w:pPr>
              <w:pStyle w:val="Corpsdutexte170"/>
              <w:shd w:val="clear" w:color="auto" w:fill="auto"/>
              <w:spacing w:line="240" w:lineRule="auto"/>
              <w:ind w:firstLine="0"/>
              <w:rPr>
                <w:sz w:val="14"/>
                <w:szCs w:val="14"/>
              </w:rPr>
            </w:pPr>
            <w:hyperlink r:id="rId37">
              <w:r w:rsidR="00D859EF">
                <w:rPr>
                  <w:rStyle w:val="Hyperlink"/>
                  <w:sz w:val="14"/>
                </w:rPr>
                <w:t>www.szds.sk</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SK 1120130002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24.6.2013 SK 1220130004 Part B of 24.6.2013</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9.4.2004</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Espacement1pt0"/>
                <w:sz w:val="14"/>
              </w:rPr>
              <w:t>0/0</w:t>
            </w:r>
          </w:p>
        </w:tc>
        <w:tc>
          <w:tcPr>
            <w:tcW w:w="993" w:type="dxa"/>
            <w:shd w:val="clear" w:color="auto" w:fill="FFFFFF"/>
          </w:tcPr>
          <w:p w:rsidR="00032C71" w:rsidRPr="007440FC" w:rsidRDefault="00032C71" w:rsidP="00C95F38">
            <w:pPr>
              <w:pStyle w:val="DoNotTranslateInternal1"/>
            </w:pPr>
            <w:r>
              <w:rPr>
                <w:rStyle w:val="Corpsdutexte17Espacement1pt0"/>
                <w:sz w:val="14"/>
              </w:rPr>
              <w:t>0/0</w:t>
            </w:r>
          </w:p>
        </w:tc>
        <w:tc>
          <w:tcPr>
            <w:tcW w:w="992" w:type="dxa"/>
            <w:shd w:val="clear" w:color="auto" w:fill="FFFFFF"/>
          </w:tcPr>
          <w:p w:rsidR="00032C71" w:rsidRPr="007440FC" w:rsidRDefault="00032C71" w:rsidP="00C95F38">
            <w:pPr>
              <w:pStyle w:val="DoNotTranslateInternal1"/>
            </w:pPr>
            <w:r>
              <w:rPr>
                <w:rStyle w:val="Corpsdutexte17"/>
                <w:sz w:val="14"/>
              </w:rPr>
              <w:t>7</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217 250</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Elektrizácia Železníc Kysak, a.s.</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Rosinská cesta 1 / 8223, 010 08 Žilina</w:t>
            </w:r>
          </w:p>
        </w:tc>
        <w:tc>
          <w:tcPr>
            <w:tcW w:w="1560" w:type="dxa"/>
            <w:shd w:val="clear" w:color="auto" w:fill="FFFFFF"/>
          </w:tcPr>
          <w:p w:rsidR="00032C71" w:rsidRPr="007440FC" w:rsidRDefault="006F5B2D" w:rsidP="007C1E40">
            <w:pPr>
              <w:pStyle w:val="Corpsdutexte170"/>
              <w:shd w:val="clear" w:color="auto" w:fill="auto"/>
              <w:spacing w:line="240" w:lineRule="auto"/>
              <w:ind w:firstLine="0"/>
              <w:rPr>
                <w:sz w:val="14"/>
                <w:szCs w:val="14"/>
              </w:rPr>
            </w:pPr>
            <w:hyperlink r:id="rId38">
              <w:r w:rsidR="00D859EF">
                <w:rPr>
                  <w:rStyle w:val="Hyperlink"/>
                  <w:sz w:val="14"/>
                </w:rPr>
                <w:t>www.ezkvsak.sk</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SK 1120130001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24.1.2013 SK 1220130001 Part B of 24.1.2013</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20.1.1998</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1</w:t>
            </w:r>
          </w:p>
        </w:tc>
        <w:tc>
          <w:tcPr>
            <w:tcW w:w="992" w:type="dxa"/>
            <w:shd w:val="clear" w:color="auto" w:fill="FFFFFF"/>
          </w:tcPr>
          <w:p w:rsidR="00032C71" w:rsidRPr="007440FC" w:rsidRDefault="00032C71" w:rsidP="00C95F38">
            <w:pPr>
              <w:pStyle w:val="DoNotTranslateInternal1"/>
            </w:pPr>
            <w:r>
              <w:rPr>
                <w:rStyle w:val="Corpsdutexte17"/>
                <w:sz w:val="14"/>
              </w:rPr>
              <w:t>1 / 0</w:t>
            </w:r>
          </w:p>
        </w:tc>
        <w:tc>
          <w:tcPr>
            <w:tcW w:w="993" w:type="dxa"/>
            <w:shd w:val="clear" w:color="auto" w:fill="FFFFFF"/>
          </w:tcPr>
          <w:p w:rsidR="00032C71" w:rsidRPr="007440FC" w:rsidRDefault="00032C71" w:rsidP="00C95F38">
            <w:pPr>
              <w:pStyle w:val="DoNotTranslateInternal1"/>
            </w:pPr>
            <w:r>
              <w:rPr>
                <w:rStyle w:val="Corpsdutexte17Espacement1pt0"/>
                <w:sz w:val="14"/>
              </w:rPr>
              <w:t>0/32</w:t>
            </w:r>
          </w:p>
        </w:tc>
        <w:tc>
          <w:tcPr>
            <w:tcW w:w="992" w:type="dxa"/>
            <w:shd w:val="clear" w:color="auto" w:fill="FFFFFF"/>
          </w:tcPr>
          <w:p w:rsidR="00032C71" w:rsidRPr="007440FC" w:rsidRDefault="00032C71" w:rsidP="00C95F38">
            <w:pPr>
              <w:pStyle w:val="DoNotTranslateInternal1"/>
            </w:pPr>
            <w:r>
              <w:rPr>
                <w:rStyle w:val="Corpsdutexte17"/>
                <w:sz w:val="14"/>
              </w:rPr>
              <w:t>3</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45 067</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Investex Group, s.r.o.</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Mostová 2, 811 02 Bratislava</w:t>
            </w:r>
          </w:p>
        </w:tc>
        <w:tc>
          <w:tcPr>
            <w:tcW w:w="1560" w:type="dxa"/>
            <w:shd w:val="clear" w:color="auto" w:fill="FFFFFF"/>
          </w:tcPr>
          <w:p w:rsidR="00032C71" w:rsidRPr="007440FC" w:rsidRDefault="006F5B2D" w:rsidP="005F08AF">
            <w:pPr>
              <w:pStyle w:val="Corpsdutexte170"/>
              <w:shd w:val="clear" w:color="auto" w:fill="auto"/>
              <w:spacing w:line="240" w:lineRule="auto"/>
              <w:ind w:firstLine="0"/>
              <w:rPr>
                <w:sz w:val="14"/>
                <w:szCs w:val="14"/>
              </w:rPr>
            </w:pPr>
            <w:hyperlink r:id="rId39">
              <w:r w:rsidR="00D859EF">
                <w:rPr>
                  <w:rStyle w:val="Hyperlink"/>
                  <w:sz w:val="14"/>
                </w:rPr>
                <w:t>www.investex-group.sk</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SK 1120110006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17.5.2011 SK 1220110011 Part B of 17.5.2011</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10.1.2006</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2</w:t>
            </w:r>
          </w:p>
        </w:tc>
        <w:tc>
          <w:tcPr>
            <w:tcW w:w="992" w:type="dxa"/>
            <w:shd w:val="clear" w:color="auto" w:fill="FFFFFF"/>
          </w:tcPr>
          <w:p w:rsidR="00032C71" w:rsidRPr="007440FC" w:rsidRDefault="00032C71" w:rsidP="00C95F38">
            <w:pPr>
              <w:pStyle w:val="DoNotTranslateInternal1"/>
            </w:pPr>
            <w:r>
              <w:rPr>
                <w:rStyle w:val="Corpsdutexte17Espacement1pt0"/>
                <w:sz w:val="14"/>
              </w:rPr>
              <w:t>0/0</w:t>
            </w:r>
          </w:p>
        </w:tc>
        <w:tc>
          <w:tcPr>
            <w:tcW w:w="993" w:type="dxa"/>
            <w:shd w:val="clear" w:color="auto" w:fill="FFFFFF"/>
          </w:tcPr>
          <w:p w:rsidR="00032C71" w:rsidRPr="007440FC" w:rsidRDefault="00032C71" w:rsidP="00C95F38">
            <w:pPr>
              <w:pStyle w:val="DoNotTranslateInternal1"/>
            </w:pPr>
            <w:r>
              <w:rPr>
                <w:rStyle w:val="Corpsdutexte17Espacement1pt0"/>
                <w:sz w:val="14"/>
              </w:rPr>
              <w:t>0/0</w:t>
            </w:r>
          </w:p>
        </w:tc>
        <w:tc>
          <w:tcPr>
            <w:tcW w:w="992" w:type="dxa"/>
            <w:shd w:val="clear" w:color="auto" w:fill="FFFFFF"/>
          </w:tcPr>
          <w:p w:rsidR="00032C71" w:rsidRPr="007440FC" w:rsidRDefault="00032C71" w:rsidP="00C95F38">
            <w:pPr>
              <w:pStyle w:val="DoNotTranslateInternal1"/>
            </w:pPr>
            <w:r>
              <w:rPr>
                <w:rStyle w:val="Corpsdutexte17"/>
                <w:sz w:val="14"/>
              </w:rPr>
              <w:t>0</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Železničná spoločnosť Slovensko, a.s.</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Rožňavská 1, 832 72 Bratislava</w:t>
            </w:r>
          </w:p>
        </w:tc>
        <w:tc>
          <w:tcPr>
            <w:tcW w:w="1560" w:type="dxa"/>
            <w:shd w:val="clear" w:color="auto" w:fill="FFFFFF"/>
          </w:tcPr>
          <w:p w:rsidR="00032C71" w:rsidRPr="007440FC" w:rsidRDefault="006F5B2D" w:rsidP="007C1E40">
            <w:pPr>
              <w:pStyle w:val="Corpsdutexte170"/>
              <w:shd w:val="clear" w:color="auto" w:fill="auto"/>
              <w:spacing w:line="240" w:lineRule="auto"/>
              <w:ind w:firstLine="0"/>
              <w:rPr>
                <w:sz w:val="14"/>
                <w:szCs w:val="14"/>
              </w:rPr>
            </w:pPr>
            <w:hyperlink r:id="rId40">
              <w:r w:rsidR="00D859EF">
                <w:rPr>
                  <w:rStyle w:val="Hyperlink"/>
                  <w:sz w:val="14"/>
                </w:rPr>
                <w:t>www.slovakrail.sk</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SK 1120100001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28.1.2010 SK 1220100001 Part B of 28.1.2010</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1.1.2005</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Passenger</w:t>
            </w:r>
          </w:p>
        </w:tc>
        <w:tc>
          <w:tcPr>
            <w:tcW w:w="833" w:type="dxa"/>
            <w:shd w:val="clear" w:color="auto" w:fill="FFFFFF"/>
          </w:tcPr>
          <w:p w:rsidR="00032C71" w:rsidRPr="007440FC" w:rsidRDefault="00032C71" w:rsidP="00C95F38">
            <w:pPr>
              <w:pStyle w:val="DoNotTranslateInternal1"/>
            </w:pPr>
            <w:r>
              <w:rPr>
                <w:rStyle w:val="Corpsdutexte17"/>
                <w:sz w:val="14"/>
              </w:rPr>
              <w:t>248</w:t>
            </w:r>
          </w:p>
        </w:tc>
        <w:tc>
          <w:tcPr>
            <w:tcW w:w="992" w:type="dxa"/>
            <w:shd w:val="clear" w:color="auto" w:fill="FFFFFF"/>
          </w:tcPr>
          <w:p w:rsidR="00032C71" w:rsidRPr="007440FC" w:rsidRDefault="00032C71" w:rsidP="00C95F38">
            <w:pPr>
              <w:pStyle w:val="DoNotTranslateInternal1"/>
            </w:pPr>
            <w:r>
              <w:rPr>
                <w:rStyle w:val="Corpsdutexte17"/>
                <w:sz w:val="14"/>
              </w:rPr>
              <w:t>245</w:t>
            </w:r>
          </w:p>
        </w:tc>
        <w:tc>
          <w:tcPr>
            <w:tcW w:w="993" w:type="dxa"/>
            <w:shd w:val="clear" w:color="auto" w:fill="FFFFFF"/>
          </w:tcPr>
          <w:p w:rsidR="00032C71" w:rsidRPr="007440FC" w:rsidRDefault="00032C71" w:rsidP="00C95F38">
            <w:pPr>
              <w:pStyle w:val="DoNotTranslateInternal1"/>
            </w:pPr>
            <w:r>
              <w:rPr>
                <w:rStyle w:val="Corpsdutexte17"/>
                <w:sz w:val="14"/>
              </w:rPr>
              <w:t>954/0</w:t>
            </w:r>
          </w:p>
        </w:tc>
        <w:tc>
          <w:tcPr>
            <w:tcW w:w="992" w:type="dxa"/>
            <w:shd w:val="clear" w:color="auto" w:fill="FFFFFF"/>
          </w:tcPr>
          <w:p w:rsidR="00032C71" w:rsidRPr="007440FC" w:rsidRDefault="00032C71" w:rsidP="00C95F38">
            <w:pPr>
              <w:pStyle w:val="DoNotTranslateInternal1"/>
            </w:pPr>
            <w:r>
              <w:rPr>
                <w:rStyle w:val="Corpsdutexte17"/>
                <w:sz w:val="14"/>
              </w:rPr>
              <w:t>1220</w:t>
            </w:r>
          </w:p>
        </w:tc>
        <w:tc>
          <w:tcPr>
            <w:tcW w:w="1134" w:type="dxa"/>
            <w:shd w:val="clear" w:color="auto" w:fill="FFFFFF"/>
          </w:tcPr>
          <w:p w:rsidR="00032C71" w:rsidRPr="007440FC" w:rsidRDefault="00032C71" w:rsidP="00C95F38">
            <w:pPr>
              <w:pStyle w:val="DoNotTranslateInternal1"/>
            </w:pPr>
            <w:r>
              <w:rPr>
                <w:rStyle w:val="Corpsdutexte17"/>
                <w:sz w:val="14"/>
              </w:rPr>
              <w:t>2 503 130 271</w:t>
            </w:r>
          </w:p>
        </w:tc>
        <w:tc>
          <w:tcPr>
            <w:tcW w:w="992" w:type="dxa"/>
            <w:shd w:val="clear" w:color="auto" w:fill="FFFFFF"/>
          </w:tcPr>
          <w:p w:rsidR="00032C71" w:rsidRPr="007440FC" w:rsidRDefault="00032C71"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Železničná spoločnosť Cargo Slovakia, a.s.</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Drieňová 24, 820 09 Bratislava</w:t>
            </w:r>
          </w:p>
        </w:tc>
        <w:tc>
          <w:tcPr>
            <w:tcW w:w="1560" w:type="dxa"/>
            <w:shd w:val="clear" w:color="auto" w:fill="FFFFFF"/>
          </w:tcPr>
          <w:p w:rsidR="00032C71" w:rsidRPr="007440FC" w:rsidRDefault="006F5B2D" w:rsidP="007C1E40">
            <w:pPr>
              <w:pStyle w:val="Corpsdutexte170"/>
              <w:shd w:val="clear" w:color="auto" w:fill="auto"/>
              <w:spacing w:line="240" w:lineRule="auto"/>
              <w:ind w:firstLine="0"/>
              <w:rPr>
                <w:sz w:val="14"/>
                <w:szCs w:val="14"/>
              </w:rPr>
            </w:pPr>
            <w:hyperlink r:id="rId41">
              <w:r w:rsidR="00D859EF">
                <w:rPr>
                  <w:rStyle w:val="Hyperlink"/>
                  <w:sz w:val="14"/>
                </w:rPr>
                <w:t>www.zscargo.sk</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SK 1120100002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26.4.2010 SK 1220100004 Part B of 26.4.2010</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1.1.2005</w:t>
            </w:r>
          </w:p>
        </w:tc>
        <w:tc>
          <w:tcPr>
            <w:tcW w:w="855" w:type="dxa"/>
            <w:shd w:val="clear" w:color="auto" w:fill="FFFFFF"/>
          </w:tcPr>
          <w:p w:rsidR="00032C71" w:rsidRPr="007440FC" w:rsidRDefault="00032C71" w:rsidP="007440FC">
            <w:pPr>
              <w:pStyle w:val="Corpsdutexte170"/>
              <w:shd w:val="clear" w:color="auto" w:fill="auto"/>
              <w:spacing w:line="240" w:lineRule="auto"/>
              <w:ind w:firstLine="0"/>
              <w:jc w:val="both"/>
              <w:rPr>
                <w:sz w:val="14"/>
                <w:szCs w:val="14"/>
              </w:rPr>
            </w:pPr>
            <w:r>
              <w:rPr>
                <w:rStyle w:val="Corpsdutexte17"/>
                <w:sz w:val="14"/>
              </w:rPr>
              <w:t>Freight, passenger</w:t>
            </w:r>
          </w:p>
        </w:tc>
        <w:tc>
          <w:tcPr>
            <w:tcW w:w="833" w:type="dxa"/>
            <w:shd w:val="clear" w:color="auto" w:fill="FFFFFF"/>
          </w:tcPr>
          <w:p w:rsidR="00032C71" w:rsidRPr="007440FC" w:rsidRDefault="00032C71" w:rsidP="00C95F38">
            <w:pPr>
              <w:pStyle w:val="DoNotTranslateInternal1"/>
            </w:pPr>
            <w:r>
              <w:rPr>
                <w:rStyle w:val="Corpsdutexte17"/>
                <w:sz w:val="14"/>
              </w:rPr>
              <w:t>658</w:t>
            </w:r>
          </w:p>
        </w:tc>
        <w:tc>
          <w:tcPr>
            <w:tcW w:w="992" w:type="dxa"/>
            <w:shd w:val="clear" w:color="auto" w:fill="FFFFFF"/>
          </w:tcPr>
          <w:p w:rsidR="00032C71" w:rsidRPr="007440FC" w:rsidRDefault="00032C71" w:rsidP="00C95F38">
            <w:pPr>
              <w:pStyle w:val="DoNotTranslateInternal1"/>
            </w:pPr>
            <w:r>
              <w:rPr>
                <w:rStyle w:val="Corpsdutexte17"/>
                <w:sz w:val="14"/>
              </w:rPr>
              <w:t>1 /O</w:t>
            </w:r>
          </w:p>
        </w:tc>
        <w:tc>
          <w:tcPr>
            <w:tcW w:w="993" w:type="dxa"/>
            <w:shd w:val="clear" w:color="auto" w:fill="FFFFFF"/>
          </w:tcPr>
          <w:p w:rsidR="00032C71" w:rsidRPr="007440FC" w:rsidRDefault="00032C71" w:rsidP="00C95F38">
            <w:pPr>
              <w:pStyle w:val="DoNotTranslateInternal1"/>
            </w:pPr>
            <w:r>
              <w:rPr>
                <w:rStyle w:val="Corpsdutexte17"/>
                <w:sz w:val="14"/>
              </w:rPr>
              <w:t>0 / 14 271</w:t>
            </w:r>
          </w:p>
        </w:tc>
        <w:tc>
          <w:tcPr>
            <w:tcW w:w="992" w:type="dxa"/>
            <w:shd w:val="clear" w:color="auto" w:fill="FFFFFF"/>
          </w:tcPr>
          <w:p w:rsidR="00032C71" w:rsidRPr="007440FC" w:rsidRDefault="00032C71" w:rsidP="00C95F38">
            <w:pPr>
              <w:pStyle w:val="DoNotTranslateInternal1"/>
            </w:pPr>
            <w:r>
              <w:rPr>
                <w:rStyle w:val="Corpsdutexte17"/>
                <w:sz w:val="14"/>
              </w:rPr>
              <w:t>973</w:t>
            </w:r>
          </w:p>
        </w:tc>
        <w:tc>
          <w:tcPr>
            <w:tcW w:w="1134" w:type="dxa"/>
            <w:shd w:val="clear" w:color="auto" w:fill="FFFFFF"/>
          </w:tcPr>
          <w:p w:rsidR="00032C71" w:rsidRPr="007440FC" w:rsidRDefault="00032C71" w:rsidP="00C95F38">
            <w:pPr>
              <w:pStyle w:val="DoNotTranslateInternal1"/>
            </w:pPr>
            <w:r>
              <w:rPr>
                <w:rStyle w:val="Corpsdutexte17"/>
                <w:sz w:val="14"/>
              </w:rPr>
              <w:t>70 080</w:t>
            </w:r>
          </w:p>
        </w:tc>
        <w:tc>
          <w:tcPr>
            <w:tcW w:w="992" w:type="dxa"/>
            <w:shd w:val="clear" w:color="auto" w:fill="FFFFFF"/>
          </w:tcPr>
          <w:p w:rsidR="00032C71" w:rsidRPr="007440FC" w:rsidRDefault="00032C71" w:rsidP="00C95F38">
            <w:pPr>
              <w:pStyle w:val="DoNotTranslateInternal1"/>
            </w:pPr>
            <w:r>
              <w:rPr>
                <w:rStyle w:val="Corpsdutexte17"/>
                <w:sz w:val="14"/>
              </w:rPr>
              <w:t>36 023 431</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LOKORAIL, a.s.</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Horárska 12, 821 09 Bratislava</w:t>
            </w:r>
          </w:p>
        </w:tc>
        <w:tc>
          <w:tcPr>
            <w:tcW w:w="1560" w:type="dxa"/>
            <w:shd w:val="clear" w:color="auto" w:fill="FFFFFF"/>
          </w:tcPr>
          <w:p w:rsidR="00032C71" w:rsidRPr="007440FC" w:rsidRDefault="006F5B2D" w:rsidP="007C1E40">
            <w:pPr>
              <w:pStyle w:val="Corpsdutexte170"/>
              <w:shd w:val="clear" w:color="auto" w:fill="auto"/>
              <w:spacing w:line="240" w:lineRule="auto"/>
              <w:ind w:firstLine="0"/>
              <w:rPr>
                <w:sz w:val="14"/>
                <w:szCs w:val="14"/>
              </w:rPr>
            </w:pPr>
            <w:hyperlink r:id="rId42">
              <w:r w:rsidR="00D859EF">
                <w:rPr>
                  <w:rStyle w:val="Hyperlink"/>
                  <w:sz w:val="14"/>
                </w:rPr>
                <w:t>www.lokorail.eu</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SK 1120130006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30.12.2013 SK 1220130015 Part B of 30.12.2013</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5.10.2004</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10</w:t>
            </w:r>
          </w:p>
        </w:tc>
        <w:tc>
          <w:tcPr>
            <w:tcW w:w="992" w:type="dxa"/>
            <w:shd w:val="clear" w:color="auto" w:fill="FFFFFF"/>
          </w:tcPr>
          <w:p w:rsidR="00032C71" w:rsidRPr="007440FC" w:rsidRDefault="00032C71" w:rsidP="00C95F38">
            <w:pPr>
              <w:pStyle w:val="DoNotTranslateInternal1"/>
            </w:pPr>
            <w:r>
              <w:rPr>
                <w:rStyle w:val="Corpsdutexte17Espacement1pt0"/>
                <w:sz w:val="14"/>
              </w:rPr>
              <w:t>0/0</w:t>
            </w:r>
          </w:p>
        </w:tc>
        <w:tc>
          <w:tcPr>
            <w:tcW w:w="993" w:type="dxa"/>
            <w:shd w:val="clear" w:color="auto" w:fill="FFFFFF"/>
          </w:tcPr>
          <w:p w:rsidR="00032C71" w:rsidRPr="007440FC" w:rsidRDefault="00032C71" w:rsidP="00C95F38">
            <w:pPr>
              <w:pStyle w:val="DoNotTranslateInternal1"/>
            </w:pPr>
            <w:r>
              <w:rPr>
                <w:rStyle w:val="Corpsdutexte17Espacement1pt0"/>
                <w:sz w:val="14"/>
              </w:rPr>
              <w:t>0/38</w:t>
            </w:r>
          </w:p>
        </w:tc>
        <w:tc>
          <w:tcPr>
            <w:tcW w:w="992" w:type="dxa"/>
            <w:shd w:val="clear" w:color="auto" w:fill="FFFFFF"/>
          </w:tcPr>
          <w:p w:rsidR="00032C71" w:rsidRPr="007440FC" w:rsidRDefault="00032C71" w:rsidP="00C95F38">
            <w:pPr>
              <w:pStyle w:val="DoNotTranslateInternal1"/>
            </w:pPr>
            <w:r>
              <w:rPr>
                <w:rStyle w:val="Corpsdutexte17"/>
                <w:sz w:val="14"/>
              </w:rPr>
              <w:t>13</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603 158</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GJW Praha spol. s r.o.</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Medzitraťová 137, 198 21 Praha 9, CR</w:t>
            </w:r>
          </w:p>
        </w:tc>
        <w:tc>
          <w:tcPr>
            <w:tcW w:w="1560" w:type="dxa"/>
            <w:shd w:val="clear" w:color="auto" w:fill="FFFFFF"/>
          </w:tcPr>
          <w:p w:rsidR="00032C71" w:rsidRPr="007440FC" w:rsidRDefault="006F5B2D" w:rsidP="005F08AF">
            <w:pPr>
              <w:pStyle w:val="Corpsdutexte170"/>
              <w:shd w:val="clear" w:color="auto" w:fill="auto"/>
              <w:spacing w:line="240" w:lineRule="auto"/>
              <w:ind w:firstLine="0"/>
              <w:rPr>
                <w:sz w:val="14"/>
                <w:szCs w:val="14"/>
              </w:rPr>
            </w:pPr>
            <w:hyperlink r:id="rId43">
              <w:r w:rsidR="00D859EF">
                <w:rPr>
                  <w:rStyle w:val="Hyperlink"/>
                  <w:sz w:val="14"/>
                </w:rPr>
                <w:t>www.gjw-praha.cz</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CZ 1120130005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6.3.2013 SK 1220130005 Part B of 26.4.2013</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1.3.2006</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4</w:t>
            </w:r>
          </w:p>
        </w:tc>
        <w:tc>
          <w:tcPr>
            <w:tcW w:w="992" w:type="dxa"/>
            <w:shd w:val="clear" w:color="auto" w:fill="FFFFFF"/>
          </w:tcPr>
          <w:p w:rsidR="00032C71" w:rsidRPr="007440FC" w:rsidRDefault="00032C71" w:rsidP="00C95F38">
            <w:pPr>
              <w:pStyle w:val="DoNotTranslateInternal1"/>
            </w:pPr>
            <w:r>
              <w:rPr>
                <w:rStyle w:val="Corpsdutexte17Espacement1pt0"/>
                <w:sz w:val="14"/>
              </w:rPr>
              <w:t>0/0</w:t>
            </w:r>
          </w:p>
        </w:tc>
        <w:tc>
          <w:tcPr>
            <w:tcW w:w="993" w:type="dxa"/>
            <w:shd w:val="clear" w:color="auto" w:fill="FFFFFF"/>
          </w:tcPr>
          <w:p w:rsidR="00032C71" w:rsidRPr="007440FC" w:rsidRDefault="00032C71" w:rsidP="00C95F38">
            <w:pPr>
              <w:pStyle w:val="DoNotTranslateInternal1"/>
            </w:pPr>
            <w:r>
              <w:rPr>
                <w:rStyle w:val="Corpsdutexte17Espacement1pt0"/>
                <w:sz w:val="14"/>
              </w:rPr>
              <w:t>0/26</w:t>
            </w:r>
          </w:p>
        </w:tc>
        <w:tc>
          <w:tcPr>
            <w:tcW w:w="992" w:type="dxa"/>
            <w:shd w:val="clear" w:color="auto" w:fill="FFFFFF"/>
          </w:tcPr>
          <w:p w:rsidR="00032C71" w:rsidRPr="007440FC" w:rsidRDefault="00032C71" w:rsidP="00C95F38">
            <w:pPr>
              <w:pStyle w:val="DoNotTranslateInternal1"/>
            </w:pPr>
            <w:r>
              <w:rPr>
                <w:rStyle w:val="Corpsdutexte17"/>
                <w:sz w:val="14"/>
              </w:rPr>
              <w:t>10</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100</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Advanced World Transport, a. s.</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Hornopolní 3314/38, 702 62 Ostrava, CR</w:t>
            </w:r>
          </w:p>
        </w:tc>
        <w:tc>
          <w:tcPr>
            <w:tcW w:w="1560" w:type="dxa"/>
            <w:shd w:val="clear" w:color="auto" w:fill="FFFFFF"/>
          </w:tcPr>
          <w:p w:rsidR="00032C71" w:rsidRPr="005F08AF" w:rsidRDefault="006F5B2D" w:rsidP="007C1E40">
            <w:pPr>
              <w:pStyle w:val="Corpsdutexte160"/>
              <w:shd w:val="clear" w:color="auto" w:fill="auto"/>
              <w:spacing w:line="240" w:lineRule="auto"/>
              <w:rPr>
                <w:b w:val="0"/>
                <w:sz w:val="14"/>
                <w:szCs w:val="14"/>
              </w:rPr>
            </w:pPr>
            <w:hyperlink r:id="rId44">
              <w:r w:rsidR="00D859EF">
                <w:rPr>
                  <w:rStyle w:val="Corpsdutexte162"/>
                  <w:b w:val="0"/>
                  <w:sz w:val="14"/>
                </w:rPr>
                <w:t>www.awt.eu</w:t>
              </w:r>
            </w:hyperlink>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CZ 1120120024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22.3.2013 SK 1220140015 Part B of 2.12.2014</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19.12.2006</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108</w:t>
            </w:r>
          </w:p>
        </w:tc>
        <w:tc>
          <w:tcPr>
            <w:tcW w:w="992" w:type="dxa"/>
            <w:shd w:val="clear" w:color="auto" w:fill="FFFFFF"/>
          </w:tcPr>
          <w:p w:rsidR="00032C71" w:rsidRPr="007440FC" w:rsidRDefault="00032C71" w:rsidP="00C95F38">
            <w:pPr>
              <w:pStyle w:val="DoNotTranslateInternal1"/>
            </w:pPr>
            <w:r>
              <w:rPr>
                <w:rStyle w:val="Corpsdutexte17Espacement1pt0"/>
                <w:sz w:val="14"/>
              </w:rPr>
              <w:t>0/0</w:t>
            </w:r>
          </w:p>
        </w:tc>
        <w:tc>
          <w:tcPr>
            <w:tcW w:w="993" w:type="dxa"/>
            <w:shd w:val="clear" w:color="auto" w:fill="FFFFFF"/>
          </w:tcPr>
          <w:p w:rsidR="00032C71" w:rsidRPr="007440FC" w:rsidRDefault="00032C71" w:rsidP="00C95F38">
            <w:pPr>
              <w:pStyle w:val="DoNotTranslateInternal1"/>
            </w:pPr>
            <w:r>
              <w:rPr>
                <w:rStyle w:val="Corpsdutexte175"/>
                <w:sz w:val="14"/>
              </w:rPr>
              <w:t>0/239</w:t>
            </w:r>
          </w:p>
        </w:tc>
        <w:tc>
          <w:tcPr>
            <w:tcW w:w="992" w:type="dxa"/>
            <w:shd w:val="clear" w:color="auto" w:fill="FFFFFF"/>
          </w:tcPr>
          <w:p w:rsidR="00032C71" w:rsidRPr="007440FC" w:rsidRDefault="00032C71" w:rsidP="00C95F38">
            <w:pPr>
              <w:pStyle w:val="DoNotTranslateInternal1"/>
            </w:pPr>
            <w:r>
              <w:rPr>
                <w:rStyle w:val="Corpsdutexte17"/>
                <w:sz w:val="14"/>
              </w:rPr>
              <w:t>38</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335 878</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OHL ŽS, a.s.</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Burešova 938/17, 602 00 Brno-Veveří, CR</w:t>
            </w:r>
          </w:p>
        </w:tc>
        <w:tc>
          <w:tcPr>
            <w:tcW w:w="1560" w:type="dxa"/>
            <w:shd w:val="clear" w:color="auto" w:fill="FFFFFF"/>
          </w:tcPr>
          <w:p w:rsidR="00032C71" w:rsidRPr="007440FC" w:rsidRDefault="006F5B2D" w:rsidP="005F08AF">
            <w:pPr>
              <w:pStyle w:val="Corpsdutexte170"/>
              <w:shd w:val="clear" w:color="auto" w:fill="auto"/>
              <w:spacing w:after="60" w:line="240" w:lineRule="auto"/>
              <w:ind w:firstLine="0"/>
              <w:rPr>
                <w:sz w:val="14"/>
                <w:szCs w:val="14"/>
              </w:rPr>
            </w:pPr>
            <w:hyperlink r:id="rId45">
              <w:r w:rsidR="00D859EF">
                <w:rPr>
                  <w:rStyle w:val="Hyperlink"/>
                  <w:sz w:val="14"/>
                </w:rPr>
                <w:t>www.ohlzs.cz</w:t>
              </w:r>
            </w:hyperlink>
            <w:r w:rsidR="00D859EF">
              <w:rPr>
                <w:rStyle w:val="Corpsdutexte361"/>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CZ 1120130012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29.3.2013 SK 1220130006 Part B of 20.9.2013</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1.3.2006</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Espacement1pt0"/>
                <w:sz w:val="14"/>
              </w:rPr>
              <w:t>0/0</w:t>
            </w:r>
          </w:p>
        </w:tc>
        <w:tc>
          <w:tcPr>
            <w:tcW w:w="993" w:type="dxa"/>
            <w:shd w:val="clear" w:color="auto" w:fill="FFFFFF"/>
          </w:tcPr>
          <w:p w:rsidR="00032C71" w:rsidRPr="007440FC" w:rsidRDefault="00032C71" w:rsidP="00C95F38">
            <w:pPr>
              <w:pStyle w:val="DoNotTranslateInternal1"/>
            </w:pPr>
            <w:r>
              <w:rPr>
                <w:rStyle w:val="Corpsdutexte17Espacement1pt0"/>
                <w:sz w:val="14"/>
              </w:rPr>
              <w:t>0/28</w:t>
            </w:r>
          </w:p>
        </w:tc>
        <w:tc>
          <w:tcPr>
            <w:tcW w:w="992" w:type="dxa"/>
            <w:shd w:val="clear" w:color="auto" w:fill="FFFFFF"/>
          </w:tcPr>
          <w:p w:rsidR="00032C71" w:rsidRPr="007440FC" w:rsidRDefault="00032C71" w:rsidP="00C95F38">
            <w:pPr>
              <w:pStyle w:val="DoNotTranslateInternal1"/>
            </w:pPr>
            <w:r>
              <w:rPr>
                <w:rStyle w:val="Corpsdutexte17"/>
                <w:sz w:val="14"/>
              </w:rPr>
              <w:t>4</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32C71" w:rsidRPr="007440FC" w:rsidRDefault="00032C71" w:rsidP="00911B54">
            <w:pPr>
              <w:pStyle w:val="numbering"/>
            </w:pPr>
          </w:p>
        </w:tc>
        <w:tc>
          <w:tcPr>
            <w:tcW w:w="1603"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METRANS Rail, s.r.o.</w:t>
            </w:r>
          </w:p>
        </w:tc>
        <w:tc>
          <w:tcPr>
            <w:tcW w:w="1559"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Podleská 926, 104 00 Praha 10, CR</w:t>
            </w:r>
          </w:p>
        </w:tc>
        <w:tc>
          <w:tcPr>
            <w:tcW w:w="1560" w:type="dxa"/>
            <w:shd w:val="clear" w:color="auto" w:fill="FFFFFF"/>
          </w:tcPr>
          <w:p w:rsidR="00032C71" w:rsidRPr="007440FC" w:rsidRDefault="006F5B2D" w:rsidP="007C1E40">
            <w:pPr>
              <w:pStyle w:val="Corpsdutexte170"/>
              <w:shd w:val="clear" w:color="auto" w:fill="auto"/>
              <w:spacing w:line="240" w:lineRule="auto"/>
              <w:ind w:firstLine="0"/>
              <w:rPr>
                <w:sz w:val="14"/>
                <w:szCs w:val="14"/>
              </w:rPr>
            </w:pPr>
            <w:hyperlink r:id="rId46">
              <w:r w:rsidR="00D859EF">
                <w:rPr>
                  <w:rStyle w:val="Hyperlink"/>
                  <w:sz w:val="14"/>
                </w:rPr>
                <w:t>www.metransrail.eu</w:t>
              </w:r>
            </w:hyperlink>
            <w:r w:rsidR="00D859EF">
              <w:rPr>
                <w:rStyle w:val="Corpsdutexte173"/>
                <w:sz w:val="14"/>
              </w:rPr>
              <w:t xml:space="preserve"> </w:t>
            </w:r>
          </w:p>
        </w:tc>
        <w:tc>
          <w:tcPr>
            <w:tcW w:w="1143" w:type="dxa"/>
            <w:shd w:val="clear" w:color="auto" w:fill="FFFFFF"/>
            <w:vAlign w:val="center"/>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CZ 1120130043 Part A</w:t>
            </w:r>
          </w:p>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of 30.9.2013 SK 1220140009 Part B of 29.7.2014</w:t>
            </w:r>
          </w:p>
        </w:tc>
        <w:tc>
          <w:tcPr>
            <w:tcW w:w="854" w:type="dxa"/>
            <w:shd w:val="clear" w:color="auto" w:fill="FFFFFF"/>
          </w:tcPr>
          <w:p w:rsidR="00032C71" w:rsidRPr="007440FC" w:rsidRDefault="00032C71" w:rsidP="007C1E40">
            <w:pPr>
              <w:pStyle w:val="Corpsdutexte170"/>
              <w:shd w:val="clear" w:color="auto" w:fill="auto"/>
              <w:spacing w:line="240" w:lineRule="auto"/>
              <w:ind w:firstLine="0"/>
              <w:rPr>
                <w:sz w:val="14"/>
                <w:szCs w:val="14"/>
              </w:rPr>
            </w:pPr>
            <w:r>
              <w:rPr>
                <w:rStyle w:val="Corpsdutexte17"/>
                <w:sz w:val="14"/>
              </w:rPr>
              <w:t>22.10.2003</w:t>
            </w:r>
          </w:p>
        </w:tc>
        <w:tc>
          <w:tcPr>
            <w:tcW w:w="855" w:type="dxa"/>
            <w:shd w:val="clear" w:color="auto" w:fill="FFFFFF"/>
          </w:tcPr>
          <w:p w:rsidR="00032C71" w:rsidRPr="007440FC" w:rsidRDefault="00032C71"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32C71" w:rsidRPr="007440FC" w:rsidRDefault="00032C71" w:rsidP="00C95F38">
            <w:pPr>
              <w:pStyle w:val="DoNotTranslateInternal1"/>
            </w:pPr>
            <w:r>
              <w:rPr>
                <w:rStyle w:val="Corpsdutexte17"/>
                <w:sz w:val="14"/>
              </w:rPr>
              <w:t>15</w:t>
            </w:r>
          </w:p>
        </w:tc>
        <w:tc>
          <w:tcPr>
            <w:tcW w:w="992" w:type="dxa"/>
            <w:shd w:val="clear" w:color="auto" w:fill="FFFFFF"/>
          </w:tcPr>
          <w:p w:rsidR="00032C71" w:rsidRPr="007440FC" w:rsidRDefault="00032C71" w:rsidP="00C95F38">
            <w:pPr>
              <w:pStyle w:val="DoNotTranslateInternal1"/>
            </w:pPr>
            <w:r>
              <w:rPr>
                <w:rStyle w:val="Corpsdutexte17Espacement1pt0"/>
                <w:sz w:val="14"/>
              </w:rPr>
              <w:t>0/0</w:t>
            </w:r>
          </w:p>
        </w:tc>
        <w:tc>
          <w:tcPr>
            <w:tcW w:w="993" w:type="dxa"/>
            <w:shd w:val="clear" w:color="auto" w:fill="FFFFFF"/>
          </w:tcPr>
          <w:p w:rsidR="00032C71" w:rsidRPr="007440FC" w:rsidRDefault="00032C71" w:rsidP="00C95F38">
            <w:pPr>
              <w:pStyle w:val="DoNotTranslateInternal1"/>
            </w:pPr>
            <w:r>
              <w:rPr>
                <w:rStyle w:val="Corpsdutexte17Espacement1pt0"/>
                <w:sz w:val="14"/>
              </w:rPr>
              <w:t>0/2</w:t>
            </w:r>
          </w:p>
        </w:tc>
        <w:tc>
          <w:tcPr>
            <w:tcW w:w="992" w:type="dxa"/>
            <w:shd w:val="clear" w:color="auto" w:fill="FFFFFF"/>
          </w:tcPr>
          <w:p w:rsidR="00032C71" w:rsidRPr="007440FC" w:rsidRDefault="00032C71" w:rsidP="00C95F38">
            <w:pPr>
              <w:pStyle w:val="DoNotTranslateInternal1"/>
            </w:pPr>
            <w:r>
              <w:rPr>
                <w:rStyle w:val="Corpsdutexte17"/>
                <w:sz w:val="14"/>
              </w:rPr>
              <w:t>5</w:t>
            </w:r>
          </w:p>
        </w:tc>
        <w:tc>
          <w:tcPr>
            <w:tcW w:w="1134" w:type="dxa"/>
            <w:shd w:val="clear" w:color="auto" w:fill="FFFFFF"/>
          </w:tcPr>
          <w:p w:rsidR="00032C71" w:rsidRPr="007440FC" w:rsidRDefault="00032C71" w:rsidP="00C95F38">
            <w:pPr>
              <w:pStyle w:val="DoNotTranslateInternal1"/>
            </w:pPr>
            <w:r>
              <w:rPr>
                <w:rStyle w:val="Corpsdutexte17"/>
                <w:sz w:val="14"/>
              </w:rPr>
              <w:t>0</w:t>
            </w:r>
          </w:p>
        </w:tc>
        <w:tc>
          <w:tcPr>
            <w:tcW w:w="992" w:type="dxa"/>
            <w:shd w:val="clear" w:color="auto" w:fill="FFFFFF"/>
          </w:tcPr>
          <w:p w:rsidR="00032C71" w:rsidRPr="007440FC" w:rsidRDefault="00032C71" w:rsidP="00C95F38">
            <w:pPr>
              <w:pStyle w:val="DoNotTranslateInternal1"/>
            </w:pPr>
            <w:r>
              <w:rPr>
                <w:rStyle w:val="Corpsdutexte17"/>
                <w:sz w:val="14"/>
              </w:rPr>
              <w:t>10 000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Traťová strojní společnost, a. s.</w:t>
            </w:r>
          </w:p>
        </w:tc>
        <w:tc>
          <w:tcPr>
            <w:tcW w:w="1559" w:type="dxa"/>
            <w:shd w:val="clear" w:color="auto" w:fill="FFFFFF"/>
          </w:tcPr>
          <w:p w:rsidR="00020C4A" w:rsidRPr="009F5F7E" w:rsidRDefault="00BB7DF7" w:rsidP="00032C71">
            <w:pPr>
              <w:pStyle w:val="Corpsdutexte170"/>
              <w:shd w:val="clear" w:color="auto" w:fill="auto"/>
              <w:spacing w:line="240" w:lineRule="auto"/>
              <w:ind w:firstLine="0"/>
              <w:rPr>
                <w:sz w:val="14"/>
                <w:szCs w:val="14"/>
                <w:lang w:val="fr-LU"/>
              </w:rPr>
            </w:pPr>
            <w:r w:rsidRPr="009F5F7E">
              <w:rPr>
                <w:rStyle w:val="Corpsdutexte17"/>
                <w:sz w:val="14"/>
                <w:lang w:val="fr-LU"/>
              </w:rPr>
              <w:t>Na Valše 676/18, 702 00 Ostrava-Přívoz, CR</w:t>
            </w:r>
          </w:p>
        </w:tc>
        <w:tc>
          <w:tcPr>
            <w:tcW w:w="1560" w:type="dxa"/>
            <w:shd w:val="clear" w:color="auto" w:fill="FFFFFF"/>
          </w:tcPr>
          <w:p w:rsidR="00020C4A" w:rsidRPr="007440FC" w:rsidRDefault="006F5B2D" w:rsidP="005F08AF">
            <w:pPr>
              <w:pStyle w:val="Corpsdutexte170"/>
              <w:shd w:val="clear" w:color="auto" w:fill="auto"/>
              <w:spacing w:after="60" w:line="240" w:lineRule="auto"/>
              <w:ind w:firstLine="0"/>
              <w:rPr>
                <w:sz w:val="14"/>
                <w:szCs w:val="14"/>
              </w:rPr>
            </w:pPr>
            <w:hyperlink r:id="rId47">
              <w:r w:rsidR="00277028">
                <w:rPr>
                  <w:rStyle w:val="Hyperlink"/>
                  <w:sz w:val="14"/>
                </w:rPr>
                <w:t>www.tssas.cz</w:t>
              </w:r>
            </w:hyperlink>
            <w:r w:rsidR="00277028">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1120130002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21.2.2013 SK 1220130012 Part B of 5.12.2013</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1.1.2006</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C95F38" w:rsidRPr="008A1BF9" w:rsidRDefault="00BB7DF7" w:rsidP="008A1BF9">
            <w:pPr>
              <w:pStyle w:val="Corpsdutexte170"/>
              <w:shd w:val="clear" w:color="auto" w:fill="auto"/>
              <w:spacing w:line="240" w:lineRule="auto"/>
              <w:ind w:firstLine="0"/>
            </w:pPr>
            <w:r>
              <w:t>14 RTU</w:t>
            </w:r>
          </w:p>
          <w:p w:rsidR="00020C4A" w:rsidRPr="007440FC" w:rsidRDefault="00BB7DF7" w:rsidP="008A1BF9">
            <w:pPr>
              <w:pStyle w:val="Corpsdutexte170"/>
              <w:shd w:val="clear" w:color="auto" w:fill="auto"/>
              <w:spacing w:line="240" w:lineRule="auto"/>
              <w:ind w:firstLine="0"/>
              <w:rPr>
                <w:sz w:val="14"/>
                <w:szCs w:val="14"/>
              </w:rPr>
            </w:pPr>
            <w:r>
              <w:t>40 STU</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0/0</w:t>
            </w:r>
          </w:p>
        </w:tc>
        <w:tc>
          <w:tcPr>
            <w:tcW w:w="992" w:type="dxa"/>
            <w:shd w:val="clear" w:color="auto" w:fill="FFFFFF"/>
          </w:tcPr>
          <w:p w:rsidR="00C95F38" w:rsidRPr="008A1BF9" w:rsidRDefault="00C95F38" w:rsidP="00032C71">
            <w:pPr>
              <w:pStyle w:val="Corpsdutexte170"/>
              <w:shd w:val="clear" w:color="auto" w:fill="auto"/>
              <w:spacing w:line="240" w:lineRule="auto"/>
              <w:ind w:firstLine="0"/>
            </w:pPr>
            <w:r>
              <w:t xml:space="preserve">7 (RTU) </w:t>
            </w:r>
          </w:p>
          <w:p w:rsidR="00020C4A" w:rsidRPr="007440FC" w:rsidRDefault="00BB7DF7" w:rsidP="00032C71">
            <w:pPr>
              <w:pStyle w:val="Corpsdutexte170"/>
              <w:shd w:val="clear" w:color="auto" w:fill="auto"/>
              <w:spacing w:line="240" w:lineRule="auto"/>
              <w:ind w:firstLine="0"/>
              <w:rPr>
                <w:sz w:val="14"/>
                <w:szCs w:val="14"/>
              </w:rPr>
            </w:pPr>
            <w:r>
              <w:t>28 (STU)</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242 021</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Ostravská dopravní společnost, a.s.</w:t>
            </w:r>
          </w:p>
        </w:tc>
        <w:tc>
          <w:tcPr>
            <w:tcW w:w="1559" w:type="dxa"/>
            <w:shd w:val="clear" w:color="auto" w:fill="FFFFFF"/>
          </w:tcPr>
          <w:p w:rsidR="00020C4A" w:rsidRPr="009F5F7E" w:rsidRDefault="00BB7DF7" w:rsidP="00032C71">
            <w:pPr>
              <w:pStyle w:val="Corpsdutexte170"/>
              <w:shd w:val="clear" w:color="auto" w:fill="auto"/>
              <w:spacing w:line="240" w:lineRule="auto"/>
              <w:ind w:firstLine="0"/>
              <w:rPr>
                <w:sz w:val="14"/>
                <w:szCs w:val="14"/>
                <w:lang w:val="fr-LU"/>
              </w:rPr>
            </w:pPr>
            <w:r w:rsidRPr="009F5F7E">
              <w:rPr>
                <w:rStyle w:val="Corpsdutexte17"/>
                <w:sz w:val="14"/>
                <w:lang w:val="fr-LU"/>
              </w:rPr>
              <w:t>U Tiskárny 616/9, 702 00 Ostrava-Přívoz, CR</w:t>
            </w:r>
          </w:p>
        </w:tc>
        <w:tc>
          <w:tcPr>
            <w:tcW w:w="1560" w:type="dxa"/>
            <w:shd w:val="clear" w:color="auto" w:fill="FFFFFF"/>
          </w:tcPr>
          <w:p w:rsidR="00020C4A" w:rsidRPr="007440FC" w:rsidRDefault="006F5B2D" w:rsidP="005F08AF">
            <w:pPr>
              <w:pStyle w:val="Corpsdutexte170"/>
              <w:shd w:val="clear" w:color="auto" w:fill="auto"/>
              <w:spacing w:after="60" w:line="240" w:lineRule="auto"/>
              <w:ind w:firstLine="0"/>
              <w:rPr>
                <w:sz w:val="14"/>
                <w:szCs w:val="14"/>
              </w:rPr>
            </w:pPr>
            <w:hyperlink r:id="rId48">
              <w:r w:rsidR="00D859EF">
                <w:rPr>
                  <w:rStyle w:val="Hyperlink"/>
                  <w:sz w:val="14"/>
                </w:rPr>
                <w:t>www.odos.cz</w:t>
              </w:r>
            </w:hyperlink>
            <w:r w:rsidR="00D859EF">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1120130015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18.4.2013 SK 1220130008 Part B of 30.10.2013</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0</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23</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0/0</w:t>
            </w:r>
          </w:p>
        </w:tc>
        <w:tc>
          <w:tcPr>
            <w:tcW w:w="992" w:type="dxa"/>
            <w:shd w:val="clear" w:color="auto" w:fill="FFFFFF"/>
          </w:tcPr>
          <w:p w:rsidR="00020C4A" w:rsidRPr="007440FC" w:rsidRDefault="00BB7DF7" w:rsidP="00C95F38">
            <w:pPr>
              <w:pStyle w:val="DoNotTranslateInternal1"/>
            </w:pPr>
            <w:r>
              <w:rPr>
                <w:rStyle w:val="Corpsdutexte17"/>
                <w:sz w:val="14"/>
              </w:rPr>
              <w:t>4</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BF Logistics,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Beranových 65, 199 02 Praha 9, CR</w:t>
            </w:r>
          </w:p>
        </w:tc>
        <w:tc>
          <w:tcPr>
            <w:tcW w:w="1560" w:type="dxa"/>
            <w:shd w:val="clear" w:color="auto" w:fill="FFFFFF"/>
          </w:tcPr>
          <w:p w:rsidR="00020C4A" w:rsidRPr="007440FC" w:rsidRDefault="006F5B2D" w:rsidP="005F08AF">
            <w:pPr>
              <w:pStyle w:val="Corpsdutexte170"/>
              <w:shd w:val="clear" w:color="auto" w:fill="auto"/>
              <w:spacing w:line="240" w:lineRule="auto"/>
              <w:ind w:firstLine="0"/>
              <w:rPr>
                <w:sz w:val="14"/>
                <w:szCs w:val="14"/>
              </w:rPr>
            </w:pPr>
            <w:hyperlink r:id="rId49">
              <w:r w:rsidR="00D859EF">
                <w:rPr>
                  <w:rStyle w:val="Hyperlink"/>
                  <w:sz w:val="14"/>
                </w:rPr>
                <w:t>www.bfl.cz</w:t>
              </w:r>
            </w:hyperlink>
            <w:r w:rsidR="00D859EF">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1120130041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18.9.2013 SK 1220130009 Part B of 25.ll.2013</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1.9.2009</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12</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0/0</w:t>
            </w:r>
          </w:p>
        </w:tc>
        <w:tc>
          <w:tcPr>
            <w:tcW w:w="992" w:type="dxa"/>
            <w:shd w:val="clear" w:color="auto" w:fill="FFFFFF"/>
          </w:tcPr>
          <w:p w:rsidR="00020C4A" w:rsidRPr="007440FC" w:rsidRDefault="00BB7DF7" w:rsidP="00C95F38">
            <w:pPr>
              <w:pStyle w:val="DoNotTranslateInternal1"/>
            </w:pPr>
            <w:r>
              <w:rPr>
                <w:rStyle w:val="Corpsdutexte17"/>
                <w:sz w:val="14"/>
              </w:rPr>
              <w:t>2</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vAlign w:val="center"/>
          </w:tcPr>
          <w:p w:rsidR="00020C4A" w:rsidRPr="007440FC" w:rsidRDefault="00BB7DF7" w:rsidP="007440FC">
            <w:pPr>
              <w:pStyle w:val="Corpsdutexte170"/>
              <w:shd w:val="clear" w:color="auto" w:fill="auto"/>
              <w:spacing w:line="240" w:lineRule="auto"/>
              <w:ind w:firstLine="0"/>
              <w:jc w:val="left"/>
              <w:rPr>
                <w:sz w:val="14"/>
                <w:szCs w:val="14"/>
              </w:rPr>
            </w:pPr>
            <w:r>
              <w:rPr>
                <w:rStyle w:val="Corpsdutexte17"/>
                <w:sz w:val="14"/>
              </w:rPr>
              <w:t>Express Rail, a.s. (the undertaking was dissolved on 30.6.2014 –- Express Group, a.s. is its successor)</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Rusovská cesta 1, 851 01 Bratislava</w:t>
            </w:r>
          </w:p>
        </w:tc>
        <w:tc>
          <w:tcPr>
            <w:tcW w:w="1560" w:type="dxa"/>
            <w:shd w:val="clear" w:color="auto" w:fill="FFFFFF"/>
          </w:tcPr>
          <w:p w:rsidR="00020C4A" w:rsidRPr="007440FC" w:rsidRDefault="006F5B2D" w:rsidP="005F08AF">
            <w:pPr>
              <w:pStyle w:val="Corpsdutexte170"/>
              <w:shd w:val="clear" w:color="auto" w:fill="auto"/>
              <w:spacing w:line="240" w:lineRule="auto"/>
              <w:ind w:firstLine="0"/>
              <w:rPr>
                <w:sz w:val="14"/>
                <w:szCs w:val="14"/>
              </w:rPr>
            </w:pPr>
            <w:hyperlink r:id="rId50">
              <w:r w:rsidR="00D859EF">
                <w:rPr>
                  <w:rStyle w:val="Hyperlink"/>
                  <w:sz w:val="14"/>
                </w:rPr>
                <w:t>www.express-mp.sk</w:t>
              </w:r>
            </w:hyperlink>
            <w:r w:rsidR="00D859EF">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1120140002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7.4.2014 SK 1220140002 Part B of 7.4.2014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1.7.2009</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Slezskomoravská dráha, a.s.</w:t>
            </w:r>
          </w:p>
        </w:tc>
        <w:tc>
          <w:tcPr>
            <w:tcW w:w="1559"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Michálkovická 86/1942, 710 00 Ostrava-Slezká Ostrava,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CR</w:t>
            </w:r>
          </w:p>
        </w:tc>
        <w:tc>
          <w:tcPr>
            <w:tcW w:w="1560" w:type="dxa"/>
            <w:shd w:val="clear" w:color="auto" w:fill="FFFFFF"/>
          </w:tcPr>
          <w:p w:rsidR="00020C4A" w:rsidRPr="007440FC" w:rsidRDefault="006F5B2D" w:rsidP="005F08AF">
            <w:pPr>
              <w:pStyle w:val="Corpsdutexte170"/>
              <w:shd w:val="clear" w:color="auto" w:fill="auto"/>
              <w:spacing w:line="240" w:lineRule="auto"/>
              <w:ind w:firstLine="0"/>
              <w:rPr>
                <w:sz w:val="14"/>
                <w:szCs w:val="14"/>
              </w:rPr>
            </w:pPr>
            <w:hyperlink r:id="rId51">
              <w:r w:rsidR="00D859EF">
                <w:rPr>
                  <w:rStyle w:val="Hyperlink"/>
                  <w:sz w:val="14"/>
                </w:rPr>
                <w:t>www.slezskomorav-skadraha.cz</w:t>
              </w:r>
            </w:hyperlink>
            <w:r w:rsidR="00D859EF">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1120130026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6.6.2013 SK 1220140008 Part B of 8.7.2014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14.8.2009</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5</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0/0</w:t>
            </w:r>
          </w:p>
        </w:tc>
        <w:tc>
          <w:tcPr>
            <w:tcW w:w="992" w:type="dxa"/>
            <w:shd w:val="clear" w:color="auto" w:fill="FFFFFF"/>
          </w:tcPr>
          <w:p w:rsidR="00020C4A" w:rsidRPr="007440FC" w:rsidRDefault="00BB7DF7" w:rsidP="00C95F38">
            <w:pPr>
              <w:pStyle w:val="DoNotTranslateInternal1"/>
            </w:pPr>
            <w:r>
              <w:rPr>
                <w:rStyle w:val="Corpsdutexte17"/>
                <w:sz w:val="14"/>
              </w:rPr>
              <w:t>2</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1 015</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Rail Cargo Carrier - Slovakia,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Čajakova 18, 811 05 Bratislava</w:t>
            </w:r>
          </w:p>
        </w:tc>
        <w:tc>
          <w:tcPr>
            <w:tcW w:w="1560" w:type="dxa"/>
            <w:shd w:val="clear" w:color="auto" w:fill="FFFFFF"/>
          </w:tcPr>
          <w:p w:rsidR="00020C4A" w:rsidRPr="007440FC" w:rsidRDefault="006F5B2D" w:rsidP="005F08AF">
            <w:pPr>
              <w:pStyle w:val="Corpsdutexte170"/>
              <w:shd w:val="clear" w:color="auto" w:fill="auto"/>
              <w:spacing w:line="240" w:lineRule="auto"/>
              <w:ind w:firstLine="0"/>
              <w:jc w:val="left"/>
              <w:rPr>
                <w:sz w:val="14"/>
                <w:szCs w:val="14"/>
              </w:rPr>
            </w:pPr>
            <w:hyperlink r:id="rId52">
              <w:r w:rsidR="00D859EF">
                <w:rPr>
                  <w:rStyle w:val="Hyperlink"/>
                  <w:sz w:val="14"/>
                </w:rPr>
                <w:t>www.railcargocarrier.com</w:t>
              </w:r>
            </w:hyperlink>
            <w:r w:rsidR="00D859EF">
              <w:rPr>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1120140007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1.12.2014 SK 12200140014 Part B of 1.12.2014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1.1.2012</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33 150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SLOV - VAGÓN,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Andreja Žarnova 1, 917 02 Trnava</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53">
              <w:r w:rsidR="00D859EF">
                <w:rPr>
                  <w:rStyle w:val="Hyperlink"/>
                  <w:sz w:val="14"/>
                </w:rPr>
                <w:t>www.slovvagon.com</w:t>
              </w:r>
            </w:hyperlink>
            <w:r w:rsidR="00D859EF">
              <w:rPr>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1220100005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28.6.2010 SK 122010007 Part B of 28.6.2010</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1.4.2012</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4</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8"/>
                <w:sz w:val="14"/>
              </w:rPr>
              <w:t>0/378</w:t>
            </w:r>
          </w:p>
        </w:tc>
        <w:tc>
          <w:tcPr>
            <w:tcW w:w="992" w:type="dxa"/>
            <w:shd w:val="clear" w:color="auto" w:fill="FFFFFF"/>
          </w:tcPr>
          <w:p w:rsidR="00020C4A" w:rsidRPr="007440FC" w:rsidRDefault="00BB7DF7" w:rsidP="00C95F38">
            <w:pPr>
              <w:pStyle w:val="DoNotTranslateInternal1"/>
            </w:pPr>
            <w:r>
              <w:rPr>
                <w:rStyle w:val="Corpsdutexte17"/>
                <w:sz w:val="14"/>
              </w:rPr>
              <w:t>4</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Central Railways,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Krivá 21, 040 01Košice</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54">
              <w:r w:rsidR="00D859EF">
                <w:rPr>
                  <w:rStyle w:val="Hyperlink"/>
                  <w:sz w:val="14"/>
                </w:rPr>
                <w:t>www.crw.sk</w:t>
              </w:r>
            </w:hyperlink>
            <w:r w:rsidR="00D859EF">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1120110003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30.3.2011 SK 1220110007 Part B of 30.3.2011</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8.9.2009</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Passenger, freight</w:t>
            </w:r>
          </w:p>
        </w:tc>
        <w:tc>
          <w:tcPr>
            <w:tcW w:w="833" w:type="dxa"/>
            <w:shd w:val="clear" w:color="auto" w:fill="FFFFFF"/>
          </w:tcPr>
          <w:p w:rsidR="00020C4A" w:rsidRPr="007440FC" w:rsidRDefault="00BB7DF7" w:rsidP="00C95F38">
            <w:pPr>
              <w:pStyle w:val="DoNotTranslateInternal1"/>
            </w:pPr>
            <w:r>
              <w:rPr>
                <w:rStyle w:val="Corpsdutexte17"/>
                <w:sz w:val="14"/>
              </w:rPr>
              <w:t>20</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0/50</w:t>
            </w:r>
          </w:p>
        </w:tc>
        <w:tc>
          <w:tcPr>
            <w:tcW w:w="992" w:type="dxa"/>
            <w:shd w:val="clear" w:color="auto" w:fill="FFFFFF"/>
          </w:tcPr>
          <w:p w:rsidR="00020C4A" w:rsidRPr="007440FC" w:rsidRDefault="00BB7DF7" w:rsidP="00C95F38">
            <w:pPr>
              <w:pStyle w:val="DoNotTranslateInternal1"/>
            </w:pPr>
            <w:r>
              <w:rPr>
                <w:rStyle w:val="Corpsdutexte17"/>
                <w:sz w:val="14"/>
              </w:rPr>
              <w:t>14</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1 212 253</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RegioJet,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Náměstí Svobody 86/17, 602 00 Brno,</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CR</w:t>
            </w:r>
          </w:p>
        </w:tc>
        <w:tc>
          <w:tcPr>
            <w:tcW w:w="1560" w:type="dxa"/>
            <w:shd w:val="clear" w:color="auto" w:fill="FFFFFF"/>
          </w:tcPr>
          <w:p w:rsidR="00020C4A" w:rsidRPr="007440FC" w:rsidRDefault="006F5B2D" w:rsidP="00E83E49">
            <w:pPr>
              <w:pStyle w:val="Corpsdutexte170"/>
              <w:shd w:val="clear" w:color="auto" w:fill="auto"/>
              <w:spacing w:line="240" w:lineRule="auto"/>
              <w:ind w:firstLine="0"/>
              <w:rPr>
                <w:sz w:val="14"/>
                <w:szCs w:val="14"/>
              </w:rPr>
            </w:pPr>
            <w:hyperlink r:id="rId55">
              <w:r w:rsidR="00D859EF">
                <w:rPr>
                  <w:rStyle w:val="Hyperlink"/>
                  <w:sz w:val="14"/>
                </w:rPr>
                <w:t>www.regiojet.cz</w:t>
              </w:r>
            </w:hyperlink>
            <w:r w:rsidR="00D859EF">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1220090017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16.9.2009 SK 1120110003 Part B of 27.1.2011</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24.4.2010</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Passenger, freight</w:t>
            </w:r>
          </w:p>
        </w:tc>
        <w:tc>
          <w:tcPr>
            <w:tcW w:w="833" w:type="dxa"/>
            <w:shd w:val="clear" w:color="auto" w:fill="FFFFFF"/>
          </w:tcPr>
          <w:p w:rsidR="00020C4A" w:rsidRPr="007440FC" w:rsidRDefault="00BB7DF7" w:rsidP="00C95F38">
            <w:pPr>
              <w:pStyle w:val="DoNotTranslateInternal1"/>
            </w:pPr>
            <w:r>
              <w:rPr>
                <w:rStyle w:val="Corpsdutexte17"/>
                <w:sz w:val="14"/>
              </w:rPr>
              <w:t>10</w:t>
            </w:r>
          </w:p>
        </w:tc>
        <w:tc>
          <w:tcPr>
            <w:tcW w:w="992" w:type="dxa"/>
            <w:shd w:val="clear" w:color="auto" w:fill="FFFFFF"/>
          </w:tcPr>
          <w:p w:rsidR="00020C4A" w:rsidRPr="007440FC" w:rsidRDefault="00BB7DF7" w:rsidP="00C95F38">
            <w:pPr>
              <w:pStyle w:val="DoNotTranslateInternal1"/>
            </w:pPr>
            <w:r>
              <w:rPr>
                <w:rStyle w:val="Corpsdutexte17Espacement1pt1"/>
                <w:sz w:val="14"/>
              </w:rPr>
              <w:t>0/0</w:t>
            </w:r>
          </w:p>
        </w:tc>
        <w:tc>
          <w:tcPr>
            <w:tcW w:w="993" w:type="dxa"/>
            <w:shd w:val="clear" w:color="auto" w:fill="FFFFFF"/>
          </w:tcPr>
          <w:p w:rsidR="00020C4A" w:rsidRPr="007440FC" w:rsidRDefault="00BB7DF7" w:rsidP="00C95F38">
            <w:pPr>
              <w:pStyle w:val="DoNotTranslateInternal1"/>
            </w:pPr>
            <w:r>
              <w:rPr>
                <w:rStyle w:val="Corpsdutexte17Espacement1pt1"/>
                <w:sz w:val="14"/>
              </w:rPr>
              <w:t>99/0</w:t>
            </w:r>
          </w:p>
        </w:tc>
        <w:tc>
          <w:tcPr>
            <w:tcW w:w="992" w:type="dxa"/>
            <w:shd w:val="clear" w:color="auto" w:fill="FFFFFF"/>
          </w:tcPr>
          <w:p w:rsidR="00020C4A" w:rsidRPr="007440FC" w:rsidRDefault="00BB7DF7" w:rsidP="00C95F38">
            <w:pPr>
              <w:pStyle w:val="DoNotTranslateInternal1"/>
            </w:pPr>
            <w:r>
              <w:rPr>
                <w:rStyle w:val="Corpsdutexte17"/>
                <w:sz w:val="14"/>
              </w:rPr>
              <w:t>40</w:t>
            </w:r>
          </w:p>
        </w:tc>
        <w:tc>
          <w:tcPr>
            <w:tcW w:w="1134" w:type="dxa"/>
            <w:shd w:val="clear" w:color="auto" w:fill="FFFFFF"/>
          </w:tcPr>
          <w:p w:rsidR="00020C4A" w:rsidRPr="007440FC" w:rsidRDefault="00C95F38" w:rsidP="00C95F38">
            <w:pPr>
              <w:pStyle w:val="DoNotTranslateInternal1"/>
            </w:pPr>
            <w:r>
              <w:rPr>
                <w:rStyle w:val="Corpsdutexte17"/>
                <w:sz w:val="14"/>
              </w:rPr>
              <w:t>380 200 000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PKP CARGO S.A.</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Ul. Grójecka 17, 02 021 Warszawa, Poland</w:t>
            </w:r>
          </w:p>
        </w:tc>
        <w:tc>
          <w:tcPr>
            <w:tcW w:w="1560" w:type="dxa"/>
            <w:shd w:val="clear" w:color="auto" w:fill="FFFFFF"/>
          </w:tcPr>
          <w:p w:rsidR="00020C4A" w:rsidRPr="007440FC" w:rsidRDefault="006F5B2D" w:rsidP="00E83E49">
            <w:pPr>
              <w:pStyle w:val="Corpsdutexte170"/>
              <w:shd w:val="clear" w:color="auto" w:fill="auto"/>
              <w:spacing w:line="240" w:lineRule="auto"/>
              <w:ind w:firstLine="0"/>
              <w:rPr>
                <w:sz w:val="14"/>
                <w:szCs w:val="14"/>
              </w:rPr>
            </w:pPr>
            <w:hyperlink r:id="rId56">
              <w:r w:rsidR="00D859EF">
                <w:rPr>
                  <w:rStyle w:val="Hyperlink"/>
                  <w:sz w:val="14"/>
                </w:rPr>
                <w:t>www.pkp-cargo.p/</w:t>
              </w:r>
            </w:hyperlink>
            <w:r w:rsidR="00D859EF">
              <w:rPr>
                <w:rStyle w:val="Corpsdutexte176"/>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PL 1120140006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18.4.2014 SK 1220140005 Part B of 22.5.2014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1.1.2011</w:t>
            </w:r>
          </w:p>
        </w:tc>
        <w:tc>
          <w:tcPr>
            <w:tcW w:w="855" w:type="dxa"/>
            <w:shd w:val="clear" w:color="auto" w:fill="FFFFFF"/>
          </w:tcPr>
          <w:p w:rsidR="00020C4A" w:rsidRPr="007440FC" w:rsidRDefault="00BB7DF7" w:rsidP="007440FC">
            <w:pPr>
              <w:pStyle w:val="Corpsdutexte170"/>
              <w:shd w:val="clear" w:color="auto" w:fill="auto"/>
              <w:spacing w:line="240" w:lineRule="auto"/>
              <w:ind w:firstLine="0"/>
              <w:jc w:val="both"/>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48</w:t>
            </w:r>
          </w:p>
        </w:tc>
        <w:tc>
          <w:tcPr>
            <w:tcW w:w="992" w:type="dxa"/>
            <w:shd w:val="clear" w:color="auto" w:fill="FFFFFF"/>
          </w:tcPr>
          <w:p w:rsidR="00020C4A" w:rsidRPr="007440FC" w:rsidRDefault="00BB7DF7" w:rsidP="00C95F38">
            <w:pPr>
              <w:pStyle w:val="DoNotTranslateInternal1"/>
            </w:pPr>
            <w:r>
              <w:rPr>
                <w:rStyle w:val="Corpsdutexte17Espacement1pt1"/>
                <w:sz w:val="14"/>
              </w:rPr>
              <w:t>44/0</w:t>
            </w:r>
          </w:p>
        </w:tc>
        <w:tc>
          <w:tcPr>
            <w:tcW w:w="993" w:type="dxa"/>
            <w:shd w:val="clear" w:color="auto" w:fill="FFFFFF"/>
          </w:tcPr>
          <w:p w:rsidR="00020C4A" w:rsidRPr="007440FC" w:rsidRDefault="00BB7DF7" w:rsidP="00C95F38">
            <w:pPr>
              <w:pStyle w:val="DoNotTranslateInternal1"/>
            </w:pPr>
            <w:r>
              <w:rPr>
                <w:rStyle w:val="Corpsdutexte17"/>
                <w:sz w:val="14"/>
              </w:rPr>
              <w:t>0/1204</w:t>
            </w:r>
          </w:p>
        </w:tc>
        <w:tc>
          <w:tcPr>
            <w:tcW w:w="992" w:type="dxa"/>
            <w:shd w:val="clear" w:color="auto" w:fill="FFFFFF"/>
          </w:tcPr>
          <w:p w:rsidR="00020C4A" w:rsidRPr="007440FC" w:rsidRDefault="00BB7DF7" w:rsidP="00C95F38">
            <w:pPr>
              <w:pStyle w:val="DoNotTranslateInternal1"/>
            </w:pPr>
            <w:r>
              <w:rPr>
                <w:rStyle w:val="Corpsdutexte17"/>
                <w:sz w:val="14"/>
              </w:rPr>
              <w:t>14</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68 123</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IDS CARGO a.s.</w:t>
            </w:r>
          </w:p>
        </w:tc>
        <w:tc>
          <w:tcPr>
            <w:tcW w:w="1559"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Albertova 229/21, 779 00 Olomouc-Nová Ulice, CR</w:t>
            </w:r>
          </w:p>
        </w:tc>
        <w:tc>
          <w:tcPr>
            <w:tcW w:w="1560" w:type="dxa"/>
            <w:shd w:val="clear" w:color="auto" w:fill="FFFFFF"/>
          </w:tcPr>
          <w:p w:rsidR="00020C4A" w:rsidRPr="007440FC" w:rsidRDefault="006F5B2D" w:rsidP="00C95F38">
            <w:pPr>
              <w:pStyle w:val="Corpsdutexte170"/>
              <w:shd w:val="clear" w:color="auto" w:fill="auto"/>
              <w:spacing w:line="240" w:lineRule="auto"/>
              <w:ind w:firstLine="0"/>
              <w:rPr>
                <w:sz w:val="14"/>
                <w:szCs w:val="14"/>
              </w:rPr>
            </w:pPr>
            <w:hyperlink r:id="rId57">
              <w:r w:rsidR="00D859EF">
                <w:rPr>
                  <w:rStyle w:val="Hyperlink"/>
                  <w:sz w:val="14"/>
                </w:rPr>
                <w:t>www.ids-cargo.cz</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1120130046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4.11.2014 SK 1220130010 Part B of 26.ll.2013</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1.6.2011</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6"/>
                <w:sz w:val="14"/>
              </w:rPr>
              <w:t>20</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0/12</w:t>
            </w:r>
          </w:p>
        </w:tc>
        <w:tc>
          <w:tcPr>
            <w:tcW w:w="992" w:type="dxa"/>
            <w:shd w:val="clear" w:color="auto" w:fill="FFFFFF"/>
          </w:tcPr>
          <w:p w:rsidR="00020C4A" w:rsidRPr="007440FC" w:rsidRDefault="00BB7DF7" w:rsidP="00C95F38">
            <w:pPr>
              <w:pStyle w:val="DoNotTranslateInternal1"/>
            </w:pPr>
            <w:r>
              <w:rPr>
                <w:rStyle w:val="Corpsdutexte17"/>
                <w:sz w:val="14"/>
              </w:rPr>
              <w:t>8</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785 196</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METRANS /Danubia/,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Povodská cesta 18, 929 01 Dunajská Streda</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58">
              <w:r w:rsidR="00D859EF">
                <w:rPr>
                  <w:rStyle w:val="Hyperlink"/>
                  <w:sz w:val="14"/>
                </w:rPr>
                <w:t>www.metrans.cz</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1120110005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23.5.2011 SK 1220110010 Part B of 23.5.2011</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1.7.2011</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8</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22</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2 859 079</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CER Slovakia,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Mýtna 15, 811 07 Bratislava</w:t>
            </w:r>
          </w:p>
        </w:tc>
        <w:tc>
          <w:tcPr>
            <w:tcW w:w="1560" w:type="dxa"/>
            <w:shd w:val="clear" w:color="auto" w:fill="FFFFFF"/>
            <w:vAlign w:val="center"/>
          </w:tcPr>
          <w:p w:rsidR="00020C4A" w:rsidRPr="007440FC" w:rsidRDefault="006F5B2D" w:rsidP="00032C71">
            <w:pPr>
              <w:pStyle w:val="Corpsdutexte170"/>
              <w:shd w:val="clear" w:color="auto" w:fill="auto"/>
              <w:spacing w:line="240" w:lineRule="auto"/>
              <w:ind w:firstLine="0"/>
              <w:rPr>
                <w:sz w:val="14"/>
                <w:szCs w:val="14"/>
              </w:rPr>
            </w:pPr>
            <w:hyperlink r:id="rId59">
              <w:r w:rsidR="00D859EF">
                <w:rPr>
                  <w:rStyle w:val="Hyperlink"/>
                  <w:sz w:val="14"/>
                </w:rPr>
                <w:t>www.cercargo.sk/index.php</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1120110004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28.3.2011 SK 1220110008 Part B of 28.3.2011</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1.4.2011</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8</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142 785</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RegioJet,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Obchodná 48, 811 06 Bratislava</w:t>
            </w:r>
          </w:p>
        </w:tc>
        <w:tc>
          <w:tcPr>
            <w:tcW w:w="1560" w:type="dxa"/>
            <w:shd w:val="clear" w:color="auto" w:fill="FFFFFF"/>
          </w:tcPr>
          <w:p w:rsidR="00020C4A" w:rsidRPr="007440FC" w:rsidRDefault="006F5B2D" w:rsidP="00C95F38">
            <w:pPr>
              <w:pStyle w:val="Corpsdutexte170"/>
              <w:shd w:val="clear" w:color="auto" w:fill="auto"/>
              <w:spacing w:line="240" w:lineRule="auto"/>
              <w:ind w:firstLine="0"/>
              <w:rPr>
                <w:sz w:val="14"/>
                <w:szCs w:val="14"/>
              </w:rPr>
            </w:pPr>
            <w:hyperlink r:id="rId60">
              <w:r w:rsidR="00D859EF">
                <w:rPr>
                  <w:rStyle w:val="Hyperlink"/>
                  <w:sz w:val="14"/>
                </w:rPr>
                <w:t>www.regiojet.sk</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1120110007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22.8.2011 SK 1220110013 Part B of 22.8.2011</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4.3.2012</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Passenger</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2"/>
                <w:sz w:val="14"/>
              </w:rPr>
              <w:t>0/12</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30</w:t>
            </w:r>
          </w:p>
        </w:tc>
        <w:tc>
          <w:tcPr>
            <w:tcW w:w="1134" w:type="dxa"/>
            <w:shd w:val="clear" w:color="auto" w:fill="FFFFFF"/>
          </w:tcPr>
          <w:p w:rsidR="00020C4A" w:rsidRPr="007440FC" w:rsidRDefault="00BB7DF7" w:rsidP="00C95F38">
            <w:pPr>
              <w:pStyle w:val="DoNotTranslateInternal1"/>
            </w:pPr>
            <w:r>
              <w:rPr>
                <w:rStyle w:val="Corpsdutexte17"/>
                <w:sz w:val="14"/>
              </w:rPr>
              <w:t>68 426 879</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Petrolsped Slovakia,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L. Svobodu 2838/1, 984 01 Lučenec</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61">
              <w:r w:rsidR="00D859EF">
                <w:rPr>
                  <w:rStyle w:val="Hyperlink"/>
                  <w:sz w:val="14"/>
                </w:rPr>
                <w:t>www.petrolsped.sk</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1120110008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23.9.2011 SK 1220110015 Part B of 23.9.2011</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8.2.2012</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12</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10</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417 369</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MMV Magyar Magánvasút Zrt.</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Keréku. 80, 1035 Budapest, Hungary</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62">
              <w:r w:rsidR="00D859EF">
                <w:rPr>
                  <w:rStyle w:val="Hyperlink"/>
                  <w:sz w:val="14"/>
                </w:rPr>
                <w:t>www.mmv.hu</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HU 1120120004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1.10.2012 SK 1220130002 Part A of 15.2.2013</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2.3.2012</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2</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2</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BULK TRANSSHIP- MENT SLOVAKIA,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Železničná 1, 076 43 Čierna nad Tisou</w:t>
            </w:r>
          </w:p>
        </w:tc>
        <w:tc>
          <w:tcPr>
            <w:tcW w:w="1560" w:type="dxa"/>
            <w:shd w:val="clear" w:color="auto" w:fill="FFFFFF"/>
          </w:tcPr>
          <w:p w:rsidR="00020C4A" w:rsidRPr="007440FC" w:rsidRDefault="00BB7DF7" w:rsidP="008A1BF9">
            <w:pPr>
              <w:pStyle w:val="DoNotTranslateInternal1"/>
            </w:pPr>
            <w:r>
              <w:rPr>
                <w:rStyle w:val="Corpsdutexte17"/>
                <w:sz w:val="14"/>
              </w:rPr>
              <w:t>0</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1120120006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19.10.2012 SK 1220120007 Part B of 19.10.2012</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25.5.2009</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16</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9F5F7E" w:rsidRDefault="00BB7DF7" w:rsidP="007440FC">
            <w:pPr>
              <w:pStyle w:val="Corpsdutexte170"/>
              <w:shd w:val="clear" w:color="auto" w:fill="auto"/>
              <w:spacing w:line="240" w:lineRule="auto"/>
              <w:ind w:firstLine="0"/>
              <w:rPr>
                <w:sz w:val="14"/>
                <w:szCs w:val="14"/>
                <w:lang w:val="fr-LU"/>
              </w:rPr>
            </w:pPr>
            <w:r w:rsidRPr="009F5F7E">
              <w:rPr>
                <w:rStyle w:val="Corpsdutexte17"/>
                <w:sz w:val="14"/>
                <w:lang w:val="fr-LU"/>
              </w:rPr>
              <w:t>BRYNTIN RAIL CZ,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Koněvova 2660/141, 130 83 Praha, Czech Republic</w:t>
            </w:r>
          </w:p>
        </w:tc>
        <w:tc>
          <w:tcPr>
            <w:tcW w:w="1560" w:type="dxa"/>
            <w:shd w:val="clear" w:color="auto" w:fill="FFFFFF"/>
          </w:tcPr>
          <w:p w:rsidR="00020C4A" w:rsidRPr="007440FC" w:rsidRDefault="00BB7DF7" w:rsidP="008A1BF9">
            <w:pPr>
              <w:pStyle w:val="DoNotTranslateInternal1"/>
            </w:pPr>
            <w:r>
              <w:rPr>
                <w:rStyle w:val="Corpsdutexte17"/>
                <w:sz w:val="14"/>
              </w:rPr>
              <w:t>0</w:t>
            </w:r>
          </w:p>
        </w:tc>
        <w:tc>
          <w:tcPr>
            <w:tcW w:w="1143"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1120110016 Part A of 15.12.2011</w:t>
            </w:r>
          </w:p>
        </w:tc>
        <w:tc>
          <w:tcPr>
            <w:tcW w:w="854" w:type="dxa"/>
            <w:shd w:val="clear" w:color="auto" w:fill="FFFFFF"/>
          </w:tcPr>
          <w:p w:rsidR="00020C4A" w:rsidRPr="007440FC" w:rsidRDefault="00BB7DF7" w:rsidP="008A1BF9">
            <w:pPr>
              <w:pStyle w:val="DoNotTranslateInternal1"/>
            </w:pPr>
            <w:r>
              <w:rPr>
                <w:rStyle w:val="Corpsdutexte17"/>
                <w:sz w:val="14"/>
              </w:rPr>
              <w:t>0</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Railtrans International,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Trnavská cesta, 920 41 Leopoldov</w:t>
            </w:r>
          </w:p>
        </w:tc>
        <w:tc>
          <w:tcPr>
            <w:tcW w:w="1560" w:type="dxa"/>
            <w:shd w:val="clear" w:color="auto" w:fill="FFFFFF"/>
          </w:tcPr>
          <w:p w:rsidR="00C95F38" w:rsidRPr="00C95F38" w:rsidRDefault="006F5B2D" w:rsidP="00C95F38">
            <w:pPr>
              <w:pStyle w:val="Corpsdutexte170"/>
              <w:shd w:val="clear" w:color="auto" w:fill="auto"/>
              <w:spacing w:line="240" w:lineRule="auto"/>
              <w:ind w:firstLine="0"/>
              <w:rPr>
                <w:color w:val="0000FB"/>
                <w:sz w:val="14"/>
                <w:szCs w:val="14"/>
              </w:rPr>
            </w:pPr>
            <w:hyperlink r:id="rId63">
              <w:r w:rsidR="00D859EF">
                <w:rPr>
                  <w:rStyle w:val="Hyperlink"/>
                  <w:sz w:val="14"/>
                </w:rPr>
                <w:t>www.railtrans.eu</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1120120002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19.6.2012 SK 1220120003 Part B of 19.6.2012</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2.6.2012</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1</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7</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189 444</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RTS Rail Transport Service GmbH</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Puchstrape 184b, 8055 Graz, Austria</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64">
              <w:r w:rsidR="00D859EF">
                <w:rPr>
                  <w:rStyle w:val="Hyperlink"/>
                  <w:sz w:val="14"/>
                </w:rPr>
                <w:t>www.rts-rail.com</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AT 1120140004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18.11.2014 SK 1220140016 Part B of 16.12.2014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10.4.2013</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2</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0/10</w:t>
            </w:r>
          </w:p>
        </w:tc>
        <w:tc>
          <w:tcPr>
            <w:tcW w:w="992" w:type="dxa"/>
            <w:shd w:val="clear" w:color="auto" w:fill="FFFFFF"/>
          </w:tcPr>
          <w:p w:rsidR="00020C4A" w:rsidRPr="007440FC" w:rsidRDefault="00BB7DF7" w:rsidP="00C95F38">
            <w:pPr>
              <w:pStyle w:val="DoNotTranslateInternal1"/>
            </w:pPr>
            <w:r>
              <w:rPr>
                <w:rStyle w:val="Corpsdutexte17"/>
                <w:sz w:val="14"/>
              </w:rPr>
              <w:t>2</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Generálne zastúpenie CD Cargo,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Prievozská 4/B, 821 09 Bratislava</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65">
              <w:r w:rsidR="00D859EF">
                <w:rPr>
                  <w:rStyle w:val="Hyperlink"/>
                  <w:sz w:val="14"/>
                </w:rPr>
                <w:t>www.cdcargo.sk</w:t>
              </w:r>
            </w:hyperlink>
            <w:r w:rsidR="00D859EF">
              <w:rPr>
                <w:rStyle w:val="Corpsdutexte179"/>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1120120004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25.9.2012 SK 1220120005 Part B of 25.9.2012</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1.12.2013</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2"/>
                <w:sz w:val="14"/>
              </w:rPr>
              <w:t>0/0</w:t>
            </w:r>
          </w:p>
        </w:tc>
        <w:tc>
          <w:tcPr>
            <w:tcW w:w="993" w:type="dxa"/>
            <w:shd w:val="clear" w:color="auto" w:fill="FFFFFF"/>
          </w:tcPr>
          <w:p w:rsidR="00020C4A" w:rsidRPr="007440FC" w:rsidRDefault="00BB7DF7" w:rsidP="00C95F38">
            <w:pPr>
              <w:pStyle w:val="DoNotTranslateInternal1"/>
            </w:pPr>
            <w:r>
              <w:rPr>
                <w:rStyle w:val="Corpsdutexte17Espacement1pt2"/>
                <w:sz w:val="14"/>
              </w:rPr>
              <w:t>0/0</w:t>
            </w:r>
          </w:p>
        </w:tc>
        <w:tc>
          <w:tcPr>
            <w:tcW w:w="992" w:type="dxa"/>
            <w:shd w:val="clear" w:color="auto" w:fill="FFFFFF"/>
          </w:tcPr>
          <w:p w:rsidR="00020C4A" w:rsidRPr="007440FC" w:rsidRDefault="00BB7DF7" w:rsidP="00C95F38">
            <w:pPr>
              <w:pStyle w:val="DoNotTranslateInternal1"/>
            </w:pPr>
            <w:r>
              <w:rPr>
                <w:rStyle w:val="Corpsdutexte17"/>
                <w:sz w:val="14"/>
              </w:rPr>
              <w:t>7</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VIALTE,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Kopčianska 1, 851 01 Bratislava</w:t>
            </w:r>
          </w:p>
        </w:tc>
        <w:tc>
          <w:tcPr>
            <w:tcW w:w="1560" w:type="dxa"/>
            <w:shd w:val="clear" w:color="auto" w:fill="FFFFFF"/>
          </w:tcPr>
          <w:p w:rsidR="00020C4A" w:rsidRPr="007440FC" w:rsidRDefault="00BB7DF7" w:rsidP="008A1BF9">
            <w:pPr>
              <w:pStyle w:val="DoNotTranslateInternal1"/>
            </w:pPr>
            <w:r>
              <w:rPr>
                <w:rStyle w:val="Corpsdutexte37"/>
                <w:sz w:val="14"/>
              </w:rPr>
              <w:t>-</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1120120005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15.10.2012 SK 1220120006 Part B of 15.10.2012</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14.5.2012</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Passenger</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666</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LOKOTRANS SERVIS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Drážní 11, 627 00 Brno-Slatina, CR</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66">
              <w:r w:rsidR="00D859EF">
                <w:rPr>
                  <w:rStyle w:val="Hyperlink"/>
                  <w:sz w:val="14"/>
                </w:rPr>
                <w:t>www.lokotransservis.cz</w:t>
              </w:r>
            </w:hyperlink>
            <w:r w:rsidR="00D859EF">
              <w:rPr>
                <w:rStyle w:val="Corpsdutexte17a"/>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1120140002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20.1.2014 SK 1220130007 Part B of 29.5.2014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14.5.2013</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29</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0/12</w:t>
            </w:r>
          </w:p>
        </w:tc>
        <w:tc>
          <w:tcPr>
            <w:tcW w:w="992" w:type="dxa"/>
            <w:shd w:val="clear" w:color="auto" w:fill="FFFFFF"/>
          </w:tcPr>
          <w:p w:rsidR="00020C4A" w:rsidRPr="007440FC" w:rsidRDefault="00BB7DF7" w:rsidP="00C95F38">
            <w:pPr>
              <w:pStyle w:val="DoNotTranslateInternal1"/>
            </w:pPr>
            <w:r>
              <w:rPr>
                <w:rStyle w:val="Corpsdutexte17"/>
                <w:sz w:val="14"/>
              </w:rPr>
              <w:t>5</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332 960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OPTISPED,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Rusovská cesta 1, 851 01 Bratislava</w:t>
            </w:r>
          </w:p>
        </w:tc>
        <w:tc>
          <w:tcPr>
            <w:tcW w:w="1560" w:type="dxa"/>
            <w:shd w:val="clear" w:color="auto" w:fill="FFFFFF"/>
          </w:tcPr>
          <w:p w:rsidR="00020C4A" w:rsidRPr="007440FC" w:rsidRDefault="00BB7DF7" w:rsidP="008A1BF9">
            <w:pPr>
              <w:pStyle w:val="DoNotTranslateInternal1"/>
            </w:pPr>
            <w:r>
              <w:rPr>
                <w:rStyle w:val="Corpsdutexte37"/>
                <w:sz w:val="14"/>
              </w:rPr>
              <w:t>-</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1120140001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2.4.2014 SK 1220140001 Part B of 2.4.2014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1.9.2013</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EURO VIA CS,a.s.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Národní 138/10, 110 00 Praha 1, CR</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67">
              <w:r w:rsidR="00D859EF">
                <w:rPr>
                  <w:rStyle w:val="Hyperlink"/>
                  <w:sz w:val="14"/>
                </w:rPr>
                <w:t>www.eurovia.cz</w:t>
              </w:r>
            </w:hyperlink>
            <w:r w:rsidR="00D859EF">
              <w:rPr>
                <w:rStyle w:val="Corpsdutexte17a"/>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1120130003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22.1.2013 SK 1220140007 Part B of 10.7.2014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27.5.2003</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3</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0/0</w:t>
            </w:r>
          </w:p>
        </w:tc>
        <w:tc>
          <w:tcPr>
            <w:tcW w:w="992" w:type="dxa"/>
            <w:shd w:val="clear" w:color="auto" w:fill="FFFFFF"/>
          </w:tcPr>
          <w:p w:rsidR="00020C4A" w:rsidRPr="007440FC" w:rsidRDefault="00BB7DF7" w:rsidP="00C95F38">
            <w:pPr>
              <w:pStyle w:val="DoNotTranslateInternal1"/>
            </w:pPr>
            <w:r>
              <w:rPr>
                <w:rStyle w:val="Corpsdutexte17"/>
                <w:sz w:val="14"/>
              </w:rPr>
              <w:t>3</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Elektrizace železnic Praha,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Nám. Hrdinu 1693/4a, 140 00 Praha 4-Nusle, CR</w:t>
            </w:r>
          </w:p>
        </w:tc>
        <w:tc>
          <w:tcPr>
            <w:tcW w:w="1560" w:type="dxa"/>
            <w:shd w:val="clear" w:color="auto" w:fill="FFFFFF"/>
          </w:tcPr>
          <w:p w:rsidR="00020C4A" w:rsidRPr="007440FC" w:rsidRDefault="006F5B2D" w:rsidP="00C95F38">
            <w:pPr>
              <w:pStyle w:val="Corpsdutexte170"/>
              <w:shd w:val="clear" w:color="auto" w:fill="auto"/>
              <w:spacing w:line="240" w:lineRule="auto"/>
              <w:ind w:firstLine="0"/>
              <w:rPr>
                <w:sz w:val="14"/>
                <w:szCs w:val="14"/>
              </w:rPr>
            </w:pPr>
            <w:hyperlink r:id="rId68">
              <w:r w:rsidR="00D859EF">
                <w:rPr>
                  <w:rStyle w:val="Hyperlink"/>
                  <w:sz w:val="14"/>
                </w:rPr>
                <w:t>www.elzel.cz</w:t>
              </w:r>
            </w:hyperlink>
            <w:r w:rsidR="00D859EF">
              <w:rPr>
                <w:rStyle w:val="Corpsdutexte17b"/>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1120130006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6.3.2013 SK 1220140004 Part B of 16.4.2014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16.4.2014</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16</w:t>
            </w:r>
          </w:p>
        </w:tc>
        <w:tc>
          <w:tcPr>
            <w:tcW w:w="992" w:type="dxa"/>
            <w:shd w:val="clear" w:color="auto" w:fill="FFFFFF"/>
          </w:tcPr>
          <w:p w:rsidR="00020C4A" w:rsidRPr="007440FC" w:rsidRDefault="00BB7DF7" w:rsidP="00C95F38">
            <w:pPr>
              <w:pStyle w:val="DoNotTranslateInternal1"/>
            </w:pPr>
            <w:r>
              <w:rPr>
                <w:rStyle w:val="Corpsdutexte17Espacement1pt3"/>
                <w:sz w:val="14"/>
              </w:rPr>
              <w:t>3/0</w:t>
            </w:r>
          </w:p>
        </w:tc>
        <w:tc>
          <w:tcPr>
            <w:tcW w:w="993" w:type="dxa"/>
            <w:shd w:val="clear" w:color="auto" w:fill="FFFFFF"/>
          </w:tcPr>
          <w:p w:rsidR="00020C4A" w:rsidRPr="007440FC" w:rsidRDefault="00BB7DF7" w:rsidP="00C95F38">
            <w:pPr>
              <w:pStyle w:val="DoNotTranslateInternal1"/>
            </w:pPr>
            <w:r>
              <w:rPr>
                <w:rStyle w:val="Corpsdutexte17Espacement1pt3"/>
                <w:sz w:val="14"/>
              </w:rPr>
              <w:t>0/173</w:t>
            </w:r>
          </w:p>
        </w:tc>
        <w:tc>
          <w:tcPr>
            <w:tcW w:w="992" w:type="dxa"/>
            <w:shd w:val="clear" w:color="auto" w:fill="FFFFFF"/>
          </w:tcPr>
          <w:p w:rsidR="00020C4A" w:rsidRPr="007440FC" w:rsidRDefault="00BB7DF7" w:rsidP="00C95F38">
            <w:pPr>
              <w:pStyle w:val="DoNotTranslateInternal1"/>
            </w:pPr>
            <w:r>
              <w:rPr>
                <w:rStyle w:val="Corpsdutexte17"/>
                <w:sz w:val="14"/>
              </w:rPr>
              <w:t>14</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Express Group,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Plynárenská 7/B, 821 09 Bratislava</w:t>
            </w:r>
          </w:p>
        </w:tc>
        <w:tc>
          <w:tcPr>
            <w:tcW w:w="1560" w:type="dxa"/>
            <w:shd w:val="clear" w:color="auto" w:fill="FFFFFF"/>
          </w:tcPr>
          <w:p w:rsidR="00020C4A" w:rsidRPr="007440FC" w:rsidRDefault="006F5B2D" w:rsidP="00C95F38">
            <w:pPr>
              <w:pStyle w:val="Corpsdutexte170"/>
              <w:shd w:val="clear" w:color="auto" w:fill="auto"/>
              <w:spacing w:line="240" w:lineRule="auto"/>
              <w:ind w:firstLine="0"/>
              <w:rPr>
                <w:sz w:val="14"/>
                <w:szCs w:val="14"/>
              </w:rPr>
            </w:pPr>
            <w:hyperlink r:id="rId69">
              <w:r w:rsidR="00D859EF">
                <w:rPr>
                  <w:rStyle w:val="Hyperlink"/>
                  <w:sz w:val="14"/>
                </w:rPr>
                <w:t>www.expressgroup.sk</w:t>
              </w:r>
            </w:hyperlink>
            <w:r w:rsidR="00D859EF">
              <w:rPr>
                <w:rStyle w:val="Corpsdutexte17a"/>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1120140004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18.6.2014 SK 1220140006 Part B of 18.6.2014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1.7.2014</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9</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0/528</w:t>
            </w:r>
          </w:p>
        </w:tc>
        <w:tc>
          <w:tcPr>
            <w:tcW w:w="992" w:type="dxa"/>
            <w:shd w:val="clear" w:color="auto" w:fill="FFFFFF"/>
          </w:tcPr>
          <w:p w:rsidR="00020C4A" w:rsidRPr="007440FC" w:rsidRDefault="00BB7DF7" w:rsidP="00C95F38">
            <w:pPr>
              <w:pStyle w:val="DoNotTranslateInternal1"/>
            </w:pPr>
            <w:r>
              <w:rPr>
                <w:rStyle w:val="Corpsdutexte17"/>
                <w:sz w:val="14"/>
              </w:rPr>
              <w:t>13</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1 283 100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LEO Express,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Řehořova 908/4, 130 00 Praha 3-Žižkov, CR</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70">
              <w:r w:rsidR="00D859EF">
                <w:rPr>
                  <w:rStyle w:val="Corpsdutexte17a"/>
                  <w:sz w:val="14"/>
                </w:rPr>
                <w:t>www.le.sk</w:t>
              </w:r>
            </w:hyperlink>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1120110007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8.9.2011 SK 1220140012 Part B of 2.9.2014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12.12.2014</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Passenger</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3"/>
                <w:sz w:val="14"/>
              </w:rPr>
              <w:t>0/5</w:t>
            </w:r>
          </w:p>
        </w:tc>
        <w:tc>
          <w:tcPr>
            <w:tcW w:w="993" w:type="dxa"/>
            <w:shd w:val="clear" w:color="auto" w:fill="FFFFFF"/>
          </w:tcPr>
          <w:p w:rsidR="00020C4A" w:rsidRPr="007440FC" w:rsidRDefault="00BB7DF7" w:rsidP="00C95F38">
            <w:pPr>
              <w:pStyle w:val="DoNotTranslateInternal1"/>
            </w:pPr>
            <w:r>
              <w:rPr>
                <w:rStyle w:val="Corpsdutexte17Espacement1pt3"/>
                <w:sz w:val="14"/>
              </w:rPr>
              <w:t>0/0</w:t>
            </w:r>
          </w:p>
        </w:tc>
        <w:tc>
          <w:tcPr>
            <w:tcW w:w="992" w:type="dxa"/>
            <w:shd w:val="clear" w:color="auto" w:fill="FFFFFF"/>
          </w:tcPr>
          <w:p w:rsidR="00020C4A" w:rsidRPr="007440FC" w:rsidRDefault="00BB7DF7" w:rsidP="00C95F38">
            <w:pPr>
              <w:pStyle w:val="DoNotTranslateInternal1"/>
            </w:pPr>
            <w:r>
              <w:rPr>
                <w:rStyle w:val="Corpsdutexte17"/>
                <w:sz w:val="14"/>
              </w:rPr>
              <w:t>9</w:t>
            </w:r>
          </w:p>
        </w:tc>
        <w:tc>
          <w:tcPr>
            <w:tcW w:w="1134" w:type="dxa"/>
            <w:shd w:val="clear" w:color="auto" w:fill="FFFFFF"/>
          </w:tcPr>
          <w:p w:rsidR="00020C4A" w:rsidRPr="007440FC" w:rsidRDefault="00BB7DF7" w:rsidP="00C95F38">
            <w:pPr>
              <w:pStyle w:val="DoNotTranslateInternal1"/>
            </w:pPr>
            <w:r>
              <w:rPr>
                <w:rStyle w:val="Corpsdutexte17"/>
                <w:sz w:val="14"/>
              </w:rPr>
              <w:t>417 536</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LokoTrain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Školní 353, 560 02 Česká Třebová, CR</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71">
              <w:r w:rsidR="00D859EF">
                <w:rPr>
                  <w:rStyle w:val="Hyperlink"/>
                  <w:sz w:val="14"/>
                </w:rPr>
                <w:t>www.lokotrain.eu</w:t>
              </w:r>
            </w:hyperlink>
            <w:r w:rsidR="00D859EF">
              <w:rPr>
                <w:rStyle w:val="Corpsdutexte17a"/>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CZ 1120120003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5.3.2012 SK 1220140010 Part B of 14.8.2014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14.8.2014</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1</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0/0</w:t>
            </w:r>
          </w:p>
        </w:tc>
        <w:tc>
          <w:tcPr>
            <w:tcW w:w="992" w:type="dxa"/>
            <w:shd w:val="clear" w:color="auto" w:fill="FFFFFF"/>
          </w:tcPr>
          <w:p w:rsidR="00020C4A" w:rsidRPr="007440FC" w:rsidRDefault="00BB7DF7" w:rsidP="00C95F38">
            <w:pPr>
              <w:pStyle w:val="DoNotTranslateInternal1"/>
            </w:pPr>
            <w:r>
              <w:rPr>
                <w:rStyle w:val="Corpsdutexte17"/>
                <w:sz w:val="14"/>
              </w:rPr>
              <w:t>45</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9F5F7E" w:rsidRDefault="00BB7DF7" w:rsidP="007440FC">
            <w:pPr>
              <w:pStyle w:val="Corpsdutexte170"/>
              <w:shd w:val="clear" w:color="auto" w:fill="auto"/>
              <w:spacing w:line="240" w:lineRule="auto"/>
              <w:ind w:firstLine="0"/>
              <w:rPr>
                <w:sz w:val="14"/>
                <w:szCs w:val="14"/>
                <w:lang w:val="fr-LU"/>
              </w:rPr>
            </w:pPr>
            <w:r w:rsidRPr="009F5F7E">
              <w:rPr>
                <w:rStyle w:val="Corpsdutexte17"/>
                <w:sz w:val="14"/>
                <w:lang w:val="fr-LU"/>
              </w:rPr>
              <w:t>ARRIVA Service, s.r.o.</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Bratislavská cesta 1804, 945 01 Komárno</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72">
              <w:r w:rsidR="00D859EF">
                <w:rPr>
                  <w:rStyle w:val="Hyperlink"/>
                  <w:sz w:val="14"/>
                </w:rPr>
                <w:t>www.arrivaservice.sk</w:t>
              </w:r>
            </w:hyperlink>
            <w:r w:rsidR="00D859EF">
              <w:rPr>
                <w:rStyle w:val="Corpsdutexte17a"/>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1120140003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8.4.2014 SK 1220140003 Part B of 8.4.2014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8.4.2014</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Passenger</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YOSARIA TRAINS, a.s.</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Tomášikova 10/D, 821 03 Bratislava</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73">
              <w:r w:rsidR="00D859EF">
                <w:rPr>
                  <w:rStyle w:val="Hyperlink"/>
                  <w:sz w:val="14"/>
                </w:rPr>
                <w:t>www.vosaria.sk</w:t>
              </w:r>
            </w:hyperlink>
            <w:r w:rsidR="00D859EF">
              <w:rPr>
                <w:rStyle w:val="Corpsdutexte17a"/>
                <w:sz w:val="14"/>
              </w:rPr>
              <w:t xml:space="preserve"> </w:t>
            </w:r>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1120140006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7.10.2014 SK 1220140013 Part B of 7.10.2014</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11.11.2014</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Passenger</w:t>
            </w:r>
          </w:p>
        </w:tc>
        <w:tc>
          <w:tcPr>
            <w:tcW w:w="833" w:type="dxa"/>
            <w:shd w:val="clear" w:color="auto" w:fill="FFFFFF"/>
          </w:tcPr>
          <w:p w:rsidR="00020C4A" w:rsidRPr="007440FC" w:rsidRDefault="00BB7DF7" w:rsidP="00C95F38">
            <w:pPr>
              <w:pStyle w:val="DoNotTranslateInternal1"/>
            </w:pPr>
            <w:r>
              <w:rPr>
                <w:rStyle w:val="Corpsdutexte17"/>
                <w:sz w:val="14"/>
              </w:rPr>
              <w:t>0</w:t>
            </w:r>
          </w:p>
        </w:tc>
        <w:tc>
          <w:tcPr>
            <w:tcW w:w="992" w:type="dxa"/>
            <w:shd w:val="clear" w:color="auto" w:fill="FFFFFF"/>
          </w:tcPr>
          <w:p w:rsidR="00020C4A" w:rsidRPr="007440FC" w:rsidRDefault="00BB7DF7" w:rsidP="00C95F38">
            <w:pPr>
              <w:pStyle w:val="DoNotTranslateInternal1"/>
            </w:pPr>
            <w:r>
              <w:rPr>
                <w:rStyle w:val="Corpsdutexte17Espacement1pt3"/>
                <w:sz w:val="14"/>
              </w:rPr>
              <w:t>0/0</w:t>
            </w:r>
          </w:p>
        </w:tc>
        <w:tc>
          <w:tcPr>
            <w:tcW w:w="993" w:type="dxa"/>
            <w:shd w:val="clear" w:color="auto" w:fill="FFFFFF"/>
          </w:tcPr>
          <w:p w:rsidR="00020C4A" w:rsidRPr="007440FC" w:rsidRDefault="00BB7DF7" w:rsidP="00C95F38">
            <w:pPr>
              <w:pStyle w:val="DoNotTranslateInternal1"/>
            </w:pPr>
            <w:r>
              <w:rPr>
                <w:rStyle w:val="Corpsdutexte17Espacement1pt3"/>
                <w:sz w:val="14"/>
              </w:rPr>
              <w:t>0/0</w:t>
            </w:r>
          </w:p>
        </w:tc>
        <w:tc>
          <w:tcPr>
            <w:tcW w:w="992" w:type="dxa"/>
            <w:shd w:val="clear" w:color="auto" w:fill="FFFFFF"/>
          </w:tcPr>
          <w:p w:rsidR="00020C4A" w:rsidRPr="007440FC" w:rsidRDefault="00BB7DF7" w:rsidP="00C95F38">
            <w:pPr>
              <w:pStyle w:val="DoNotTranslateInternal1"/>
            </w:pPr>
            <w:r>
              <w:rPr>
                <w:rStyle w:val="Corpsdutexte17"/>
                <w:sz w:val="14"/>
              </w:rPr>
              <w:t>0</w:t>
            </w:r>
          </w:p>
        </w:tc>
        <w:tc>
          <w:tcPr>
            <w:tcW w:w="1134" w:type="dxa"/>
            <w:shd w:val="clear" w:color="auto" w:fill="FFFFFF"/>
          </w:tcPr>
          <w:p w:rsidR="00020C4A" w:rsidRPr="007440FC" w:rsidRDefault="00BB7DF7" w:rsidP="00C95F38">
            <w:pPr>
              <w:pStyle w:val="DoNotTranslateInternal1"/>
            </w:pPr>
            <w:r>
              <w:rPr>
                <w:rStyle w:val="Corpsdutexte17"/>
                <w:sz w:val="14"/>
              </w:rPr>
              <w:t>412</w:t>
            </w:r>
          </w:p>
        </w:tc>
        <w:tc>
          <w:tcPr>
            <w:tcW w:w="992" w:type="dxa"/>
            <w:shd w:val="clear" w:color="auto" w:fill="FFFFFF"/>
          </w:tcPr>
          <w:p w:rsidR="00020C4A" w:rsidRPr="007440FC" w:rsidRDefault="00BB7DF7" w:rsidP="00C95F38">
            <w:pPr>
              <w:pStyle w:val="DoNotTranslateInternal1"/>
            </w:pPr>
            <w:r>
              <w:rPr>
                <w:rStyle w:val="Corpsdutexte17"/>
                <w:sz w:val="14"/>
              </w:rPr>
              <w:t>0</w:t>
            </w:r>
          </w:p>
        </w:tc>
      </w:tr>
      <w:tr w:rsidR="00FB390C" w:rsidRPr="007440FC" w:rsidTr="00FB390C">
        <w:trPr>
          <w:cantSplit/>
        </w:trPr>
        <w:tc>
          <w:tcPr>
            <w:tcW w:w="864" w:type="dxa"/>
            <w:shd w:val="clear" w:color="auto" w:fill="FFFFFF"/>
          </w:tcPr>
          <w:p w:rsidR="00020C4A" w:rsidRPr="007440FC" w:rsidRDefault="00020C4A" w:rsidP="00911B54">
            <w:pPr>
              <w:pStyle w:val="numbering"/>
            </w:pPr>
          </w:p>
        </w:tc>
        <w:tc>
          <w:tcPr>
            <w:tcW w:w="1603"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Železnice Slovenskej republiky, Bratislava</w:t>
            </w:r>
          </w:p>
        </w:tc>
        <w:tc>
          <w:tcPr>
            <w:tcW w:w="1559"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Klemensova 8, 813 61 Bratislava</w:t>
            </w:r>
          </w:p>
        </w:tc>
        <w:tc>
          <w:tcPr>
            <w:tcW w:w="1560" w:type="dxa"/>
            <w:shd w:val="clear" w:color="auto" w:fill="FFFFFF"/>
          </w:tcPr>
          <w:p w:rsidR="00020C4A" w:rsidRPr="007440FC" w:rsidRDefault="006F5B2D" w:rsidP="00032C71">
            <w:pPr>
              <w:pStyle w:val="Corpsdutexte170"/>
              <w:shd w:val="clear" w:color="auto" w:fill="auto"/>
              <w:spacing w:line="240" w:lineRule="auto"/>
              <w:ind w:firstLine="0"/>
              <w:rPr>
                <w:sz w:val="14"/>
                <w:szCs w:val="14"/>
              </w:rPr>
            </w:pPr>
            <w:hyperlink r:id="rId74">
              <w:r w:rsidR="00D859EF">
                <w:rPr>
                  <w:rStyle w:val="Corpsdutexte17a"/>
                  <w:sz w:val="14"/>
                </w:rPr>
                <w:t>www.zsr.sk</w:t>
              </w:r>
            </w:hyperlink>
          </w:p>
        </w:tc>
        <w:tc>
          <w:tcPr>
            <w:tcW w:w="1143" w:type="dxa"/>
            <w:shd w:val="clear" w:color="auto" w:fill="FFFFFF"/>
            <w:vAlign w:val="center"/>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SK 1120130005 Part A</w:t>
            </w:r>
          </w:p>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of 20.12.2013 SK 1220130014 Part B of 20.12.2013</w:t>
            </w:r>
          </w:p>
        </w:tc>
        <w:tc>
          <w:tcPr>
            <w:tcW w:w="854" w:type="dxa"/>
            <w:shd w:val="clear" w:color="auto" w:fill="FFFFFF"/>
          </w:tcPr>
          <w:p w:rsidR="00020C4A" w:rsidRPr="007440FC" w:rsidRDefault="00BB7DF7" w:rsidP="00032C71">
            <w:pPr>
              <w:pStyle w:val="Corpsdutexte170"/>
              <w:shd w:val="clear" w:color="auto" w:fill="auto"/>
              <w:spacing w:line="240" w:lineRule="auto"/>
              <w:ind w:firstLine="0"/>
              <w:rPr>
                <w:sz w:val="14"/>
                <w:szCs w:val="14"/>
              </w:rPr>
            </w:pPr>
            <w:r>
              <w:rPr>
                <w:rStyle w:val="Corpsdutexte17"/>
                <w:sz w:val="14"/>
              </w:rPr>
              <w:t>1.1.2002</w:t>
            </w:r>
          </w:p>
        </w:tc>
        <w:tc>
          <w:tcPr>
            <w:tcW w:w="855" w:type="dxa"/>
            <w:shd w:val="clear" w:color="auto" w:fill="FFFFFF"/>
          </w:tcPr>
          <w:p w:rsidR="00020C4A" w:rsidRPr="007440FC" w:rsidRDefault="00BB7DF7" w:rsidP="007440FC">
            <w:pPr>
              <w:pStyle w:val="Corpsdutexte170"/>
              <w:shd w:val="clear" w:color="auto" w:fill="auto"/>
              <w:spacing w:line="240" w:lineRule="auto"/>
              <w:ind w:firstLine="0"/>
              <w:rPr>
                <w:sz w:val="14"/>
                <w:szCs w:val="14"/>
              </w:rPr>
            </w:pPr>
            <w:r>
              <w:rPr>
                <w:rStyle w:val="Corpsdutexte17"/>
                <w:sz w:val="14"/>
              </w:rPr>
              <w:t>Freight</w:t>
            </w:r>
          </w:p>
        </w:tc>
        <w:tc>
          <w:tcPr>
            <w:tcW w:w="833" w:type="dxa"/>
            <w:shd w:val="clear" w:color="auto" w:fill="FFFFFF"/>
          </w:tcPr>
          <w:p w:rsidR="00020C4A" w:rsidRPr="007440FC" w:rsidRDefault="00BB7DF7" w:rsidP="00C95F38">
            <w:pPr>
              <w:pStyle w:val="DoNotTranslateInternal1"/>
            </w:pPr>
            <w:r>
              <w:rPr>
                <w:rStyle w:val="Corpsdutexte17"/>
                <w:sz w:val="14"/>
              </w:rPr>
              <w:t>44</w:t>
            </w:r>
          </w:p>
        </w:tc>
        <w:tc>
          <w:tcPr>
            <w:tcW w:w="992" w:type="dxa"/>
            <w:shd w:val="clear" w:color="auto" w:fill="FFFFFF"/>
          </w:tcPr>
          <w:p w:rsidR="00020C4A" w:rsidRPr="007440FC" w:rsidRDefault="00C95F38" w:rsidP="00C95F38">
            <w:pPr>
              <w:pStyle w:val="DoNotTranslateInternal1"/>
            </w:pPr>
            <w:r>
              <w:rPr>
                <w:rStyle w:val="Corpsdutexte17Espacement1pt3"/>
                <w:sz w:val="14"/>
              </w:rPr>
              <w:t>11/0</w:t>
            </w:r>
          </w:p>
        </w:tc>
        <w:tc>
          <w:tcPr>
            <w:tcW w:w="993" w:type="dxa"/>
            <w:shd w:val="clear" w:color="auto" w:fill="FFFFFF"/>
          </w:tcPr>
          <w:p w:rsidR="00020C4A" w:rsidRPr="007440FC" w:rsidRDefault="00BB7DF7" w:rsidP="00C95F38">
            <w:pPr>
              <w:pStyle w:val="DoNotTranslateInternal1"/>
            </w:pPr>
            <w:r>
              <w:rPr>
                <w:rStyle w:val="Corpsdutexte17"/>
                <w:sz w:val="14"/>
              </w:rPr>
              <w:t>135/453</w:t>
            </w:r>
          </w:p>
        </w:tc>
        <w:tc>
          <w:tcPr>
            <w:tcW w:w="992" w:type="dxa"/>
            <w:shd w:val="clear" w:color="auto" w:fill="FFFFFF"/>
          </w:tcPr>
          <w:p w:rsidR="00020C4A" w:rsidRPr="007440FC" w:rsidRDefault="00BB7DF7" w:rsidP="00C95F38">
            <w:pPr>
              <w:pStyle w:val="DoNotTranslateInternal1"/>
            </w:pPr>
            <w:r>
              <w:rPr>
                <w:rStyle w:val="Corpsdutexte17"/>
                <w:sz w:val="14"/>
              </w:rPr>
              <w:t>488</w:t>
            </w:r>
          </w:p>
        </w:tc>
        <w:tc>
          <w:tcPr>
            <w:tcW w:w="1134" w:type="dxa"/>
            <w:shd w:val="clear" w:color="auto" w:fill="FFFFFF"/>
          </w:tcPr>
          <w:p w:rsidR="00020C4A" w:rsidRPr="007440FC" w:rsidRDefault="00BB7DF7" w:rsidP="00C95F38">
            <w:pPr>
              <w:pStyle w:val="DoNotTranslateInternal1"/>
            </w:pPr>
            <w:r>
              <w:rPr>
                <w:rStyle w:val="Corpsdutexte17"/>
                <w:sz w:val="14"/>
              </w:rPr>
              <w:t>30 155</w:t>
            </w:r>
          </w:p>
        </w:tc>
        <w:tc>
          <w:tcPr>
            <w:tcW w:w="992" w:type="dxa"/>
            <w:shd w:val="clear" w:color="auto" w:fill="FFFFFF"/>
          </w:tcPr>
          <w:p w:rsidR="00020C4A" w:rsidRPr="007440FC" w:rsidRDefault="00BB7DF7" w:rsidP="00C95F38">
            <w:pPr>
              <w:pStyle w:val="DoNotTranslateInternal1"/>
            </w:pPr>
            <w:r>
              <w:rPr>
                <w:rStyle w:val="Corpsdutexte17"/>
                <w:sz w:val="14"/>
              </w:rPr>
              <w:t>1 579 255</w:t>
            </w:r>
          </w:p>
        </w:tc>
      </w:tr>
    </w:tbl>
    <w:p w:rsidR="007440FC" w:rsidRDefault="007440FC" w:rsidP="00032C71"/>
    <w:p w:rsidR="00C75555" w:rsidRDefault="00C75555" w:rsidP="00032C71"/>
    <w:p w:rsidR="00032C71" w:rsidRDefault="00032C71" w:rsidP="00032C71">
      <w:pPr>
        <w:sectPr w:rsidR="00032C71" w:rsidSect="00E74DD0">
          <w:footerReference w:type="even" r:id="rId75"/>
          <w:footerReference w:type="default" r:id="rId76"/>
          <w:footerReference w:type="first" r:id="rId77"/>
          <w:pgSz w:w="16834" w:h="11909" w:orient="landscape"/>
          <w:pgMar w:top="1134" w:right="851" w:bottom="851" w:left="851" w:header="454" w:footer="454" w:gutter="0"/>
          <w:cols w:space="720"/>
          <w:noEndnote/>
          <w:titlePg/>
          <w:docGrid w:linePitch="360"/>
        </w:sectPr>
      </w:pPr>
    </w:p>
    <w:p w:rsidR="00BB7DF7" w:rsidRPr="00A76BE0" w:rsidRDefault="00BB7DF7" w:rsidP="00A76BE0"/>
    <w:p w:rsidR="00A76BE0" w:rsidRDefault="00BB7DF7" w:rsidP="00BB7ECE">
      <w:pPr>
        <w:pStyle w:val="ANNEX"/>
      </w:pPr>
      <w:bookmarkStart w:id="100" w:name="_Toc438227488"/>
      <w:bookmarkStart w:id="101" w:name="_Toc448132521"/>
      <w:r>
        <w:t xml:space="preserve">Annex B </w:t>
      </w:r>
      <w:r>
        <w:tab/>
        <w:t>Organisation chart of the Authority</w:t>
      </w:r>
      <w:bookmarkEnd w:id="100"/>
      <w:bookmarkEnd w:id="101"/>
      <w:r>
        <w:t xml:space="preserve"> </w:t>
      </w:r>
    </w:p>
    <w:p w:rsidR="00020C4A" w:rsidRPr="00A76BE0" w:rsidRDefault="00BB7DF7" w:rsidP="00BB7ECE">
      <w:pPr>
        <w:pStyle w:val="ANNEX"/>
      </w:pPr>
      <w:bookmarkStart w:id="102" w:name="_Toc438227489"/>
      <w:bookmarkStart w:id="103" w:name="_Toc448132522"/>
      <w:r>
        <w:t xml:space="preserve">Annex B 1 </w:t>
      </w:r>
      <w:r>
        <w:tab/>
        <w:t>Internal organisation (at at 31.12.2014)</w:t>
      </w:r>
      <w:bookmarkEnd w:id="102"/>
      <w:bookmarkEnd w:id="103"/>
    </w:p>
    <w:p w:rsidR="00020C4A" w:rsidRPr="00A76BE0" w:rsidRDefault="00BB7DF7" w:rsidP="00BB7ECE">
      <w:pPr>
        <w:pStyle w:val="ANNEX"/>
        <w:ind w:hanging="992"/>
      </w:pPr>
      <w:bookmarkStart w:id="104" w:name="_Toc438227490"/>
      <w:bookmarkStart w:id="105" w:name="_Toc448132523"/>
      <w:r>
        <w:t xml:space="preserve">B 1.1 </w:t>
      </w:r>
      <w:r>
        <w:tab/>
        <w:t>Organisational set-up to the level of Authority’s divisions</w:t>
      </w:r>
      <w:bookmarkEnd w:id="104"/>
      <w:bookmarkEnd w:id="105"/>
    </w:p>
    <w:p w:rsidR="00A76BE0" w:rsidRDefault="00A76BE0" w:rsidP="00A76BE0">
      <w:pPr>
        <w:rPr>
          <w:rFonts w:eastAsia="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3994"/>
      </w:tblGrid>
      <w:tr w:rsidR="00A76BE0" w:rsidTr="00A76BE0">
        <w:trPr>
          <w:trHeight w:val="617"/>
          <w:jc w:val="center"/>
        </w:trPr>
        <w:tc>
          <w:tcPr>
            <w:tcW w:w="1581" w:type="dxa"/>
            <w:vMerge w:val="restart"/>
          </w:tcPr>
          <w:p w:rsidR="00A76BE0" w:rsidRDefault="00A76BE0" w:rsidP="00A76BE0">
            <w:pPr>
              <w:rPr>
                <w:rFonts w:eastAsia="Arial"/>
              </w:rPr>
            </w:pPr>
            <w:r>
              <w:rPr>
                <w:rFonts w:eastAsia="Arial"/>
                <w:noProof/>
                <w:lang w:val="fr-LU" w:eastAsia="fr-LU" w:bidi="ar-SA"/>
              </w:rPr>
              <w:drawing>
                <wp:inline distT="0" distB="0" distL="0" distR="0">
                  <wp:extent cx="866775" cy="790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inline>
              </w:drawing>
            </w:r>
          </w:p>
        </w:tc>
        <w:tc>
          <w:tcPr>
            <w:tcW w:w="3994" w:type="dxa"/>
            <w:tcBorders>
              <w:bottom w:val="single" w:sz="4" w:space="0" w:color="auto"/>
            </w:tcBorders>
            <w:vAlign w:val="bottom"/>
          </w:tcPr>
          <w:p w:rsidR="00A76BE0" w:rsidRPr="00A76BE0" w:rsidRDefault="00A76BE0" w:rsidP="00A76BE0">
            <w:pPr>
              <w:jc w:val="center"/>
              <w:rPr>
                <w:rFonts w:eastAsia="Arial"/>
                <w:b/>
                <w:color w:val="0070C0"/>
                <w:sz w:val="40"/>
              </w:rPr>
            </w:pPr>
            <w:r>
              <w:rPr>
                <w:b/>
                <w:color w:val="0070C0"/>
                <w:sz w:val="40"/>
              </w:rPr>
              <w:t>DOPRAVNÝ URAD</w:t>
            </w:r>
          </w:p>
        </w:tc>
      </w:tr>
      <w:tr w:rsidR="00A76BE0" w:rsidTr="00A76BE0">
        <w:trPr>
          <w:trHeight w:val="618"/>
          <w:jc w:val="center"/>
        </w:trPr>
        <w:tc>
          <w:tcPr>
            <w:tcW w:w="1581" w:type="dxa"/>
            <w:vMerge/>
          </w:tcPr>
          <w:p w:rsidR="00A76BE0" w:rsidRDefault="00A76BE0" w:rsidP="00A76BE0">
            <w:pPr>
              <w:rPr>
                <w:rFonts w:eastAsia="Arial"/>
              </w:rPr>
            </w:pPr>
          </w:p>
        </w:tc>
        <w:tc>
          <w:tcPr>
            <w:tcW w:w="3994" w:type="dxa"/>
            <w:tcBorders>
              <w:top w:val="single" w:sz="4" w:space="0" w:color="auto"/>
            </w:tcBorders>
          </w:tcPr>
          <w:p w:rsidR="00A76BE0" w:rsidRDefault="00A76BE0" w:rsidP="00A76BE0">
            <w:pPr>
              <w:jc w:val="center"/>
              <w:rPr>
                <w:rFonts w:eastAsia="Arial"/>
              </w:rPr>
            </w:pPr>
            <w:r>
              <w:t>TRANSPORT AUTHOR1TY</w:t>
            </w:r>
          </w:p>
        </w:tc>
      </w:tr>
    </w:tbl>
    <w:p w:rsidR="00A76BE0" w:rsidRDefault="00A76BE0" w:rsidP="00A76BE0">
      <w:pPr>
        <w:rPr>
          <w:rFonts w:eastAsia="Arial"/>
        </w:rPr>
      </w:pPr>
    </w:p>
    <w:p w:rsidR="00A76BE0" w:rsidRDefault="00A76BE0" w:rsidP="00A76BE0">
      <w:pPr>
        <w:jc w:val="center"/>
        <w:rPr>
          <w:rFonts w:eastAsia="Arial"/>
        </w:rPr>
      </w:pPr>
      <w:r>
        <w:rPr>
          <w:rFonts w:eastAsia="Arial"/>
          <w:noProof/>
          <w:lang w:val="fr-LU" w:eastAsia="fr-LU" w:bidi="ar-SA"/>
        </w:rPr>
        <w:drawing>
          <wp:inline distT="0" distB="0" distL="0" distR="0">
            <wp:extent cx="4791075" cy="3727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4848" cy="3730337"/>
                    </a:xfrm>
                    <a:prstGeom prst="rect">
                      <a:avLst/>
                    </a:prstGeom>
                    <a:noFill/>
                    <a:ln>
                      <a:noFill/>
                    </a:ln>
                  </pic:spPr>
                </pic:pic>
              </a:graphicData>
            </a:graphic>
          </wp:inline>
        </w:drawing>
      </w:r>
    </w:p>
    <w:p w:rsidR="00020C4A" w:rsidRPr="00A76BE0" w:rsidRDefault="00020C4A" w:rsidP="00A76BE0"/>
    <w:tbl>
      <w:tblPr>
        <w:tblStyle w:val="TableGrid"/>
        <w:tblW w:w="0" w:type="auto"/>
        <w:tblCellMar>
          <w:top w:w="57" w:type="dxa"/>
          <w:bottom w:w="57" w:type="dxa"/>
        </w:tblCellMar>
        <w:tblLook w:val="04A0" w:firstRow="1" w:lastRow="0" w:firstColumn="1" w:lastColumn="0" w:noHBand="0" w:noVBand="1"/>
      </w:tblPr>
      <w:tblGrid>
        <w:gridCol w:w="3354"/>
        <w:gridCol w:w="3355"/>
        <w:gridCol w:w="3355"/>
      </w:tblGrid>
      <w:tr w:rsidR="00235FA2" w:rsidRPr="003B5074" w:rsidTr="003B5074">
        <w:tc>
          <w:tcPr>
            <w:tcW w:w="3354" w:type="dxa"/>
            <w:vAlign w:val="center"/>
          </w:tcPr>
          <w:p w:rsidR="00235FA2" w:rsidRPr="003B5074" w:rsidRDefault="00235FA2" w:rsidP="003B5074">
            <w:pPr>
              <w:jc w:val="center"/>
              <w:rPr>
                <w:b/>
              </w:rPr>
            </w:pPr>
          </w:p>
        </w:tc>
        <w:tc>
          <w:tcPr>
            <w:tcW w:w="3355" w:type="dxa"/>
            <w:shd w:val="clear" w:color="auto" w:fill="0000CC"/>
            <w:vAlign w:val="center"/>
          </w:tcPr>
          <w:p w:rsidR="00235FA2" w:rsidRPr="003B5074" w:rsidRDefault="00235FA2" w:rsidP="003B5074">
            <w:pPr>
              <w:jc w:val="center"/>
              <w:rPr>
                <w:color w:val="FFFFFF" w:themeColor="background1"/>
              </w:rPr>
            </w:pPr>
            <w:r>
              <w:rPr>
                <w:color w:val="FFFFFF" w:themeColor="background1"/>
              </w:rPr>
              <w:t>Chairperson</w:t>
            </w:r>
          </w:p>
        </w:tc>
        <w:tc>
          <w:tcPr>
            <w:tcW w:w="3355" w:type="dxa"/>
            <w:vAlign w:val="center"/>
          </w:tcPr>
          <w:p w:rsidR="00235FA2" w:rsidRPr="003B5074" w:rsidRDefault="00235FA2" w:rsidP="003B5074">
            <w:pPr>
              <w:jc w:val="center"/>
              <w:rPr>
                <w:b/>
              </w:rPr>
            </w:pPr>
          </w:p>
        </w:tc>
      </w:tr>
      <w:tr w:rsidR="00235FA2" w:rsidRPr="003B5074" w:rsidTr="003B5074">
        <w:tc>
          <w:tcPr>
            <w:tcW w:w="3354" w:type="dxa"/>
            <w:shd w:val="clear" w:color="auto" w:fill="FFFF99"/>
            <w:vAlign w:val="center"/>
          </w:tcPr>
          <w:p w:rsidR="00235FA2" w:rsidRPr="003B5074" w:rsidRDefault="003B5074" w:rsidP="003B5074">
            <w:pPr>
              <w:jc w:val="center"/>
              <w:rPr>
                <w:sz w:val="20"/>
              </w:rPr>
            </w:pPr>
            <w:r>
              <w:rPr>
                <w:sz w:val="20"/>
              </w:rPr>
              <w:t>Chairperson’s Office</w:t>
            </w:r>
          </w:p>
        </w:tc>
        <w:tc>
          <w:tcPr>
            <w:tcW w:w="3355" w:type="dxa"/>
            <w:shd w:val="clear" w:color="auto" w:fill="FFFF99"/>
            <w:vAlign w:val="center"/>
          </w:tcPr>
          <w:p w:rsidR="00235FA2" w:rsidRPr="003B5074" w:rsidRDefault="003B5074" w:rsidP="003B5074">
            <w:pPr>
              <w:jc w:val="center"/>
              <w:rPr>
                <w:sz w:val="20"/>
              </w:rPr>
            </w:pPr>
            <w:r>
              <w:rPr>
                <w:sz w:val="20"/>
              </w:rPr>
              <w:t xml:space="preserve">Internal Control Unit </w:t>
            </w:r>
          </w:p>
        </w:tc>
        <w:tc>
          <w:tcPr>
            <w:tcW w:w="3355" w:type="dxa"/>
            <w:shd w:val="clear" w:color="auto" w:fill="FFFF99"/>
            <w:vAlign w:val="center"/>
          </w:tcPr>
          <w:p w:rsidR="00235FA2" w:rsidRPr="003B5074" w:rsidRDefault="003B5074" w:rsidP="003B5074">
            <w:pPr>
              <w:jc w:val="center"/>
              <w:rPr>
                <w:sz w:val="20"/>
              </w:rPr>
            </w:pPr>
            <w:r>
              <w:rPr>
                <w:sz w:val="20"/>
              </w:rPr>
              <w:t>Economy and Asset Management Department</w:t>
            </w:r>
          </w:p>
        </w:tc>
      </w:tr>
      <w:tr w:rsidR="00235FA2" w:rsidRPr="003B5074" w:rsidTr="003B5074">
        <w:tc>
          <w:tcPr>
            <w:tcW w:w="3354" w:type="dxa"/>
            <w:shd w:val="clear" w:color="auto" w:fill="FFFF99"/>
            <w:vAlign w:val="center"/>
          </w:tcPr>
          <w:p w:rsidR="00235FA2" w:rsidRPr="003B5074" w:rsidRDefault="003B5074" w:rsidP="003B5074">
            <w:pPr>
              <w:jc w:val="center"/>
              <w:rPr>
                <w:sz w:val="20"/>
              </w:rPr>
            </w:pPr>
            <w:r>
              <w:rPr>
                <w:sz w:val="20"/>
              </w:rPr>
              <w:t xml:space="preserve">Human Resources </w:t>
            </w:r>
          </w:p>
        </w:tc>
        <w:tc>
          <w:tcPr>
            <w:tcW w:w="3355" w:type="dxa"/>
            <w:shd w:val="clear" w:color="auto" w:fill="FFFF99"/>
            <w:vAlign w:val="center"/>
          </w:tcPr>
          <w:p w:rsidR="00235FA2" w:rsidRPr="003B5074" w:rsidRDefault="003B5074" w:rsidP="003B5074">
            <w:pPr>
              <w:jc w:val="center"/>
              <w:rPr>
                <w:sz w:val="20"/>
              </w:rPr>
            </w:pPr>
            <w:r>
              <w:rPr>
                <w:sz w:val="20"/>
              </w:rPr>
              <w:t>Quality Manager</w:t>
            </w:r>
          </w:p>
        </w:tc>
        <w:tc>
          <w:tcPr>
            <w:tcW w:w="3355" w:type="dxa"/>
            <w:shd w:val="clear" w:color="auto" w:fill="FFFF99"/>
            <w:vAlign w:val="center"/>
          </w:tcPr>
          <w:p w:rsidR="00235FA2" w:rsidRPr="003B5074" w:rsidRDefault="003B5074" w:rsidP="003B5074">
            <w:pPr>
              <w:jc w:val="center"/>
              <w:rPr>
                <w:sz w:val="20"/>
              </w:rPr>
            </w:pPr>
            <w:r>
              <w:rPr>
                <w:sz w:val="20"/>
              </w:rPr>
              <w:t>Legislation and Legal Department</w:t>
            </w:r>
          </w:p>
        </w:tc>
      </w:tr>
      <w:tr w:rsidR="00235FA2" w:rsidRPr="003B5074" w:rsidTr="003B5074">
        <w:tc>
          <w:tcPr>
            <w:tcW w:w="3354" w:type="dxa"/>
            <w:shd w:val="clear" w:color="auto" w:fill="FFFF99"/>
            <w:vAlign w:val="center"/>
          </w:tcPr>
          <w:p w:rsidR="00235FA2" w:rsidRPr="003B5074" w:rsidRDefault="00235FA2" w:rsidP="003B5074">
            <w:pPr>
              <w:jc w:val="center"/>
              <w:rPr>
                <w:sz w:val="20"/>
              </w:rPr>
            </w:pPr>
          </w:p>
        </w:tc>
        <w:tc>
          <w:tcPr>
            <w:tcW w:w="3355" w:type="dxa"/>
            <w:shd w:val="clear" w:color="auto" w:fill="FFFF99"/>
            <w:vAlign w:val="center"/>
          </w:tcPr>
          <w:p w:rsidR="00235FA2" w:rsidRPr="003B5074" w:rsidRDefault="003B5074" w:rsidP="003B5074">
            <w:pPr>
              <w:jc w:val="center"/>
              <w:rPr>
                <w:b/>
                <w:sz w:val="20"/>
              </w:rPr>
            </w:pPr>
            <w:r>
              <w:rPr>
                <w:b/>
                <w:sz w:val="20"/>
              </w:rPr>
              <w:t>Vice-Chairperson</w:t>
            </w:r>
          </w:p>
        </w:tc>
        <w:tc>
          <w:tcPr>
            <w:tcW w:w="3355" w:type="dxa"/>
            <w:shd w:val="clear" w:color="auto" w:fill="FFFF99"/>
            <w:vAlign w:val="center"/>
          </w:tcPr>
          <w:p w:rsidR="00235FA2" w:rsidRPr="003B5074" w:rsidRDefault="003B5074" w:rsidP="003B5074">
            <w:pPr>
              <w:jc w:val="center"/>
              <w:rPr>
                <w:sz w:val="20"/>
              </w:rPr>
            </w:pPr>
            <w:r>
              <w:rPr>
                <w:sz w:val="20"/>
              </w:rPr>
              <w:t>Operation and Information Technology Department</w:t>
            </w:r>
          </w:p>
        </w:tc>
      </w:tr>
      <w:tr w:rsidR="00235FA2" w:rsidRPr="003B5074" w:rsidTr="003B5074">
        <w:tc>
          <w:tcPr>
            <w:tcW w:w="3354" w:type="dxa"/>
            <w:shd w:val="clear" w:color="auto" w:fill="FFFF99"/>
            <w:vAlign w:val="center"/>
          </w:tcPr>
          <w:p w:rsidR="00235FA2" w:rsidRPr="003B5074" w:rsidRDefault="00235FA2" w:rsidP="003B5074">
            <w:pPr>
              <w:jc w:val="center"/>
              <w:rPr>
                <w:sz w:val="20"/>
              </w:rPr>
            </w:pPr>
          </w:p>
        </w:tc>
        <w:tc>
          <w:tcPr>
            <w:tcW w:w="3355" w:type="dxa"/>
            <w:shd w:val="clear" w:color="auto" w:fill="FFFF99"/>
            <w:vAlign w:val="center"/>
          </w:tcPr>
          <w:p w:rsidR="00235FA2" w:rsidRPr="003B5074" w:rsidRDefault="00235FA2" w:rsidP="003B5074">
            <w:pPr>
              <w:jc w:val="center"/>
              <w:rPr>
                <w:sz w:val="20"/>
              </w:rPr>
            </w:pPr>
          </w:p>
        </w:tc>
        <w:tc>
          <w:tcPr>
            <w:tcW w:w="3355" w:type="dxa"/>
            <w:shd w:val="clear" w:color="auto" w:fill="FFFF99"/>
            <w:vAlign w:val="center"/>
          </w:tcPr>
          <w:p w:rsidR="00235FA2" w:rsidRPr="003B5074" w:rsidRDefault="003B5074" w:rsidP="003B5074">
            <w:pPr>
              <w:jc w:val="center"/>
              <w:rPr>
                <w:sz w:val="20"/>
              </w:rPr>
            </w:pPr>
            <w:r>
              <w:rPr>
                <w:sz w:val="20"/>
              </w:rPr>
              <w:t>Crisis Management and Economic Mobilization Department</w:t>
            </w:r>
          </w:p>
        </w:tc>
      </w:tr>
      <w:tr w:rsidR="003B5074" w:rsidRPr="003B5074" w:rsidTr="003B5074">
        <w:tc>
          <w:tcPr>
            <w:tcW w:w="3354" w:type="dxa"/>
            <w:shd w:val="clear" w:color="auto" w:fill="808080" w:themeFill="background1" w:themeFillShade="80"/>
            <w:vAlign w:val="center"/>
          </w:tcPr>
          <w:p w:rsidR="003B5074" w:rsidRPr="003B5074" w:rsidRDefault="003B5074" w:rsidP="003B5074">
            <w:pPr>
              <w:jc w:val="center"/>
              <w:rPr>
                <w:color w:val="FFFFFF" w:themeColor="background1"/>
                <w:sz w:val="22"/>
              </w:rPr>
            </w:pPr>
            <w:r>
              <w:rPr>
                <w:color w:val="FFFFFF" w:themeColor="background1"/>
                <w:sz w:val="22"/>
              </w:rPr>
              <w:t>Civil Aviation Division</w:t>
            </w:r>
          </w:p>
        </w:tc>
        <w:tc>
          <w:tcPr>
            <w:tcW w:w="3355" w:type="dxa"/>
            <w:shd w:val="clear" w:color="auto" w:fill="FF0000"/>
            <w:vAlign w:val="center"/>
          </w:tcPr>
          <w:p w:rsidR="003B5074" w:rsidRPr="003B5074" w:rsidRDefault="003B5074" w:rsidP="00C15EB6">
            <w:pPr>
              <w:jc w:val="center"/>
              <w:rPr>
                <w:color w:val="FFFFFF" w:themeColor="background1"/>
                <w:sz w:val="22"/>
              </w:rPr>
            </w:pPr>
            <w:r>
              <w:rPr>
                <w:color w:val="FFFFFF" w:themeColor="background1"/>
                <w:sz w:val="22"/>
              </w:rPr>
              <w:t>Inland Waterway Transport Division</w:t>
            </w:r>
          </w:p>
        </w:tc>
        <w:tc>
          <w:tcPr>
            <w:tcW w:w="3355" w:type="dxa"/>
            <w:shd w:val="clear" w:color="auto" w:fill="0000CC"/>
            <w:vAlign w:val="center"/>
          </w:tcPr>
          <w:p w:rsidR="003B5074" w:rsidRPr="003B5074" w:rsidRDefault="003B5074" w:rsidP="003B5074">
            <w:pPr>
              <w:jc w:val="center"/>
              <w:rPr>
                <w:color w:val="FFFFFF" w:themeColor="background1"/>
                <w:sz w:val="22"/>
              </w:rPr>
            </w:pPr>
            <w:r>
              <w:rPr>
                <w:color w:val="FFFFFF" w:themeColor="background1"/>
                <w:sz w:val="22"/>
              </w:rPr>
              <w:t>Railways and Railway Traffic Division</w:t>
            </w:r>
          </w:p>
        </w:tc>
      </w:tr>
    </w:tbl>
    <w:p w:rsidR="00020C4A" w:rsidRPr="00A76BE0" w:rsidRDefault="00020C4A" w:rsidP="00A76BE0"/>
    <w:p w:rsidR="00020C4A" w:rsidRDefault="00020C4A" w:rsidP="00847B84">
      <w:pPr>
        <w:rPr>
          <w:sz w:val="2"/>
          <w:szCs w:val="2"/>
        </w:rPr>
      </w:pPr>
    </w:p>
    <w:p w:rsidR="00A76BE0" w:rsidRDefault="00A76BE0">
      <w:pPr>
        <w:rPr>
          <w:rStyle w:val="Corpsdutexte6"/>
          <w:b/>
          <w:bCs/>
        </w:rPr>
      </w:pPr>
      <w:r>
        <w:br w:type="page"/>
      </w:r>
    </w:p>
    <w:p w:rsidR="00020C4A" w:rsidRDefault="00BB7DF7" w:rsidP="004C240E">
      <w:pPr>
        <w:pStyle w:val="ANNEX"/>
        <w:ind w:hanging="1134"/>
      </w:pPr>
      <w:bookmarkStart w:id="106" w:name="_Toc438227491"/>
      <w:bookmarkStart w:id="107" w:name="_Toc448132524"/>
      <w:r>
        <w:lastRenderedPageBreak/>
        <w:t xml:space="preserve">B 1.2 </w:t>
      </w:r>
      <w:r>
        <w:tab/>
        <w:t>Organisational set-up of the Railways and Railway Traffic Division</w:t>
      </w:r>
      <w:bookmarkEnd w:id="106"/>
      <w:bookmarkEnd w:id="107"/>
    </w:p>
    <w:p w:rsidR="00020C4A" w:rsidRDefault="00020C4A" w:rsidP="00847B84">
      <w:pPr>
        <w:rPr>
          <w:sz w:val="2"/>
          <w:szCs w:val="2"/>
        </w:rPr>
      </w:pPr>
    </w:p>
    <w:p w:rsidR="00A76BE0" w:rsidRDefault="00A76BE0" w:rsidP="00A76BE0"/>
    <w:p w:rsidR="00A76BE0" w:rsidRDefault="000446DC" w:rsidP="000446DC">
      <w:pPr>
        <w:jc w:val="center"/>
      </w:pPr>
      <w:r>
        <w:rPr>
          <w:noProof/>
          <w:lang w:val="fr-LU" w:eastAsia="fr-LU" w:bidi="ar-SA"/>
        </w:rPr>
        <w:drawing>
          <wp:inline distT="0" distB="0" distL="0" distR="0">
            <wp:extent cx="5847499" cy="377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3363" cy="3775683"/>
                    </a:xfrm>
                    <a:prstGeom prst="rect">
                      <a:avLst/>
                    </a:prstGeom>
                    <a:noFill/>
                    <a:ln>
                      <a:noFill/>
                    </a:ln>
                  </pic:spPr>
                </pic:pic>
              </a:graphicData>
            </a:graphic>
          </wp:inline>
        </w:drawing>
      </w:r>
    </w:p>
    <w:p w:rsidR="00A76BE0" w:rsidRDefault="00A76BE0" w:rsidP="00A76BE0"/>
    <w:p w:rsidR="00A76BE0" w:rsidRDefault="00A76BE0" w:rsidP="00A76BE0"/>
    <w:tbl>
      <w:tblPr>
        <w:tblStyle w:val="TableGrid"/>
        <w:tblW w:w="0" w:type="auto"/>
        <w:tblLook w:val="04A0" w:firstRow="1" w:lastRow="0" w:firstColumn="1" w:lastColumn="0" w:noHBand="0" w:noVBand="1"/>
      </w:tblPr>
      <w:tblGrid>
        <w:gridCol w:w="3354"/>
        <w:gridCol w:w="3355"/>
        <w:gridCol w:w="3355"/>
      </w:tblGrid>
      <w:tr w:rsidR="00C15EB6" w:rsidTr="001C16CC">
        <w:tc>
          <w:tcPr>
            <w:tcW w:w="3354" w:type="dxa"/>
            <w:vAlign w:val="center"/>
          </w:tcPr>
          <w:p w:rsidR="00C15EB6" w:rsidRDefault="00C15EB6" w:rsidP="001C16CC">
            <w:pPr>
              <w:jc w:val="center"/>
            </w:pPr>
          </w:p>
        </w:tc>
        <w:tc>
          <w:tcPr>
            <w:tcW w:w="3355" w:type="dxa"/>
            <w:shd w:val="clear" w:color="auto" w:fill="0000CC"/>
            <w:vAlign w:val="center"/>
          </w:tcPr>
          <w:p w:rsidR="00C15EB6" w:rsidRPr="003B5074" w:rsidRDefault="00C15EB6" w:rsidP="001C16CC">
            <w:pPr>
              <w:jc w:val="center"/>
              <w:rPr>
                <w:color w:val="FFFFFF" w:themeColor="background1"/>
                <w:sz w:val="22"/>
              </w:rPr>
            </w:pPr>
            <w:r>
              <w:rPr>
                <w:color w:val="FFFFFF" w:themeColor="background1"/>
                <w:sz w:val="22"/>
              </w:rPr>
              <w:t>Railways and Railway Traffic Division</w:t>
            </w:r>
          </w:p>
        </w:tc>
        <w:tc>
          <w:tcPr>
            <w:tcW w:w="3355" w:type="dxa"/>
            <w:vAlign w:val="center"/>
          </w:tcPr>
          <w:p w:rsidR="00C15EB6" w:rsidRDefault="00C15EB6" w:rsidP="001C16CC">
            <w:pPr>
              <w:jc w:val="center"/>
            </w:pPr>
          </w:p>
        </w:tc>
      </w:tr>
      <w:tr w:rsidR="00C15EB6" w:rsidRPr="001C16CC" w:rsidTr="001C16CC">
        <w:tc>
          <w:tcPr>
            <w:tcW w:w="3354" w:type="dxa"/>
            <w:shd w:val="clear" w:color="auto" w:fill="FFFF00"/>
            <w:vAlign w:val="center"/>
          </w:tcPr>
          <w:p w:rsidR="00C15EB6" w:rsidRPr="001C16CC" w:rsidRDefault="001C16CC" w:rsidP="001C16CC">
            <w:pPr>
              <w:jc w:val="center"/>
              <w:rPr>
                <w:sz w:val="22"/>
              </w:rPr>
            </w:pPr>
            <w:r>
              <w:rPr>
                <w:sz w:val="22"/>
              </w:rPr>
              <w:t>Railway Regulatory Section</w:t>
            </w:r>
          </w:p>
        </w:tc>
        <w:tc>
          <w:tcPr>
            <w:tcW w:w="3355" w:type="dxa"/>
            <w:shd w:val="clear" w:color="auto" w:fill="FFFF00"/>
            <w:vAlign w:val="center"/>
          </w:tcPr>
          <w:p w:rsidR="00C15EB6" w:rsidRPr="001C16CC" w:rsidRDefault="001C16CC" w:rsidP="001C16CC">
            <w:pPr>
              <w:jc w:val="center"/>
              <w:rPr>
                <w:sz w:val="22"/>
              </w:rPr>
            </w:pPr>
            <w:r>
              <w:rPr>
                <w:sz w:val="22"/>
              </w:rPr>
              <w:t>Safety and Interoperability Section</w:t>
            </w:r>
          </w:p>
        </w:tc>
        <w:tc>
          <w:tcPr>
            <w:tcW w:w="3355" w:type="dxa"/>
            <w:shd w:val="clear" w:color="auto" w:fill="FFFF00"/>
            <w:vAlign w:val="center"/>
          </w:tcPr>
          <w:p w:rsidR="00C15EB6" w:rsidRPr="001C16CC" w:rsidRDefault="001C16CC" w:rsidP="001C16CC">
            <w:pPr>
              <w:jc w:val="center"/>
              <w:rPr>
                <w:sz w:val="22"/>
              </w:rPr>
            </w:pPr>
            <w:r>
              <w:rPr>
                <w:sz w:val="22"/>
              </w:rPr>
              <w:t>State Professional Technical Supervision (SPTS) Section</w:t>
            </w:r>
          </w:p>
        </w:tc>
      </w:tr>
      <w:tr w:rsidR="00C15EB6" w:rsidRPr="001C16CC" w:rsidTr="001C16CC">
        <w:tc>
          <w:tcPr>
            <w:tcW w:w="3354" w:type="dxa"/>
            <w:shd w:val="clear" w:color="auto" w:fill="FFFF00"/>
            <w:vAlign w:val="center"/>
          </w:tcPr>
          <w:p w:rsidR="00C15EB6" w:rsidRPr="001C16CC" w:rsidRDefault="001C16CC" w:rsidP="001C16CC">
            <w:pPr>
              <w:jc w:val="center"/>
              <w:rPr>
                <w:sz w:val="20"/>
              </w:rPr>
            </w:pPr>
            <w:r>
              <w:rPr>
                <w:sz w:val="20"/>
              </w:rPr>
              <w:t>Regulation Department</w:t>
            </w:r>
          </w:p>
        </w:tc>
        <w:tc>
          <w:tcPr>
            <w:tcW w:w="3355" w:type="dxa"/>
            <w:shd w:val="clear" w:color="auto" w:fill="FFFF00"/>
            <w:vAlign w:val="center"/>
          </w:tcPr>
          <w:p w:rsidR="00C15EB6" w:rsidRPr="001C16CC" w:rsidRDefault="001C16CC" w:rsidP="001C16CC">
            <w:pPr>
              <w:jc w:val="center"/>
              <w:rPr>
                <w:sz w:val="20"/>
              </w:rPr>
            </w:pPr>
            <w:r>
              <w:rPr>
                <w:sz w:val="20"/>
              </w:rPr>
              <w:t>Safety Department</w:t>
            </w:r>
          </w:p>
        </w:tc>
        <w:tc>
          <w:tcPr>
            <w:tcW w:w="3355" w:type="dxa"/>
            <w:shd w:val="clear" w:color="auto" w:fill="FFFF00"/>
            <w:vAlign w:val="center"/>
          </w:tcPr>
          <w:p w:rsidR="00C15EB6" w:rsidRPr="001C16CC" w:rsidRDefault="001C16CC" w:rsidP="001C16CC">
            <w:pPr>
              <w:jc w:val="center"/>
              <w:rPr>
                <w:sz w:val="20"/>
              </w:rPr>
            </w:pPr>
            <w:r>
              <w:rPr>
                <w:sz w:val="20"/>
              </w:rPr>
              <w:t>Electrical, Lifting and Transport Equipment Department</w:t>
            </w:r>
          </w:p>
        </w:tc>
      </w:tr>
      <w:tr w:rsidR="00C15EB6" w:rsidRPr="001C16CC" w:rsidTr="001C16CC">
        <w:tc>
          <w:tcPr>
            <w:tcW w:w="3354" w:type="dxa"/>
            <w:shd w:val="clear" w:color="auto" w:fill="FFFF00"/>
            <w:vAlign w:val="center"/>
          </w:tcPr>
          <w:p w:rsidR="00C15EB6" w:rsidRPr="001C16CC" w:rsidRDefault="001C16CC" w:rsidP="001C16CC">
            <w:pPr>
              <w:jc w:val="center"/>
              <w:rPr>
                <w:sz w:val="20"/>
              </w:rPr>
            </w:pPr>
            <w:r>
              <w:rPr>
                <w:sz w:val="20"/>
              </w:rPr>
              <w:t>Railway Authorisation and Licence Department</w:t>
            </w:r>
          </w:p>
        </w:tc>
        <w:tc>
          <w:tcPr>
            <w:tcW w:w="3355" w:type="dxa"/>
            <w:shd w:val="clear" w:color="auto" w:fill="FFFF00"/>
            <w:vAlign w:val="center"/>
          </w:tcPr>
          <w:p w:rsidR="00C15EB6" w:rsidRPr="001C16CC" w:rsidRDefault="001C16CC" w:rsidP="001C16CC">
            <w:pPr>
              <w:jc w:val="center"/>
              <w:rPr>
                <w:sz w:val="20"/>
              </w:rPr>
            </w:pPr>
            <w:r>
              <w:rPr>
                <w:sz w:val="20"/>
              </w:rPr>
              <w:t>Interoperability Department</w:t>
            </w:r>
          </w:p>
        </w:tc>
        <w:tc>
          <w:tcPr>
            <w:tcW w:w="3355" w:type="dxa"/>
            <w:shd w:val="clear" w:color="auto" w:fill="FFFF00"/>
            <w:vAlign w:val="center"/>
          </w:tcPr>
          <w:p w:rsidR="00C15EB6" w:rsidRPr="001C16CC" w:rsidRDefault="001C16CC" w:rsidP="001C16CC">
            <w:pPr>
              <w:jc w:val="center"/>
              <w:rPr>
                <w:sz w:val="20"/>
              </w:rPr>
            </w:pPr>
            <w:r>
              <w:rPr>
                <w:sz w:val="20"/>
              </w:rPr>
              <w:t>Pressure and Gas Equipment Department</w:t>
            </w:r>
          </w:p>
        </w:tc>
      </w:tr>
    </w:tbl>
    <w:p w:rsidR="00C15EB6" w:rsidRDefault="00C15EB6" w:rsidP="00A76BE0"/>
    <w:p w:rsidR="00BB7DF7" w:rsidRPr="00A76BE0" w:rsidRDefault="00BB7DF7" w:rsidP="00A76BE0">
      <w:r>
        <w:br w:type="page"/>
      </w:r>
    </w:p>
    <w:p w:rsidR="00BB7DF7" w:rsidRDefault="00BB7DF7" w:rsidP="004C240E">
      <w:pPr>
        <w:pStyle w:val="ANNEX"/>
      </w:pPr>
      <w:bookmarkStart w:id="108" w:name="_Toc438227492"/>
      <w:bookmarkStart w:id="109" w:name="_Toc448132525"/>
      <w:r>
        <w:lastRenderedPageBreak/>
        <w:t xml:space="preserve">Annex B 2 </w:t>
      </w:r>
      <w:r>
        <w:tab/>
        <w:t>Relationship with other national bodies</w:t>
      </w:r>
      <w:bookmarkEnd w:id="108"/>
      <w:bookmarkEnd w:id="109"/>
    </w:p>
    <w:p w:rsidR="00020C4A" w:rsidRDefault="00020C4A" w:rsidP="00847B84">
      <w:pPr>
        <w:rPr>
          <w:sz w:val="19"/>
          <w:szCs w:val="19"/>
        </w:rPr>
      </w:pPr>
    </w:p>
    <w:tbl>
      <w:tblPr>
        <w:tblStyle w:val="TableGrid"/>
        <w:tblW w:w="0" w:type="auto"/>
        <w:tblLook w:val="04A0" w:firstRow="1" w:lastRow="0" w:firstColumn="1" w:lastColumn="0" w:noHBand="0" w:noVBand="1"/>
      </w:tblPr>
      <w:tblGrid>
        <w:gridCol w:w="4786"/>
        <w:gridCol w:w="992"/>
        <w:gridCol w:w="4286"/>
      </w:tblGrid>
      <w:tr w:rsidR="000446DC" w:rsidRPr="000446DC" w:rsidTr="00F14AE0">
        <w:tc>
          <w:tcPr>
            <w:tcW w:w="10064" w:type="dxa"/>
            <w:gridSpan w:val="3"/>
            <w:tcBorders>
              <w:bottom w:val="single" w:sz="4" w:space="0" w:color="auto"/>
            </w:tcBorders>
            <w:shd w:val="clear" w:color="auto" w:fill="99CCFE"/>
          </w:tcPr>
          <w:p w:rsidR="000446DC" w:rsidRPr="00F14AE0" w:rsidRDefault="000446DC" w:rsidP="000446DC">
            <w:pPr>
              <w:jc w:val="center"/>
              <w:rPr>
                <w:sz w:val="28"/>
              </w:rPr>
            </w:pPr>
            <w:r>
              <w:rPr>
                <w:sz w:val="28"/>
              </w:rPr>
              <w:t>NSA</w:t>
            </w:r>
          </w:p>
          <w:p w:rsidR="000446DC" w:rsidRPr="00F14AE0" w:rsidRDefault="000446DC" w:rsidP="000446DC">
            <w:pPr>
              <w:jc w:val="center"/>
              <w:rPr>
                <w:b/>
                <w:sz w:val="28"/>
              </w:rPr>
            </w:pPr>
            <w:r>
              <w:rPr>
                <w:b/>
                <w:sz w:val="28"/>
              </w:rPr>
              <w:t>Transport Authority</w:t>
            </w:r>
          </w:p>
          <w:p w:rsidR="000446DC" w:rsidRPr="000446DC" w:rsidRDefault="000446DC" w:rsidP="000446DC">
            <w:pPr>
              <w:jc w:val="center"/>
            </w:pPr>
            <w:r>
              <w:t>Safety, licensing and regulatory authority for railways and railway traffic</w:t>
            </w:r>
          </w:p>
        </w:tc>
      </w:tr>
      <w:tr w:rsidR="000446DC" w:rsidTr="00F14AE0">
        <w:tc>
          <w:tcPr>
            <w:tcW w:w="4786" w:type="dxa"/>
            <w:tcBorders>
              <w:top w:val="single" w:sz="4" w:space="0" w:color="auto"/>
              <w:left w:val="nil"/>
              <w:bottom w:val="single" w:sz="4" w:space="0" w:color="auto"/>
              <w:right w:val="nil"/>
            </w:tcBorders>
          </w:tcPr>
          <w:p w:rsidR="000446DC" w:rsidRDefault="006F5B2D" w:rsidP="00847B84">
            <w:pPr>
              <w:rPr>
                <w:sz w:val="19"/>
                <w:szCs w:val="19"/>
              </w:rPr>
            </w:pPr>
            <w:r>
              <w:rPr>
                <w:noProof/>
                <w:sz w:val="19"/>
                <w:szCs w:val="19"/>
              </w:rPr>
              <w:pict>
                <v:shapetype id="_x0000_t32" coordsize="21600,21600" o:spt="32" o:oned="t" path="m,l21600,21600e" filled="f">
                  <v:path arrowok="t" fillok="f" o:connecttype="none"/>
                  <o:lock v:ext="edit" shapetype="t"/>
                </v:shapetype>
                <v:shape id="_x0000_s1454" type="#_x0000_t32" style="position:absolute;margin-left:93.15pt;margin-top:2.75pt;width:124.75pt;height:18.45pt;flip:y;z-index:251858432;mso-position-horizontal-relative:text;mso-position-vertical-relative:text" o:connectortype="straight">
                  <v:stroke startarrow="block" endarrow="block"/>
                </v:shape>
              </w:pict>
            </w:r>
          </w:p>
          <w:p w:rsidR="000446DC" w:rsidRDefault="000446DC" w:rsidP="00847B84">
            <w:pPr>
              <w:rPr>
                <w:sz w:val="19"/>
                <w:szCs w:val="19"/>
              </w:rPr>
            </w:pPr>
          </w:p>
        </w:tc>
        <w:tc>
          <w:tcPr>
            <w:tcW w:w="992" w:type="dxa"/>
            <w:tcBorders>
              <w:top w:val="single" w:sz="4" w:space="0" w:color="auto"/>
              <w:left w:val="nil"/>
              <w:bottom w:val="nil"/>
              <w:right w:val="nil"/>
            </w:tcBorders>
          </w:tcPr>
          <w:p w:rsidR="000446DC" w:rsidRDefault="000446DC" w:rsidP="00847B84">
            <w:pPr>
              <w:rPr>
                <w:sz w:val="19"/>
                <w:szCs w:val="19"/>
              </w:rPr>
            </w:pPr>
          </w:p>
        </w:tc>
        <w:tc>
          <w:tcPr>
            <w:tcW w:w="4286" w:type="dxa"/>
            <w:tcBorders>
              <w:top w:val="single" w:sz="4" w:space="0" w:color="auto"/>
              <w:left w:val="nil"/>
              <w:bottom w:val="single" w:sz="4" w:space="0" w:color="auto"/>
              <w:right w:val="nil"/>
            </w:tcBorders>
          </w:tcPr>
          <w:p w:rsidR="000446DC" w:rsidRDefault="006F5B2D" w:rsidP="00847B84">
            <w:pPr>
              <w:rPr>
                <w:sz w:val="19"/>
                <w:szCs w:val="19"/>
              </w:rPr>
            </w:pPr>
            <w:r>
              <w:rPr>
                <w:noProof/>
                <w:sz w:val="19"/>
                <w:szCs w:val="19"/>
              </w:rPr>
              <w:pict>
                <v:shape id="_x0000_s1455" type="#_x0000_t32" style="position:absolute;margin-left:27.8pt;margin-top:2.75pt;width:107.15pt;height:18.45pt;z-index:251859456;mso-position-horizontal-relative:text;mso-position-vertical-relative:text" o:connectortype="straight">
                  <v:stroke startarrow="block" endarrow="block"/>
                </v:shape>
              </w:pict>
            </w:r>
          </w:p>
        </w:tc>
      </w:tr>
      <w:tr w:rsidR="000446DC" w:rsidRPr="00F14AE0" w:rsidTr="00F14AE0">
        <w:tc>
          <w:tcPr>
            <w:tcW w:w="4786" w:type="dxa"/>
            <w:tcBorders>
              <w:top w:val="single" w:sz="4" w:space="0" w:color="auto"/>
              <w:bottom w:val="single" w:sz="4" w:space="0" w:color="auto"/>
            </w:tcBorders>
            <w:shd w:val="clear" w:color="auto" w:fill="CDFFCC"/>
          </w:tcPr>
          <w:p w:rsidR="000446DC" w:rsidRPr="00F14AE0" w:rsidRDefault="000446DC" w:rsidP="00F14AE0">
            <w:pPr>
              <w:jc w:val="center"/>
              <w:rPr>
                <w:sz w:val="28"/>
              </w:rPr>
            </w:pPr>
            <w:r>
              <w:rPr>
                <w:sz w:val="28"/>
              </w:rPr>
              <w:t>Ministry of Transport, Construction and Regional Development</w:t>
            </w:r>
          </w:p>
          <w:p w:rsidR="000446DC" w:rsidRPr="00F14AE0" w:rsidRDefault="000446DC" w:rsidP="00F14AE0">
            <w:pPr>
              <w:jc w:val="center"/>
            </w:pPr>
            <w:r>
              <w:t>Investigative authority for accidents and incidents on railways, special transport systems and cableways Approval authority for type-approval of railway vehicles</w:t>
            </w:r>
          </w:p>
        </w:tc>
        <w:tc>
          <w:tcPr>
            <w:tcW w:w="992" w:type="dxa"/>
            <w:tcBorders>
              <w:top w:val="nil"/>
              <w:bottom w:val="nil"/>
            </w:tcBorders>
          </w:tcPr>
          <w:p w:rsidR="000446DC" w:rsidRPr="00F14AE0" w:rsidRDefault="000446DC" w:rsidP="00F14AE0">
            <w:pPr>
              <w:jc w:val="center"/>
            </w:pPr>
          </w:p>
        </w:tc>
        <w:tc>
          <w:tcPr>
            <w:tcW w:w="4286" w:type="dxa"/>
            <w:tcBorders>
              <w:top w:val="single" w:sz="4" w:space="0" w:color="auto"/>
              <w:bottom w:val="single" w:sz="4" w:space="0" w:color="auto"/>
            </w:tcBorders>
            <w:shd w:val="clear" w:color="auto" w:fill="FFFF00"/>
            <w:vAlign w:val="center"/>
          </w:tcPr>
          <w:p w:rsidR="000446DC" w:rsidRPr="00F14AE0" w:rsidRDefault="000446DC" w:rsidP="00F14AE0">
            <w:pPr>
              <w:jc w:val="center"/>
            </w:pPr>
            <w:r>
              <w:t>Slovak Office of Standards, Metrology and Testing</w:t>
            </w:r>
          </w:p>
        </w:tc>
      </w:tr>
      <w:tr w:rsidR="000446DC" w:rsidTr="00F14AE0">
        <w:tc>
          <w:tcPr>
            <w:tcW w:w="4786" w:type="dxa"/>
            <w:tcBorders>
              <w:top w:val="single" w:sz="4" w:space="0" w:color="auto"/>
              <w:left w:val="nil"/>
              <w:bottom w:val="single" w:sz="4" w:space="0" w:color="auto"/>
              <w:right w:val="nil"/>
            </w:tcBorders>
          </w:tcPr>
          <w:p w:rsidR="000446DC" w:rsidRDefault="006F5B2D" w:rsidP="00847B84">
            <w:pPr>
              <w:rPr>
                <w:sz w:val="19"/>
                <w:szCs w:val="19"/>
              </w:rPr>
            </w:pPr>
            <w:r>
              <w:rPr>
                <w:noProof/>
                <w:sz w:val="19"/>
                <w:szCs w:val="19"/>
              </w:rPr>
              <w:pict>
                <v:shape id="_x0000_s1456" type="#_x0000_t32" style="position:absolute;margin-left:111.6pt;margin-top:.65pt;width:0;height:21.25pt;z-index:251860480;mso-position-horizontal-relative:text;mso-position-vertical-relative:text" o:connectortype="straight">
                  <v:stroke startarrow="block" endarrow="block"/>
                </v:shape>
              </w:pict>
            </w:r>
          </w:p>
          <w:p w:rsidR="00F14AE0" w:rsidRDefault="00F14AE0" w:rsidP="00847B84">
            <w:pPr>
              <w:rPr>
                <w:sz w:val="19"/>
                <w:szCs w:val="19"/>
              </w:rPr>
            </w:pPr>
          </w:p>
        </w:tc>
        <w:tc>
          <w:tcPr>
            <w:tcW w:w="992" w:type="dxa"/>
            <w:tcBorders>
              <w:top w:val="nil"/>
              <w:left w:val="nil"/>
              <w:bottom w:val="nil"/>
              <w:right w:val="nil"/>
            </w:tcBorders>
          </w:tcPr>
          <w:p w:rsidR="000446DC" w:rsidRDefault="000446DC" w:rsidP="00847B84">
            <w:pPr>
              <w:rPr>
                <w:sz w:val="19"/>
                <w:szCs w:val="19"/>
              </w:rPr>
            </w:pPr>
          </w:p>
        </w:tc>
        <w:tc>
          <w:tcPr>
            <w:tcW w:w="4286" w:type="dxa"/>
            <w:tcBorders>
              <w:top w:val="single" w:sz="4" w:space="0" w:color="auto"/>
              <w:left w:val="nil"/>
              <w:bottom w:val="single" w:sz="4" w:space="0" w:color="auto"/>
              <w:right w:val="nil"/>
            </w:tcBorders>
          </w:tcPr>
          <w:p w:rsidR="000446DC" w:rsidRDefault="006F5B2D" w:rsidP="00847B84">
            <w:pPr>
              <w:rPr>
                <w:sz w:val="19"/>
                <w:szCs w:val="19"/>
              </w:rPr>
            </w:pPr>
            <w:r>
              <w:rPr>
                <w:noProof/>
                <w:sz w:val="19"/>
                <w:szCs w:val="19"/>
              </w:rPr>
              <w:pict>
                <v:shape id="_x0000_s1457" type="#_x0000_t32" style="position:absolute;margin-left:105.4pt;margin-top:.65pt;width:0;height:21.25pt;z-index:251861504;mso-position-horizontal-relative:text;mso-position-vertical-relative:text" o:connectortype="straight">
                  <v:stroke startarrow="block" endarrow="block"/>
                </v:shape>
              </w:pict>
            </w:r>
          </w:p>
        </w:tc>
      </w:tr>
      <w:tr w:rsidR="000446DC" w:rsidTr="00F14AE0">
        <w:tc>
          <w:tcPr>
            <w:tcW w:w="4786" w:type="dxa"/>
            <w:tcBorders>
              <w:top w:val="single" w:sz="4" w:space="0" w:color="auto"/>
            </w:tcBorders>
            <w:shd w:val="clear" w:color="auto" w:fill="E4B7B7"/>
          </w:tcPr>
          <w:p w:rsidR="000446DC" w:rsidRPr="00F14AE0" w:rsidRDefault="000446DC" w:rsidP="00F14AE0">
            <w:pPr>
              <w:jc w:val="center"/>
              <w:rPr>
                <w:sz w:val="28"/>
              </w:rPr>
            </w:pPr>
            <w:r>
              <w:rPr>
                <w:sz w:val="28"/>
              </w:rPr>
              <w:t>University of Žilina in Žilina</w:t>
            </w:r>
          </w:p>
          <w:p w:rsidR="000446DC" w:rsidRDefault="000446DC" w:rsidP="00F14AE0">
            <w:pPr>
              <w:jc w:val="center"/>
              <w:rPr>
                <w:sz w:val="19"/>
                <w:szCs w:val="19"/>
              </w:rPr>
            </w:pPr>
            <w:r>
              <w:rPr>
                <w:sz w:val="22"/>
              </w:rPr>
              <w:t>(Certification of ECM)</w:t>
            </w:r>
          </w:p>
        </w:tc>
        <w:tc>
          <w:tcPr>
            <w:tcW w:w="992" w:type="dxa"/>
            <w:tcBorders>
              <w:top w:val="nil"/>
              <w:bottom w:val="nil"/>
            </w:tcBorders>
          </w:tcPr>
          <w:p w:rsidR="000446DC" w:rsidRDefault="000446DC" w:rsidP="00F14AE0">
            <w:pPr>
              <w:jc w:val="center"/>
              <w:rPr>
                <w:sz w:val="19"/>
                <w:szCs w:val="19"/>
              </w:rPr>
            </w:pPr>
          </w:p>
        </w:tc>
        <w:tc>
          <w:tcPr>
            <w:tcW w:w="4286" w:type="dxa"/>
            <w:tcBorders>
              <w:top w:val="single" w:sz="4" w:space="0" w:color="auto"/>
              <w:bottom w:val="single" w:sz="4" w:space="0" w:color="auto"/>
            </w:tcBorders>
            <w:shd w:val="clear" w:color="auto" w:fill="FBA305"/>
            <w:vAlign w:val="center"/>
          </w:tcPr>
          <w:p w:rsidR="000446DC" w:rsidRPr="000446DC" w:rsidRDefault="000446DC" w:rsidP="00F14AE0">
            <w:pPr>
              <w:jc w:val="center"/>
            </w:pPr>
            <w:r>
              <w:t>Transport Research Institute – Notified Body</w:t>
            </w:r>
          </w:p>
        </w:tc>
      </w:tr>
    </w:tbl>
    <w:p w:rsidR="00020C4A" w:rsidRDefault="00020C4A" w:rsidP="00847B84">
      <w:pPr>
        <w:rPr>
          <w:sz w:val="19"/>
          <w:szCs w:val="19"/>
        </w:rPr>
      </w:pPr>
    </w:p>
    <w:p w:rsidR="00020C4A" w:rsidRDefault="000446DC" w:rsidP="00847B84">
      <w:pPr>
        <w:spacing w:before="21" w:after="21"/>
        <w:rPr>
          <w:sz w:val="19"/>
          <w:szCs w:val="19"/>
        </w:rPr>
      </w:pPr>
      <w:r>
        <w:rPr>
          <w:sz w:val="19"/>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963"/>
      </w:tblGrid>
      <w:tr w:rsidR="000446DC" w:rsidRPr="00AA6F81" w:rsidTr="000446DC">
        <w:tc>
          <w:tcPr>
            <w:tcW w:w="1101" w:type="dxa"/>
          </w:tcPr>
          <w:p w:rsidR="000446DC" w:rsidRPr="00AA6F81" w:rsidRDefault="006F5B2D" w:rsidP="00847B84">
            <w:pPr>
              <w:spacing w:before="21" w:after="21"/>
            </w:pPr>
            <w:r>
              <w:pict>
                <v:rect id="_x0000_s1461" style="width:40.5pt;height:15pt;mso-left-percent:-10001;mso-top-percent:-10001;mso-position-horizontal:absolute;mso-position-horizontal-relative:char;mso-position-vertical:absolute;mso-position-vertical-relative:line;mso-left-percent:-10001;mso-top-percent:-10001" fillcolor="#8db3e2 [1311]">
                  <w10:wrap type="none"/>
                  <w10:anchorlock/>
                </v:rect>
              </w:pict>
            </w:r>
          </w:p>
        </w:tc>
        <w:tc>
          <w:tcPr>
            <w:tcW w:w="8963" w:type="dxa"/>
          </w:tcPr>
          <w:p w:rsidR="000446DC" w:rsidRPr="00AA6F81" w:rsidRDefault="000446DC" w:rsidP="00847B84">
            <w:pPr>
              <w:spacing w:before="21" w:after="21"/>
              <w:rPr>
                <w:sz w:val="23"/>
                <w:szCs w:val="23"/>
              </w:rPr>
            </w:pPr>
            <w:r>
              <w:rPr>
                <w:b/>
              </w:rPr>
              <w:t>Authority</w:t>
            </w:r>
            <w:r>
              <w:t xml:space="preserve"> – As the budgetary organisation, it is linked to the state budget by financial relations through a budget chapter managed by the Ministry.</w:t>
            </w:r>
            <w:r>
              <w:rPr>
                <w:sz w:val="23"/>
              </w:rPr>
              <w:t xml:space="preserve"> The Authority is headed by a Chairperson appointed and removed by the Government of the Slovak Republic at the proposal of the Minister of Transport, Construction and Regional Development of the SR.</w:t>
            </w:r>
          </w:p>
        </w:tc>
      </w:tr>
      <w:tr w:rsidR="000446DC" w:rsidRPr="00AA6F81" w:rsidTr="000446DC">
        <w:tc>
          <w:tcPr>
            <w:tcW w:w="1101" w:type="dxa"/>
          </w:tcPr>
          <w:p w:rsidR="000446DC" w:rsidRPr="00AA6F81" w:rsidRDefault="006F5B2D" w:rsidP="00847B84">
            <w:pPr>
              <w:spacing w:before="21" w:after="21"/>
            </w:pPr>
            <w:r>
              <w:pict>
                <v:rect id="_x0000_s1460" style="width:40.5pt;height:15pt;mso-left-percent:-10001;mso-top-percent:-10001;mso-position-horizontal:absolute;mso-position-horizontal-relative:char;mso-position-vertical:absolute;mso-position-vertical-relative:line;mso-left-percent:-10001;mso-top-percent:-10001" fillcolor="yellow">
                  <w10:wrap type="none"/>
                  <w10:anchorlock/>
                </v:rect>
              </w:pict>
            </w:r>
          </w:p>
        </w:tc>
        <w:tc>
          <w:tcPr>
            <w:tcW w:w="8963" w:type="dxa"/>
          </w:tcPr>
          <w:p w:rsidR="000446DC" w:rsidRPr="00AA6F81" w:rsidRDefault="000446DC" w:rsidP="00847B84">
            <w:pPr>
              <w:spacing w:before="21" w:after="21"/>
              <w:rPr>
                <w:sz w:val="23"/>
                <w:szCs w:val="23"/>
              </w:rPr>
            </w:pPr>
            <w:r>
              <w:rPr>
                <w:b/>
                <w:sz w:val="23"/>
              </w:rPr>
              <w:t>SOSMT SR</w:t>
            </w:r>
            <w:r>
              <w:rPr>
                <w:sz w:val="23"/>
              </w:rPr>
              <w:t xml:space="preserve"> – It acts in matters of supervision relating to the designated technical equipment, and it also has a relationship with other relevant authorised and notified bodies in the field of conformity assessment and certification.</w:t>
            </w:r>
          </w:p>
        </w:tc>
      </w:tr>
      <w:tr w:rsidR="000446DC" w:rsidRPr="00AA6F81" w:rsidTr="000446DC">
        <w:tc>
          <w:tcPr>
            <w:tcW w:w="1101" w:type="dxa"/>
          </w:tcPr>
          <w:p w:rsidR="000446DC" w:rsidRPr="00AA6F81" w:rsidRDefault="006F5B2D" w:rsidP="00847B84">
            <w:pPr>
              <w:spacing w:before="21" w:after="21"/>
            </w:pPr>
            <w:r>
              <w:pict>
                <v:rect id="_x0000_s1459" style="width:40.5pt;height:15pt;mso-left-percent:-10001;mso-top-percent:-10001;mso-position-horizontal:absolute;mso-position-horizontal-relative:char;mso-position-vertical:absolute;mso-position-vertical-relative:line;mso-left-percent:-10001;mso-top-percent:-10001" fillcolor="#e4b7b7">
                  <w10:wrap type="none"/>
                  <w10:anchorlock/>
                </v:rect>
              </w:pict>
            </w:r>
          </w:p>
        </w:tc>
        <w:tc>
          <w:tcPr>
            <w:tcW w:w="8963" w:type="dxa"/>
          </w:tcPr>
          <w:p w:rsidR="000446DC" w:rsidRPr="00AA6F81" w:rsidRDefault="000446DC" w:rsidP="00847B84">
            <w:pPr>
              <w:spacing w:before="21" w:after="21"/>
              <w:rPr>
                <w:sz w:val="23"/>
                <w:szCs w:val="23"/>
              </w:rPr>
            </w:pPr>
            <w:r>
              <w:rPr>
                <w:b/>
                <w:sz w:val="23"/>
              </w:rPr>
              <w:t xml:space="preserve">TRI </w:t>
            </w:r>
            <w:r>
              <w:rPr>
                <w:sz w:val="23"/>
              </w:rPr>
              <w:t>– By SOSMT Decision on Authorisation No 2013/800/003896/01289 of 23.7.2013 for Act No 513/2009 Coll. on railways, for the assessment of conformity and suitability for use for interoperability subsystems of the European railway system.</w:t>
            </w:r>
          </w:p>
        </w:tc>
      </w:tr>
      <w:tr w:rsidR="000446DC" w:rsidRPr="00AA6F81" w:rsidTr="000446DC">
        <w:tc>
          <w:tcPr>
            <w:tcW w:w="1101" w:type="dxa"/>
          </w:tcPr>
          <w:p w:rsidR="000446DC" w:rsidRPr="00AA6F81" w:rsidRDefault="006F5B2D" w:rsidP="00847B84">
            <w:pPr>
              <w:spacing w:before="21" w:after="21"/>
            </w:pPr>
            <w:r>
              <w:pict>
                <v:rect id="_x0000_s1458" style="width:40.5pt;height:15pt;mso-left-percent:-10001;mso-top-percent:-10001;mso-position-horizontal:absolute;mso-position-horizontal-relative:char;mso-position-vertical:absolute;mso-position-vertical-relative:line;mso-left-percent:-10001;mso-top-percent:-10001" fillcolor="#fba305">
                  <w10:wrap type="none"/>
                  <w10:anchorlock/>
                </v:rect>
              </w:pict>
            </w:r>
          </w:p>
        </w:tc>
        <w:tc>
          <w:tcPr>
            <w:tcW w:w="8963" w:type="dxa"/>
          </w:tcPr>
          <w:p w:rsidR="000446DC" w:rsidRPr="00AA6F81" w:rsidRDefault="000446DC" w:rsidP="00847B84">
            <w:pPr>
              <w:spacing w:before="21" w:after="21"/>
              <w:rPr>
                <w:sz w:val="23"/>
                <w:szCs w:val="23"/>
              </w:rPr>
            </w:pPr>
            <w:r>
              <w:rPr>
                <w:b/>
                <w:sz w:val="23"/>
              </w:rPr>
              <w:t>University of Žilina</w:t>
            </w:r>
            <w:r>
              <w:rPr>
                <w:sz w:val="23"/>
              </w:rPr>
              <w:t xml:space="preserve"> – Pursuant to Decision of the Ministry No 12309/2012 - SŽDD/z.22119, it is the authorised legal entity for issuing certificates to persons in charge of maintenance of rail freight wagons under Commission Regulation (EU) No 445/2011 on a system of certification of entities in charge of maintenance for freight wagons.</w:t>
            </w:r>
          </w:p>
        </w:tc>
      </w:tr>
    </w:tbl>
    <w:p w:rsidR="000446DC" w:rsidRDefault="000446DC" w:rsidP="00847B84">
      <w:pPr>
        <w:pStyle w:val="Corpsdutexte0"/>
        <w:shd w:val="clear" w:color="auto" w:fill="auto"/>
        <w:spacing w:line="240" w:lineRule="auto"/>
        <w:ind w:left="40" w:right="20" w:firstLine="0"/>
        <w:jc w:val="both"/>
        <w:rPr>
          <w:rStyle w:val="Corpsdutexte"/>
        </w:rPr>
      </w:pPr>
    </w:p>
    <w:p w:rsidR="000446DC" w:rsidRDefault="000446DC" w:rsidP="00847B84">
      <w:pPr>
        <w:pStyle w:val="Corpsdutexte0"/>
        <w:shd w:val="clear" w:color="auto" w:fill="auto"/>
        <w:spacing w:line="240" w:lineRule="auto"/>
        <w:ind w:left="40" w:right="20" w:firstLine="0"/>
        <w:jc w:val="both"/>
        <w:rPr>
          <w:rStyle w:val="Corpsdutexte"/>
        </w:rPr>
      </w:pPr>
    </w:p>
    <w:p w:rsidR="000446DC" w:rsidRDefault="000446DC" w:rsidP="00847B84">
      <w:pPr>
        <w:pStyle w:val="Corpsdutexte0"/>
        <w:shd w:val="clear" w:color="auto" w:fill="auto"/>
        <w:spacing w:line="240" w:lineRule="auto"/>
        <w:ind w:left="40" w:right="20" w:firstLine="0"/>
        <w:jc w:val="both"/>
        <w:sectPr w:rsidR="000446DC" w:rsidSect="003B5074">
          <w:footerReference w:type="first" r:id="rId81"/>
          <w:pgSz w:w="11909" w:h="16834"/>
          <w:pgMar w:top="851" w:right="851" w:bottom="851" w:left="1134" w:header="454" w:footer="454" w:gutter="0"/>
          <w:cols w:space="720"/>
          <w:noEndnote/>
          <w:titlePg/>
          <w:docGrid w:linePitch="360"/>
        </w:sectPr>
      </w:pPr>
    </w:p>
    <w:p w:rsidR="00020C4A" w:rsidRDefault="00020C4A" w:rsidP="009B3C89"/>
    <w:p w:rsidR="005227FB" w:rsidRDefault="005227FB" w:rsidP="004C240E">
      <w:pPr>
        <w:pStyle w:val="ANNEX"/>
      </w:pPr>
      <w:bookmarkStart w:id="110" w:name="_Toc438227493"/>
      <w:bookmarkStart w:id="111" w:name="_Toc448132526"/>
      <w:r>
        <w:t xml:space="preserve">Annex C </w:t>
      </w:r>
      <w:r>
        <w:tab/>
        <w:t>Common Safety Indicators data</w:t>
      </w:r>
      <w:bookmarkEnd w:id="110"/>
      <w:bookmarkEnd w:id="111"/>
    </w:p>
    <w:p w:rsidR="005227FB" w:rsidRPr="006A2FF5" w:rsidRDefault="006A2FF5" w:rsidP="006A2FF5">
      <w:pPr>
        <w:rPr>
          <w:rFonts w:ascii="Arial" w:hAnsi="Arial" w:cs="Arial"/>
          <w:b/>
        </w:rPr>
      </w:pPr>
      <w:r>
        <w:rPr>
          <w:rFonts w:ascii="Arial" w:hAnsi="Arial"/>
          <w:b/>
        </w:rPr>
        <w:t>C1. Tables</w:t>
      </w:r>
    </w:p>
    <w:p w:rsidR="005227FB" w:rsidRDefault="005227FB" w:rsidP="007C1E40">
      <w:pPr>
        <w:rPr>
          <w:sz w:val="10"/>
          <w:szCs w:val="10"/>
        </w:rPr>
      </w:pPr>
    </w:p>
    <w:p w:rsidR="005227FB" w:rsidRDefault="005227FB" w:rsidP="007C1E40">
      <w:pPr>
        <w:rPr>
          <w:sz w:val="10"/>
          <w:szCs w:val="10"/>
        </w:rPr>
      </w:pPr>
    </w:p>
    <w:p w:rsidR="005227FB" w:rsidRDefault="005227FB" w:rsidP="00247D84">
      <w:pPr>
        <w:pStyle w:val="Corpsdutexte420"/>
        <w:shd w:val="clear" w:color="auto" w:fill="auto"/>
        <w:spacing w:after="120" w:line="240" w:lineRule="auto"/>
        <w:ind w:left="641"/>
      </w:pPr>
      <w:r>
        <w:rPr>
          <w:rStyle w:val="Corpsdutexte42"/>
        </w:rPr>
        <w:t>* Data processed under the amendment to Act 513/2009 Coll. on railways.</w:t>
      </w:r>
    </w:p>
    <w:tbl>
      <w:tblPr>
        <w:tblW w:w="102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850"/>
        <w:gridCol w:w="850"/>
        <w:gridCol w:w="1421"/>
        <w:gridCol w:w="2266"/>
        <w:gridCol w:w="1416"/>
        <w:gridCol w:w="854"/>
        <w:gridCol w:w="850"/>
        <w:gridCol w:w="864"/>
      </w:tblGrid>
      <w:tr w:rsidR="005227FB" w:rsidRPr="006A2FF5" w:rsidTr="00FD70A5">
        <w:tc>
          <w:tcPr>
            <w:tcW w:w="10221" w:type="dxa"/>
            <w:gridSpan w:val="9"/>
            <w:shd w:val="clear" w:color="auto" w:fill="99CCFE"/>
            <w:vAlign w:val="center"/>
          </w:tcPr>
          <w:p w:rsidR="005227FB" w:rsidRPr="006A2FF5" w:rsidRDefault="005227FB" w:rsidP="00247D84">
            <w:pPr>
              <w:pStyle w:val="Corpsdutexte160"/>
              <w:shd w:val="clear" w:color="auto" w:fill="auto"/>
              <w:spacing w:before="120" w:after="120" w:line="240" w:lineRule="auto"/>
              <w:rPr>
                <w:sz w:val="14"/>
                <w:szCs w:val="14"/>
              </w:rPr>
            </w:pPr>
            <w:r>
              <w:rPr>
                <w:rStyle w:val="Corpsdutexte16"/>
                <w:sz w:val="14"/>
              </w:rPr>
              <w:t>Number of serious accidents and Train*Km (type of accident)</w:t>
            </w:r>
          </w:p>
        </w:tc>
      </w:tr>
      <w:tr w:rsidR="005227FB" w:rsidRPr="006A2FF5" w:rsidTr="00FD70A5">
        <w:tc>
          <w:tcPr>
            <w:tcW w:w="850" w:type="dxa"/>
            <w:shd w:val="clear" w:color="auto" w:fill="99CCFE"/>
            <w:vAlign w:val="center"/>
          </w:tcPr>
          <w:p w:rsidR="005227FB" w:rsidRPr="006A2FF5" w:rsidRDefault="005227FB" w:rsidP="00AA6F81">
            <w:pPr>
              <w:pStyle w:val="Corpsdutexte170"/>
              <w:shd w:val="clear" w:color="auto" w:fill="auto"/>
              <w:spacing w:line="240" w:lineRule="auto"/>
              <w:ind w:firstLine="0"/>
              <w:rPr>
                <w:sz w:val="14"/>
                <w:szCs w:val="14"/>
              </w:rPr>
            </w:pPr>
            <w:r>
              <w:rPr>
                <w:rStyle w:val="Corpsdutexte17"/>
                <w:sz w:val="14"/>
              </w:rPr>
              <w:t>Year</w:t>
            </w:r>
          </w:p>
        </w:tc>
        <w:tc>
          <w:tcPr>
            <w:tcW w:w="850" w:type="dxa"/>
            <w:shd w:val="clear" w:color="auto" w:fill="99CCFE"/>
            <w:vAlign w:val="center"/>
          </w:tcPr>
          <w:p w:rsidR="005227FB" w:rsidRPr="006A2FF5" w:rsidRDefault="005227FB" w:rsidP="00AA6F81">
            <w:pPr>
              <w:pStyle w:val="Corpsdutexte170"/>
              <w:shd w:val="clear" w:color="auto" w:fill="auto"/>
              <w:spacing w:line="240" w:lineRule="auto"/>
              <w:ind w:firstLine="0"/>
              <w:rPr>
                <w:sz w:val="14"/>
                <w:szCs w:val="14"/>
              </w:rPr>
            </w:pPr>
            <w:r>
              <w:rPr>
                <w:rStyle w:val="Corpsdutexte17"/>
                <w:sz w:val="14"/>
              </w:rPr>
              <w:t>Collisions</w:t>
            </w:r>
          </w:p>
        </w:tc>
        <w:tc>
          <w:tcPr>
            <w:tcW w:w="850" w:type="dxa"/>
            <w:shd w:val="clear" w:color="auto" w:fill="99CCFE"/>
            <w:vAlign w:val="center"/>
          </w:tcPr>
          <w:p w:rsidR="005227FB" w:rsidRPr="006A2FF5" w:rsidRDefault="005227FB" w:rsidP="00AA6F81">
            <w:pPr>
              <w:pStyle w:val="Corpsdutexte170"/>
              <w:shd w:val="clear" w:color="auto" w:fill="auto"/>
              <w:spacing w:line="240" w:lineRule="auto"/>
              <w:ind w:firstLine="0"/>
              <w:rPr>
                <w:sz w:val="14"/>
                <w:szCs w:val="14"/>
              </w:rPr>
            </w:pPr>
            <w:r>
              <w:rPr>
                <w:rStyle w:val="Corpsdutexte17"/>
                <w:sz w:val="14"/>
              </w:rPr>
              <w:t>Derailments</w:t>
            </w:r>
          </w:p>
        </w:tc>
        <w:tc>
          <w:tcPr>
            <w:tcW w:w="1421" w:type="dxa"/>
            <w:shd w:val="clear" w:color="auto" w:fill="99CCFE"/>
            <w:vAlign w:val="center"/>
          </w:tcPr>
          <w:p w:rsidR="005227FB" w:rsidRPr="006A2FF5" w:rsidRDefault="005227FB" w:rsidP="00AA6F81">
            <w:pPr>
              <w:pStyle w:val="Corpsdutexte170"/>
              <w:shd w:val="clear" w:color="auto" w:fill="auto"/>
              <w:spacing w:line="240" w:lineRule="auto"/>
              <w:ind w:firstLine="0"/>
              <w:rPr>
                <w:sz w:val="14"/>
                <w:szCs w:val="14"/>
              </w:rPr>
            </w:pPr>
            <w:r>
              <w:rPr>
                <w:rStyle w:val="Corpsdutexte17"/>
                <w:sz w:val="14"/>
              </w:rPr>
              <w:t>Level crossing accidents</w:t>
            </w:r>
          </w:p>
        </w:tc>
        <w:tc>
          <w:tcPr>
            <w:tcW w:w="2266" w:type="dxa"/>
            <w:shd w:val="clear" w:color="auto" w:fill="99CCFE"/>
            <w:vAlign w:val="center"/>
          </w:tcPr>
          <w:p w:rsidR="005227FB" w:rsidRPr="006A2FF5" w:rsidRDefault="005227FB" w:rsidP="00AA6F81">
            <w:pPr>
              <w:pStyle w:val="Corpsdutexte170"/>
              <w:shd w:val="clear" w:color="auto" w:fill="auto"/>
              <w:spacing w:line="240" w:lineRule="auto"/>
              <w:ind w:firstLine="0"/>
              <w:rPr>
                <w:sz w:val="14"/>
                <w:szCs w:val="14"/>
              </w:rPr>
            </w:pPr>
            <w:r>
              <w:rPr>
                <w:rStyle w:val="Corpsdutexte17"/>
                <w:sz w:val="14"/>
              </w:rPr>
              <w:t>Accidents to persons caused by RS in motion</w:t>
            </w:r>
          </w:p>
        </w:tc>
        <w:tc>
          <w:tcPr>
            <w:tcW w:w="1416" w:type="dxa"/>
            <w:shd w:val="clear" w:color="auto" w:fill="99CCFE"/>
            <w:vAlign w:val="center"/>
          </w:tcPr>
          <w:p w:rsidR="005227FB" w:rsidRPr="006A2FF5" w:rsidRDefault="005227FB" w:rsidP="00AA6F81">
            <w:pPr>
              <w:pStyle w:val="Corpsdutexte170"/>
              <w:shd w:val="clear" w:color="auto" w:fill="auto"/>
              <w:spacing w:line="240" w:lineRule="auto"/>
              <w:ind w:right="260" w:firstLine="0"/>
              <w:rPr>
                <w:sz w:val="14"/>
                <w:szCs w:val="14"/>
              </w:rPr>
            </w:pPr>
            <w:r>
              <w:rPr>
                <w:rStyle w:val="Corpsdutexte17"/>
                <w:sz w:val="14"/>
              </w:rPr>
              <w:t>Fires in RS</w:t>
            </w:r>
          </w:p>
        </w:tc>
        <w:tc>
          <w:tcPr>
            <w:tcW w:w="854" w:type="dxa"/>
            <w:shd w:val="clear" w:color="auto" w:fill="99CCFE"/>
            <w:vAlign w:val="center"/>
          </w:tcPr>
          <w:p w:rsidR="005227FB" w:rsidRPr="006A2FF5" w:rsidRDefault="005227FB" w:rsidP="00AA6F81">
            <w:pPr>
              <w:pStyle w:val="Corpsdutexte170"/>
              <w:shd w:val="clear" w:color="auto" w:fill="auto"/>
              <w:spacing w:line="240" w:lineRule="auto"/>
              <w:ind w:firstLine="0"/>
              <w:rPr>
                <w:sz w:val="14"/>
                <w:szCs w:val="14"/>
              </w:rPr>
            </w:pPr>
            <w:r>
              <w:rPr>
                <w:rStyle w:val="Corpsdutexte17"/>
                <w:sz w:val="14"/>
              </w:rPr>
              <w:t>Others</w:t>
            </w:r>
          </w:p>
        </w:tc>
        <w:tc>
          <w:tcPr>
            <w:tcW w:w="850" w:type="dxa"/>
            <w:shd w:val="clear" w:color="auto" w:fill="99CCFE"/>
            <w:vAlign w:val="center"/>
          </w:tcPr>
          <w:p w:rsidR="005227FB" w:rsidRPr="006A2FF5" w:rsidRDefault="005227FB" w:rsidP="00AA6F81">
            <w:pPr>
              <w:pStyle w:val="Corpsdutexte170"/>
              <w:shd w:val="clear" w:color="auto" w:fill="auto"/>
              <w:spacing w:line="240" w:lineRule="auto"/>
              <w:ind w:firstLine="0"/>
              <w:rPr>
                <w:sz w:val="14"/>
                <w:szCs w:val="14"/>
              </w:rPr>
            </w:pPr>
            <w:r>
              <w:rPr>
                <w:rStyle w:val="Corpsdutexte17"/>
                <w:sz w:val="14"/>
              </w:rPr>
              <w:t>Total</w:t>
            </w:r>
          </w:p>
        </w:tc>
        <w:tc>
          <w:tcPr>
            <w:tcW w:w="864" w:type="dxa"/>
            <w:shd w:val="clear" w:color="auto" w:fill="99CCFE"/>
            <w:vAlign w:val="center"/>
          </w:tcPr>
          <w:p w:rsidR="005227FB" w:rsidRPr="006A2FF5" w:rsidRDefault="005227FB" w:rsidP="00FD70A5">
            <w:pPr>
              <w:pStyle w:val="Corpsdutexte170"/>
              <w:shd w:val="clear" w:color="auto" w:fill="auto"/>
              <w:spacing w:line="240" w:lineRule="auto"/>
              <w:ind w:firstLine="0"/>
              <w:rPr>
                <w:sz w:val="14"/>
                <w:szCs w:val="14"/>
              </w:rPr>
            </w:pPr>
            <w:r>
              <w:rPr>
                <w:rStyle w:val="Corpsdutexte17"/>
                <w:sz w:val="14"/>
              </w:rPr>
              <w:t>Train*Km (MLN)</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2006</w:t>
            </w:r>
          </w:p>
        </w:tc>
        <w:tc>
          <w:tcPr>
            <w:tcW w:w="850" w:type="dxa"/>
            <w:shd w:val="clear" w:color="auto" w:fill="FFFFFF"/>
            <w:vAlign w:val="center"/>
          </w:tcPr>
          <w:p w:rsidR="005227FB" w:rsidRPr="00247D84" w:rsidRDefault="005227FB" w:rsidP="00247D84">
            <w:pPr>
              <w:pStyle w:val="DoNotTranslateInternal1"/>
            </w:pPr>
            <w:r>
              <w:rPr>
                <w:rStyle w:val="Corpsdutexte17"/>
                <w:sz w:val="14"/>
              </w:rPr>
              <w:t>7</w:t>
            </w:r>
          </w:p>
        </w:tc>
        <w:tc>
          <w:tcPr>
            <w:tcW w:w="850" w:type="dxa"/>
            <w:shd w:val="clear" w:color="auto" w:fill="FFFFFF"/>
            <w:vAlign w:val="center"/>
          </w:tcPr>
          <w:p w:rsidR="005227FB" w:rsidRPr="00247D84" w:rsidRDefault="005227FB" w:rsidP="00247D84">
            <w:pPr>
              <w:pStyle w:val="DoNotTranslateInternal1"/>
            </w:pPr>
            <w:r>
              <w:rPr>
                <w:rStyle w:val="Corpsdutexte17"/>
                <w:sz w:val="14"/>
              </w:rPr>
              <w:t>8</w:t>
            </w:r>
          </w:p>
        </w:tc>
        <w:tc>
          <w:tcPr>
            <w:tcW w:w="1421" w:type="dxa"/>
            <w:shd w:val="clear" w:color="auto" w:fill="FFFFFF"/>
            <w:vAlign w:val="center"/>
          </w:tcPr>
          <w:p w:rsidR="005227FB" w:rsidRPr="00247D84" w:rsidRDefault="005227FB" w:rsidP="00247D84">
            <w:pPr>
              <w:pStyle w:val="DoNotTranslateInternal1"/>
            </w:pPr>
            <w:r>
              <w:rPr>
                <w:rStyle w:val="Corpsdutexte17"/>
                <w:sz w:val="14"/>
              </w:rPr>
              <w:t>68</w:t>
            </w:r>
          </w:p>
        </w:tc>
        <w:tc>
          <w:tcPr>
            <w:tcW w:w="2266" w:type="dxa"/>
            <w:shd w:val="clear" w:color="auto" w:fill="FFFFFF"/>
            <w:vAlign w:val="center"/>
          </w:tcPr>
          <w:p w:rsidR="005227FB" w:rsidRPr="00247D84" w:rsidRDefault="005227FB" w:rsidP="00247D84">
            <w:pPr>
              <w:pStyle w:val="DoNotTranslateInternal1"/>
            </w:pPr>
            <w:r>
              <w:rPr>
                <w:rStyle w:val="Corpsdutexte17"/>
                <w:sz w:val="14"/>
              </w:rPr>
              <w:t>53</w:t>
            </w:r>
          </w:p>
        </w:tc>
        <w:tc>
          <w:tcPr>
            <w:tcW w:w="1416" w:type="dxa"/>
            <w:shd w:val="clear" w:color="auto" w:fill="FFFFFF"/>
            <w:vAlign w:val="center"/>
          </w:tcPr>
          <w:p w:rsidR="005227FB" w:rsidRPr="00247D84" w:rsidRDefault="005227FB" w:rsidP="00247D84">
            <w:pPr>
              <w:pStyle w:val="DoNotTranslateInternal1"/>
            </w:pPr>
            <w:r>
              <w:rPr>
                <w:rStyle w:val="Corpsdutexte17"/>
                <w:sz w:val="14"/>
              </w:rPr>
              <w:t>8</w:t>
            </w:r>
          </w:p>
        </w:tc>
        <w:tc>
          <w:tcPr>
            <w:tcW w:w="854" w:type="dxa"/>
            <w:shd w:val="clear" w:color="auto" w:fill="FFFFFF"/>
            <w:vAlign w:val="center"/>
          </w:tcPr>
          <w:p w:rsidR="005227FB" w:rsidRPr="00247D84" w:rsidRDefault="005227FB" w:rsidP="00247D84">
            <w:pPr>
              <w:pStyle w:val="DoNotTranslateInternal1"/>
            </w:pPr>
            <w:r>
              <w:rPr>
                <w:rStyle w:val="Corpsdutexte17"/>
                <w:sz w:val="14"/>
              </w:rPr>
              <w:t>55</w:t>
            </w:r>
          </w:p>
        </w:tc>
        <w:tc>
          <w:tcPr>
            <w:tcW w:w="850" w:type="dxa"/>
            <w:shd w:val="clear" w:color="auto" w:fill="FFFFFF"/>
            <w:vAlign w:val="center"/>
          </w:tcPr>
          <w:p w:rsidR="005227FB" w:rsidRPr="00247D84" w:rsidRDefault="005227FB" w:rsidP="00247D84">
            <w:pPr>
              <w:pStyle w:val="DoNotTranslateInternal1"/>
            </w:pPr>
            <w:r>
              <w:rPr>
                <w:rStyle w:val="Corpsdutexte17"/>
                <w:sz w:val="14"/>
              </w:rPr>
              <w:t>199</w:t>
            </w:r>
          </w:p>
        </w:tc>
        <w:tc>
          <w:tcPr>
            <w:tcW w:w="864" w:type="dxa"/>
            <w:shd w:val="clear" w:color="auto" w:fill="FFFFFF"/>
            <w:vAlign w:val="center"/>
          </w:tcPr>
          <w:p w:rsidR="005227FB" w:rsidRPr="00247D84" w:rsidRDefault="005227FB" w:rsidP="00247D84">
            <w:pPr>
              <w:pStyle w:val="DoNotTranslateInternal1"/>
            </w:pPr>
            <w:r>
              <w:rPr>
                <w:rStyle w:val="Corpsdutexte17"/>
                <w:sz w:val="14"/>
              </w:rPr>
              <w:t>51</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2007</w:t>
            </w:r>
          </w:p>
        </w:tc>
        <w:tc>
          <w:tcPr>
            <w:tcW w:w="850" w:type="dxa"/>
            <w:shd w:val="clear" w:color="auto" w:fill="FFFFFF"/>
            <w:vAlign w:val="center"/>
          </w:tcPr>
          <w:p w:rsidR="005227FB" w:rsidRPr="00247D84" w:rsidRDefault="005227FB" w:rsidP="00247D84">
            <w:pPr>
              <w:pStyle w:val="DoNotTranslateInternal1"/>
            </w:pPr>
            <w:r>
              <w:rPr>
                <w:rStyle w:val="Corpsdutexte17"/>
                <w:sz w:val="14"/>
              </w:rPr>
              <w:t>14</w:t>
            </w:r>
          </w:p>
        </w:tc>
        <w:tc>
          <w:tcPr>
            <w:tcW w:w="850" w:type="dxa"/>
            <w:shd w:val="clear" w:color="auto" w:fill="FFFFFF"/>
            <w:vAlign w:val="center"/>
          </w:tcPr>
          <w:p w:rsidR="005227FB" w:rsidRPr="00247D84" w:rsidRDefault="005227FB" w:rsidP="00247D84">
            <w:pPr>
              <w:pStyle w:val="DoNotTranslateInternal1"/>
            </w:pPr>
            <w:r>
              <w:rPr>
                <w:rStyle w:val="Corpsdutexte17"/>
                <w:sz w:val="14"/>
              </w:rPr>
              <w:t>11</w:t>
            </w:r>
          </w:p>
        </w:tc>
        <w:tc>
          <w:tcPr>
            <w:tcW w:w="1421" w:type="dxa"/>
            <w:shd w:val="clear" w:color="auto" w:fill="FFFFFF"/>
            <w:vAlign w:val="center"/>
          </w:tcPr>
          <w:p w:rsidR="005227FB" w:rsidRPr="00247D84" w:rsidRDefault="005227FB" w:rsidP="00247D84">
            <w:pPr>
              <w:pStyle w:val="DoNotTranslateInternal1"/>
            </w:pPr>
            <w:r>
              <w:rPr>
                <w:rStyle w:val="Corpsdutexte17"/>
                <w:sz w:val="14"/>
              </w:rPr>
              <w:t>71</w:t>
            </w:r>
          </w:p>
        </w:tc>
        <w:tc>
          <w:tcPr>
            <w:tcW w:w="2266" w:type="dxa"/>
            <w:shd w:val="clear" w:color="auto" w:fill="FFFFFF"/>
            <w:vAlign w:val="center"/>
          </w:tcPr>
          <w:p w:rsidR="005227FB" w:rsidRPr="00247D84" w:rsidRDefault="005227FB" w:rsidP="00247D84">
            <w:pPr>
              <w:pStyle w:val="DoNotTranslateInternal1"/>
            </w:pPr>
            <w:r>
              <w:rPr>
                <w:rStyle w:val="Corpsdutexte17"/>
                <w:sz w:val="14"/>
              </w:rPr>
              <w:t>63</w:t>
            </w:r>
          </w:p>
        </w:tc>
        <w:tc>
          <w:tcPr>
            <w:tcW w:w="1416" w:type="dxa"/>
            <w:shd w:val="clear" w:color="auto" w:fill="FFFFFF"/>
            <w:vAlign w:val="center"/>
          </w:tcPr>
          <w:p w:rsidR="005227FB" w:rsidRPr="00247D84" w:rsidRDefault="005227FB" w:rsidP="00247D84">
            <w:pPr>
              <w:pStyle w:val="DoNotTranslateInternal1"/>
            </w:pPr>
            <w:r>
              <w:rPr>
                <w:rStyle w:val="Corpsdutexte17"/>
                <w:sz w:val="14"/>
              </w:rPr>
              <w:t>22</w:t>
            </w:r>
          </w:p>
        </w:tc>
        <w:tc>
          <w:tcPr>
            <w:tcW w:w="854" w:type="dxa"/>
            <w:shd w:val="clear" w:color="auto" w:fill="FFFFFF"/>
            <w:vAlign w:val="center"/>
          </w:tcPr>
          <w:p w:rsidR="005227FB" w:rsidRPr="00247D84" w:rsidRDefault="005227FB" w:rsidP="00247D84">
            <w:pPr>
              <w:pStyle w:val="DoNotTranslateInternal1"/>
            </w:pPr>
            <w:r>
              <w:rPr>
                <w:rStyle w:val="Corpsdutexte17"/>
                <w:sz w:val="14"/>
              </w:rPr>
              <w:t>41</w:t>
            </w:r>
          </w:p>
        </w:tc>
        <w:tc>
          <w:tcPr>
            <w:tcW w:w="850" w:type="dxa"/>
            <w:shd w:val="clear" w:color="auto" w:fill="FFFFFF"/>
            <w:vAlign w:val="center"/>
          </w:tcPr>
          <w:p w:rsidR="005227FB" w:rsidRPr="00247D84" w:rsidRDefault="005227FB" w:rsidP="00247D84">
            <w:pPr>
              <w:pStyle w:val="DoNotTranslateInternal1"/>
            </w:pPr>
            <w:r>
              <w:rPr>
                <w:rStyle w:val="Corpsdutexte17"/>
                <w:sz w:val="14"/>
              </w:rPr>
              <w:t>222</w:t>
            </w:r>
          </w:p>
        </w:tc>
        <w:tc>
          <w:tcPr>
            <w:tcW w:w="864" w:type="dxa"/>
            <w:shd w:val="clear" w:color="auto" w:fill="FFFFFF"/>
            <w:vAlign w:val="center"/>
          </w:tcPr>
          <w:p w:rsidR="005227FB" w:rsidRPr="00247D84" w:rsidRDefault="005227FB" w:rsidP="00247D84">
            <w:pPr>
              <w:pStyle w:val="DoNotTranslateInternal1"/>
            </w:pPr>
            <w:r>
              <w:rPr>
                <w:rStyle w:val="Corpsdutexte17"/>
                <w:sz w:val="14"/>
              </w:rPr>
              <w:t>51</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2008</w:t>
            </w:r>
          </w:p>
        </w:tc>
        <w:tc>
          <w:tcPr>
            <w:tcW w:w="850" w:type="dxa"/>
            <w:shd w:val="clear" w:color="auto" w:fill="FFFFFF"/>
            <w:vAlign w:val="center"/>
          </w:tcPr>
          <w:p w:rsidR="005227FB" w:rsidRPr="00247D84" w:rsidRDefault="005227FB" w:rsidP="00247D84">
            <w:pPr>
              <w:pStyle w:val="DoNotTranslateInternal1"/>
            </w:pPr>
            <w:r>
              <w:rPr>
                <w:rStyle w:val="Corpsdutexte17"/>
                <w:sz w:val="14"/>
              </w:rPr>
              <w:t>12</w:t>
            </w:r>
          </w:p>
        </w:tc>
        <w:tc>
          <w:tcPr>
            <w:tcW w:w="850" w:type="dxa"/>
            <w:shd w:val="clear" w:color="auto" w:fill="FFFFFF"/>
            <w:vAlign w:val="center"/>
          </w:tcPr>
          <w:p w:rsidR="005227FB" w:rsidRPr="00247D84" w:rsidRDefault="005227FB" w:rsidP="00247D84">
            <w:pPr>
              <w:pStyle w:val="DoNotTranslateInternal1"/>
            </w:pPr>
            <w:r>
              <w:rPr>
                <w:rStyle w:val="Corpsdutexte17"/>
                <w:sz w:val="14"/>
              </w:rPr>
              <w:t>6</w:t>
            </w:r>
          </w:p>
        </w:tc>
        <w:tc>
          <w:tcPr>
            <w:tcW w:w="1421" w:type="dxa"/>
            <w:shd w:val="clear" w:color="auto" w:fill="FFFFFF"/>
            <w:vAlign w:val="center"/>
          </w:tcPr>
          <w:p w:rsidR="005227FB" w:rsidRPr="00247D84" w:rsidRDefault="005227FB" w:rsidP="00247D84">
            <w:pPr>
              <w:pStyle w:val="DoNotTranslateInternal1"/>
            </w:pPr>
            <w:r>
              <w:rPr>
                <w:rStyle w:val="Corpsdutexte17"/>
                <w:sz w:val="14"/>
              </w:rPr>
              <w:t>63</w:t>
            </w:r>
          </w:p>
        </w:tc>
        <w:tc>
          <w:tcPr>
            <w:tcW w:w="2266" w:type="dxa"/>
            <w:shd w:val="clear" w:color="auto" w:fill="FFFFFF"/>
            <w:vAlign w:val="center"/>
          </w:tcPr>
          <w:p w:rsidR="005227FB" w:rsidRPr="00247D84" w:rsidRDefault="005227FB" w:rsidP="00247D84">
            <w:pPr>
              <w:pStyle w:val="DoNotTranslateInternal1"/>
            </w:pPr>
            <w:r>
              <w:rPr>
                <w:rStyle w:val="Corpsdutexte17"/>
                <w:sz w:val="14"/>
              </w:rPr>
              <w:t>78</w:t>
            </w:r>
          </w:p>
        </w:tc>
        <w:tc>
          <w:tcPr>
            <w:tcW w:w="1416" w:type="dxa"/>
            <w:shd w:val="clear" w:color="auto" w:fill="FFFFFF"/>
            <w:vAlign w:val="center"/>
          </w:tcPr>
          <w:p w:rsidR="005227FB" w:rsidRPr="00247D84" w:rsidRDefault="005227FB" w:rsidP="00247D84">
            <w:pPr>
              <w:pStyle w:val="DoNotTranslateInternal1"/>
            </w:pPr>
            <w:r>
              <w:rPr>
                <w:rStyle w:val="Corpsdutexte17"/>
                <w:sz w:val="14"/>
              </w:rPr>
              <w:t>8</w:t>
            </w:r>
          </w:p>
        </w:tc>
        <w:tc>
          <w:tcPr>
            <w:tcW w:w="854" w:type="dxa"/>
            <w:shd w:val="clear" w:color="auto" w:fill="FFFFFF"/>
            <w:vAlign w:val="center"/>
          </w:tcPr>
          <w:p w:rsidR="005227FB" w:rsidRPr="00247D84" w:rsidRDefault="005227FB" w:rsidP="00247D84">
            <w:pPr>
              <w:pStyle w:val="DoNotTranslateInternal1"/>
            </w:pPr>
            <w:r>
              <w:rPr>
                <w:rStyle w:val="Corpsdutexte17"/>
                <w:sz w:val="14"/>
              </w:rPr>
              <w:t>50</w:t>
            </w:r>
          </w:p>
        </w:tc>
        <w:tc>
          <w:tcPr>
            <w:tcW w:w="850" w:type="dxa"/>
            <w:shd w:val="clear" w:color="auto" w:fill="FFFFFF"/>
            <w:vAlign w:val="center"/>
          </w:tcPr>
          <w:p w:rsidR="005227FB" w:rsidRPr="00247D84" w:rsidRDefault="005227FB" w:rsidP="00247D84">
            <w:pPr>
              <w:pStyle w:val="DoNotTranslateInternal1"/>
            </w:pPr>
            <w:r>
              <w:rPr>
                <w:rStyle w:val="Corpsdutexte17"/>
                <w:sz w:val="14"/>
              </w:rPr>
              <w:t>217</w:t>
            </w:r>
          </w:p>
        </w:tc>
        <w:tc>
          <w:tcPr>
            <w:tcW w:w="864" w:type="dxa"/>
            <w:shd w:val="clear" w:color="auto" w:fill="FFFFFF"/>
            <w:vAlign w:val="center"/>
          </w:tcPr>
          <w:p w:rsidR="005227FB" w:rsidRPr="00247D84" w:rsidRDefault="005227FB" w:rsidP="00247D84">
            <w:pPr>
              <w:pStyle w:val="DoNotTranslateInternal1"/>
            </w:pPr>
            <w:r>
              <w:rPr>
                <w:rStyle w:val="Corpsdutexte17"/>
                <w:sz w:val="14"/>
              </w:rPr>
              <w:t>49</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2009</w:t>
            </w:r>
          </w:p>
        </w:tc>
        <w:tc>
          <w:tcPr>
            <w:tcW w:w="850" w:type="dxa"/>
            <w:shd w:val="clear" w:color="auto" w:fill="FFFFFF"/>
            <w:vAlign w:val="center"/>
          </w:tcPr>
          <w:p w:rsidR="005227FB" w:rsidRPr="00247D84" w:rsidRDefault="005227FB" w:rsidP="00247D84">
            <w:pPr>
              <w:pStyle w:val="DoNotTranslateInternal1"/>
            </w:pPr>
            <w:r>
              <w:rPr>
                <w:rStyle w:val="Corpsdutexte17"/>
                <w:sz w:val="14"/>
              </w:rPr>
              <w:t>6</w:t>
            </w:r>
          </w:p>
        </w:tc>
        <w:tc>
          <w:tcPr>
            <w:tcW w:w="850" w:type="dxa"/>
            <w:shd w:val="clear" w:color="auto" w:fill="FFFFFF"/>
            <w:vAlign w:val="center"/>
          </w:tcPr>
          <w:p w:rsidR="005227FB" w:rsidRPr="00247D84" w:rsidRDefault="005227FB" w:rsidP="00247D84">
            <w:pPr>
              <w:pStyle w:val="DoNotTranslateInternal1"/>
            </w:pPr>
            <w:r>
              <w:rPr>
                <w:rStyle w:val="Corpsdutexte17"/>
                <w:sz w:val="14"/>
              </w:rPr>
              <w:t>3</w:t>
            </w:r>
          </w:p>
        </w:tc>
        <w:tc>
          <w:tcPr>
            <w:tcW w:w="1421" w:type="dxa"/>
            <w:shd w:val="clear" w:color="auto" w:fill="FFFFFF"/>
            <w:vAlign w:val="center"/>
          </w:tcPr>
          <w:p w:rsidR="005227FB" w:rsidRPr="00247D84" w:rsidRDefault="005227FB" w:rsidP="00247D84">
            <w:pPr>
              <w:pStyle w:val="DoNotTranslateInternal1"/>
            </w:pPr>
            <w:r>
              <w:rPr>
                <w:rStyle w:val="Corpsdutexte17"/>
                <w:sz w:val="14"/>
              </w:rPr>
              <w:t>51</w:t>
            </w:r>
          </w:p>
        </w:tc>
        <w:tc>
          <w:tcPr>
            <w:tcW w:w="2266" w:type="dxa"/>
            <w:shd w:val="clear" w:color="auto" w:fill="FFFFFF"/>
            <w:vAlign w:val="center"/>
          </w:tcPr>
          <w:p w:rsidR="005227FB" w:rsidRPr="00247D84" w:rsidRDefault="005227FB" w:rsidP="00247D84">
            <w:pPr>
              <w:pStyle w:val="DoNotTranslateInternal1"/>
            </w:pPr>
            <w:r>
              <w:rPr>
                <w:rStyle w:val="Corpsdutexte17"/>
                <w:sz w:val="14"/>
              </w:rPr>
              <w:t>130</w:t>
            </w:r>
          </w:p>
        </w:tc>
        <w:tc>
          <w:tcPr>
            <w:tcW w:w="1416" w:type="dxa"/>
            <w:shd w:val="clear" w:color="auto" w:fill="FFFFFF"/>
            <w:vAlign w:val="center"/>
          </w:tcPr>
          <w:p w:rsidR="005227FB" w:rsidRPr="00247D84" w:rsidRDefault="005227FB" w:rsidP="00247D84">
            <w:pPr>
              <w:pStyle w:val="DoNotTranslateInternal1"/>
            </w:pPr>
            <w:r>
              <w:rPr>
                <w:rStyle w:val="Corpsdutexte17"/>
                <w:sz w:val="14"/>
              </w:rPr>
              <w:t>14</w:t>
            </w:r>
          </w:p>
        </w:tc>
        <w:tc>
          <w:tcPr>
            <w:tcW w:w="854" w:type="dxa"/>
            <w:shd w:val="clear" w:color="auto" w:fill="FFFFFF"/>
            <w:vAlign w:val="center"/>
          </w:tcPr>
          <w:p w:rsidR="005227FB" w:rsidRPr="00247D84" w:rsidRDefault="005227FB" w:rsidP="00247D84">
            <w:pPr>
              <w:pStyle w:val="DoNotTranslateInternal1"/>
            </w:pPr>
            <w:r>
              <w:rPr>
                <w:rStyle w:val="Corpsdutexte17"/>
                <w:sz w:val="14"/>
              </w:rPr>
              <w:t>295</w:t>
            </w:r>
          </w:p>
        </w:tc>
        <w:tc>
          <w:tcPr>
            <w:tcW w:w="850" w:type="dxa"/>
            <w:shd w:val="clear" w:color="auto" w:fill="FFFFFF"/>
            <w:vAlign w:val="center"/>
          </w:tcPr>
          <w:p w:rsidR="005227FB" w:rsidRPr="00247D84" w:rsidRDefault="005227FB" w:rsidP="00247D84">
            <w:pPr>
              <w:pStyle w:val="DoNotTranslateInternal1"/>
            </w:pPr>
            <w:r>
              <w:rPr>
                <w:rStyle w:val="Corpsdutexte17"/>
                <w:sz w:val="14"/>
              </w:rPr>
              <w:t>499</w:t>
            </w:r>
          </w:p>
        </w:tc>
        <w:tc>
          <w:tcPr>
            <w:tcW w:w="864" w:type="dxa"/>
            <w:shd w:val="clear" w:color="auto" w:fill="FFFFFF"/>
            <w:vAlign w:val="center"/>
          </w:tcPr>
          <w:p w:rsidR="005227FB" w:rsidRPr="00247D84" w:rsidRDefault="005227FB" w:rsidP="00247D84">
            <w:pPr>
              <w:pStyle w:val="DoNotTranslateInternal1"/>
            </w:pPr>
            <w:r>
              <w:rPr>
                <w:rStyle w:val="Corpsdutexte17"/>
                <w:sz w:val="14"/>
              </w:rPr>
              <w:t>44</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2010*</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1421" w:type="dxa"/>
            <w:shd w:val="clear" w:color="auto" w:fill="FFFFFF"/>
            <w:vAlign w:val="center"/>
          </w:tcPr>
          <w:p w:rsidR="005227FB" w:rsidRPr="00247D84" w:rsidRDefault="005227FB" w:rsidP="00247D84">
            <w:pPr>
              <w:pStyle w:val="DoNotTranslateInternal1"/>
            </w:pPr>
            <w:r>
              <w:rPr>
                <w:rStyle w:val="Corpsdutexte17"/>
                <w:sz w:val="14"/>
              </w:rPr>
              <w:t>11</w:t>
            </w:r>
          </w:p>
        </w:tc>
        <w:tc>
          <w:tcPr>
            <w:tcW w:w="2266" w:type="dxa"/>
            <w:shd w:val="clear" w:color="auto" w:fill="FFFFFF"/>
            <w:vAlign w:val="center"/>
          </w:tcPr>
          <w:p w:rsidR="005227FB" w:rsidRPr="00247D84" w:rsidRDefault="005227FB" w:rsidP="00247D84">
            <w:pPr>
              <w:pStyle w:val="DoNotTranslateInternal1"/>
            </w:pPr>
            <w:r>
              <w:rPr>
                <w:rStyle w:val="Corpsdutexte17"/>
                <w:sz w:val="14"/>
              </w:rPr>
              <w:t>70</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85</w:t>
            </w:r>
          </w:p>
        </w:tc>
        <w:tc>
          <w:tcPr>
            <w:tcW w:w="864" w:type="dxa"/>
            <w:shd w:val="clear" w:color="auto" w:fill="FFFFFF"/>
            <w:vAlign w:val="center"/>
          </w:tcPr>
          <w:p w:rsidR="005227FB" w:rsidRPr="00247D84" w:rsidRDefault="005227FB" w:rsidP="00247D84">
            <w:pPr>
              <w:pStyle w:val="DoNotTranslateInternal1"/>
            </w:pPr>
            <w:r>
              <w:rPr>
                <w:rStyle w:val="Corpsdutexte17"/>
                <w:sz w:val="14"/>
              </w:rPr>
              <w:t>47</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2011*</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1421" w:type="dxa"/>
            <w:shd w:val="clear" w:color="auto" w:fill="FFFFFF"/>
            <w:vAlign w:val="center"/>
          </w:tcPr>
          <w:p w:rsidR="005227FB" w:rsidRPr="00247D84" w:rsidRDefault="005227FB" w:rsidP="00247D84">
            <w:pPr>
              <w:pStyle w:val="DoNotTranslateInternal1"/>
            </w:pPr>
            <w:r>
              <w:rPr>
                <w:rStyle w:val="Corpsdutexte17"/>
                <w:sz w:val="14"/>
              </w:rPr>
              <w:t>21</w:t>
            </w:r>
          </w:p>
        </w:tc>
        <w:tc>
          <w:tcPr>
            <w:tcW w:w="2266" w:type="dxa"/>
            <w:shd w:val="clear" w:color="auto" w:fill="FFFFFF"/>
            <w:vAlign w:val="center"/>
          </w:tcPr>
          <w:p w:rsidR="005227FB" w:rsidRPr="00247D84" w:rsidRDefault="005227FB" w:rsidP="00247D84">
            <w:pPr>
              <w:pStyle w:val="DoNotTranslateInternal1"/>
            </w:pPr>
            <w:r>
              <w:rPr>
                <w:rStyle w:val="Corpsdutexte17"/>
                <w:sz w:val="14"/>
              </w:rPr>
              <w:t>61</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84</w:t>
            </w:r>
          </w:p>
        </w:tc>
        <w:tc>
          <w:tcPr>
            <w:tcW w:w="864" w:type="dxa"/>
            <w:shd w:val="clear" w:color="auto" w:fill="FFFFFF"/>
            <w:vAlign w:val="center"/>
          </w:tcPr>
          <w:p w:rsidR="005227FB" w:rsidRPr="00247D84" w:rsidRDefault="005227FB" w:rsidP="00247D84">
            <w:pPr>
              <w:pStyle w:val="DoNotTranslateInternal1"/>
            </w:pPr>
            <w:r>
              <w:rPr>
                <w:rStyle w:val="Corpsdutexte17"/>
                <w:sz w:val="14"/>
              </w:rPr>
              <w:t>45</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2012*</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1421" w:type="dxa"/>
            <w:shd w:val="clear" w:color="auto" w:fill="FFFFFF"/>
            <w:vAlign w:val="center"/>
          </w:tcPr>
          <w:p w:rsidR="005227FB" w:rsidRPr="00247D84" w:rsidRDefault="005227FB" w:rsidP="00247D84">
            <w:pPr>
              <w:pStyle w:val="DoNotTranslateInternal1"/>
            </w:pPr>
            <w:r>
              <w:rPr>
                <w:rStyle w:val="Corpsdutexte17"/>
                <w:sz w:val="14"/>
              </w:rPr>
              <w:t>27</w:t>
            </w:r>
          </w:p>
        </w:tc>
        <w:tc>
          <w:tcPr>
            <w:tcW w:w="2266" w:type="dxa"/>
            <w:shd w:val="clear" w:color="auto" w:fill="FFFFFF"/>
            <w:vAlign w:val="center"/>
          </w:tcPr>
          <w:p w:rsidR="005227FB" w:rsidRPr="00247D84" w:rsidRDefault="005227FB" w:rsidP="00247D84">
            <w:pPr>
              <w:pStyle w:val="DoNotTranslateInternal1"/>
            </w:pPr>
            <w:r>
              <w:rPr>
                <w:rStyle w:val="Corpsdutexte17"/>
                <w:sz w:val="14"/>
              </w:rPr>
              <w:t>65</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96</w:t>
            </w:r>
          </w:p>
        </w:tc>
        <w:tc>
          <w:tcPr>
            <w:tcW w:w="864" w:type="dxa"/>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2013*</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18</w:t>
            </w:r>
          </w:p>
        </w:tc>
        <w:tc>
          <w:tcPr>
            <w:tcW w:w="2266" w:type="dxa"/>
            <w:shd w:val="clear" w:color="auto" w:fill="FFFFFF"/>
            <w:vAlign w:val="center"/>
          </w:tcPr>
          <w:p w:rsidR="005227FB" w:rsidRPr="00247D84" w:rsidRDefault="005227FB" w:rsidP="00247D84">
            <w:pPr>
              <w:pStyle w:val="DoNotTranslateInternal1"/>
            </w:pPr>
            <w:r>
              <w:rPr>
                <w:rStyle w:val="Corpsdutexte17"/>
                <w:sz w:val="14"/>
              </w:rPr>
              <w:t>73</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94</w:t>
            </w:r>
          </w:p>
        </w:tc>
        <w:tc>
          <w:tcPr>
            <w:tcW w:w="864" w:type="dxa"/>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2014*</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1421" w:type="dxa"/>
            <w:shd w:val="clear" w:color="auto" w:fill="FFFFFF"/>
            <w:vAlign w:val="center"/>
          </w:tcPr>
          <w:p w:rsidR="005227FB" w:rsidRPr="00247D84" w:rsidRDefault="005227FB" w:rsidP="00247D84">
            <w:pPr>
              <w:pStyle w:val="DoNotTranslateInternal1"/>
            </w:pPr>
            <w:r>
              <w:rPr>
                <w:rStyle w:val="Corpsdutexte17"/>
                <w:sz w:val="14"/>
              </w:rPr>
              <w:t>20</w:t>
            </w:r>
          </w:p>
        </w:tc>
        <w:tc>
          <w:tcPr>
            <w:tcW w:w="2266" w:type="dxa"/>
            <w:shd w:val="clear" w:color="auto" w:fill="FFFFFF"/>
            <w:vAlign w:val="center"/>
          </w:tcPr>
          <w:p w:rsidR="005227FB" w:rsidRPr="00247D84" w:rsidRDefault="005227FB" w:rsidP="00247D84">
            <w:pPr>
              <w:pStyle w:val="DoNotTranslateInternal1"/>
            </w:pPr>
            <w:r>
              <w:rPr>
                <w:rStyle w:val="Corpsdutexte17"/>
                <w:sz w:val="14"/>
              </w:rPr>
              <w:t>92</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113</w:t>
            </w:r>
          </w:p>
        </w:tc>
        <w:tc>
          <w:tcPr>
            <w:tcW w:w="864" w:type="dxa"/>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D70A5">
        <w:tc>
          <w:tcPr>
            <w:tcW w:w="850" w:type="dxa"/>
            <w:shd w:val="clear" w:color="auto" w:fill="FFFFFF"/>
            <w:vAlign w:val="center"/>
          </w:tcPr>
          <w:p w:rsidR="005227FB" w:rsidRPr="00247D84" w:rsidRDefault="005227FB" w:rsidP="00247D84">
            <w:pPr>
              <w:pStyle w:val="DoNotTranslateInternal1"/>
              <w:rPr>
                <w:b/>
              </w:rPr>
            </w:pPr>
            <w:r>
              <w:rPr>
                <w:rStyle w:val="Corpsdutexte43"/>
                <w:b/>
                <w:sz w:val="14"/>
              </w:rPr>
              <w:t>2015</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0</w:t>
            </w:r>
          </w:p>
        </w:tc>
        <w:tc>
          <w:tcPr>
            <w:tcW w:w="2266" w:type="dxa"/>
            <w:shd w:val="clear" w:color="auto" w:fill="FFFFFF"/>
            <w:vAlign w:val="center"/>
          </w:tcPr>
          <w:p w:rsidR="005227FB" w:rsidRPr="00247D84" w:rsidRDefault="005227FB" w:rsidP="00247D84">
            <w:pPr>
              <w:pStyle w:val="DoNotTranslateInternal1"/>
            </w:pPr>
            <w:r>
              <w:rPr>
                <w:rStyle w:val="Corpsdutexte17"/>
                <w:sz w:val="14"/>
              </w:rPr>
              <w:t>0</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64" w:type="dxa"/>
            <w:shd w:val="clear" w:color="auto" w:fill="FFFFFF"/>
            <w:vAlign w:val="center"/>
          </w:tcPr>
          <w:p w:rsidR="005227FB" w:rsidRPr="00247D84" w:rsidRDefault="005227FB" w:rsidP="00247D84">
            <w:pPr>
              <w:pStyle w:val="DoNotTranslateInternal1"/>
            </w:pPr>
            <w:r>
              <w:rPr>
                <w:rStyle w:val="Corpsdutexte17"/>
                <w:sz w:val="14"/>
              </w:rPr>
              <w:t>0</w:t>
            </w:r>
          </w:p>
        </w:tc>
      </w:tr>
    </w:tbl>
    <w:p w:rsidR="006A2FF5" w:rsidRPr="0086216E" w:rsidRDefault="006A2FF5">
      <w:pPr>
        <w:rPr>
          <w:sz w:val="20"/>
          <w:szCs w:val="20"/>
        </w:rPr>
      </w:pPr>
    </w:p>
    <w:p w:rsidR="00247D84" w:rsidRPr="0086216E" w:rsidRDefault="00247D84">
      <w:pPr>
        <w:rPr>
          <w:sz w:val="20"/>
          <w:szCs w:val="20"/>
        </w:rPr>
      </w:pPr>
    </w:p>
    <w:tbl>
      <w:tblPr>
        <w:tblW w:w="102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850"/>
        <w:gridCol w:w="850"/>
        <w:gridCol w:w="1421"/>
        <w:gridCol w:w="2266"/>
        <w:gridCol w:w="1149"/>
        <w:gridCol w:w="993"/>
        <w:gridCol w:w="978"/>
        <w:gridCol w:w="850"/>
      </w:tblGrid>
      <w:tr w:rsidR="005227FB" w:rsidRPr="00247D84" w:rsidTr="00247D84">
        <w:tc>
          <w:tcPr>
            <w:tcW w:w="10207" w:type="dxa"/>
            <w:gridSpan w:val="9"/>
            <w:shd w:val="clear" w:color="auto" w:fill="99CCFE"/>
            <w:vAlign w:val="center"/>
          </w:tcPr>
          <w:p w:rsidR="005227FB" w:rsidRPr="00247D84" w:rsidRDefault="005227FB" w:rsidP="00247D84">
            <w:pPr>
              <w:pStyle w:val="Corpsdutexte160"/>
              <w:shd w:val="clear" w:color="auto" w:fill="auto"/>
              <w:spacing w:before="120" w:after="120" w:line="240" w:lineRule="auto"/>
              <w:rPr>
                <w:sz w:val="14"/>
                <w:szCs w:val="14"/>
              </w:rPr>
            </w:pPr>
            <w:r>
              <w:rPr>
                <w:rStyle w:val="Corpsdutexte16"/>
                <w:sz w:val="14"/>
              </w:rPr>
              <w:t>No of Fatalities, Train*Km and Passenger*Km (category of persons)</w:t>
            </w:r>
          </w:p>
        </w:tc>
      </w:tr>
      <w:tr w:rsidR="005227FB" w:rsidRPr="00247D84" w:rsidTr="00FB390C">
        <w:tc>
          <w:tcPr>
            <w:tcW w:w="850"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Year</w:t>
            </w:r>
          </w:p>
        </w:tc>
        <w:tc>
          <w:tcPr>
            <w:tcW w:w="850"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Passengers</w:t>
            </w:r>
          </w:p>
        </w:tc>
        <w:tc>
          <w:tcPr>
            <w:tcW w:w="850"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Employees</w:t>
            </w:r>
          </w:p>
        </w:tc>
        <w:tc>
          <w:tcPr>
            <w:tcW w:w="1421"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Level crossing users</w:t>
            </w:r>
          </w:p>
        </w:tc>
        <w:tc>
          <w:tcPr>
            <w:tcW w:w="2266"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Unauthorised persons</w:t>
            </w:r>
          </w:p>
        </w:tc>
        <w:tc>
          <w:tcPr>
            <w:tcW w:w="1149"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Others</w:t>
            </w:r>
          </w:p>
        </w:tc>
        <w:tc>
          <w:tcPr>
            <w:tcW w:w="993"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Total</w:t>
            </w:r>
          </w:p>
        </w:tc>
        <w:tc>
          <w:tcPr>
            <w:tcW w:w="978"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Passenger*Km (BLN)</w:t>
            </w:r>
          </w:p>
        </w:tc>
        <w:tc>
          <w:tcPr>
            <w:tcW w:w="850" w:type="dxa"/>
            <w:shd w:val="clear" w:color="auto" w:fill="99CCFE"/>
            <w:vAlign w:val="center"/>
          </w:tcPr>
          <w:p w:rsidR="005227FB" w:rsidRPr="00247D84" w:rsidRDefault="005227FB" w:rsidP="00247D84">
            <w:pPr>
              <w:pStyle w:val="Corpsdutexte170"/>
              <w:shd w:val="clear" w:color="auto" w:fill="auto"/>
              <w:spacing w:line="240" w:lineRule="auto"/>
              <w:ind w:firstLine="0"/>
              <w:rPr>
                <w:sz w:val="14"/>
                <w:szCs w:val="14"/>
              </w:rPr>
            </w:pPr>
            <w:r>
              <w:rPr>
                <w:rStyle w:val="Corpsdutexte17"/>
                <w:sz w:val="14"/>
              </w:rPr>
              <w:t>Train*Km (MLN)</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2006</w:t>
            </w:r>
          </w:p>
        </w:tc>
        <w:tc>
          <w:tcPr>
            <w:tcW w:w="850" w:type="dxa"/>
            <w:shd w:val="clear" w:color="auto" w:fill="FFFFFF"/>
            <w:vAlign w:val="center"/>
          </w:tcPr>
          <w:p w:rsidR="005227FB" w:rsidRPr="00247D84" w:rsidRDefault="005227FB" w:rsidP="00247D84">
            <w:pPr>
              <w:pStyle w:val="DoNotTranslateInternal1"/>
            </w:pPr>
            <w:r>
              <w:rPr>
                <w:rStyle w:val="Corpsdutexte17"/>
                <w:sz w:val="14"/>
              </w:rPr>
              <w:t>4</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16</w:t>
            </w:r>
          </w:p>
        </w:tc>
        <w:tc>
          <w:tcPr>
            <w:tcW w:w="2266" w:type="dxa"/>
            <w:shd w:val="clear" w:color="auto" w:fill="FFFFFF"/>
            <w:vAlign w:val="center"/>
          </w:tcPr>
          <w:p w:rsidR="005227FB" w:rsidRPr="00247D84" w:rsidRDefault="005227FB" w:rsidP="00247D84">
            <w:pPr>
              <w:pStyle w:val="DoNotTranslateInternal1"/>
            </w:pPr>
            <w:r>
              <w:rPr>
                <w:rStyle w:val="Corpsdutexte17"/>
                <w:sz w:val="14"/>
              </w:rPr>
              <w:t>81</w:t>
            </w:r>
          </w:p>
        </w:tc>
        <w:tc>
          <w:tcPr>
            <w:tcW w:w="1149" w:type="dxa"/>
            <w:shd w:val="clear" w:color="auto" w:fill="FFFFFF"/>
            <w:vAlign w:val="center"/>
          </w:tcPr>
          <w:p w:rsidR="005227FB" w:rsidRPr="00247D84" w:rsidRDefault="005227FB" w:rsidP="00247D84">
            <w:pPr>
              <w:pStyle w:val="DoNotTranslateInternal1"/>
            </w:pPr>
            <w:r>
              <w:rPr>
                <w:rStyle w:val="Corpsdutexte17"/>
                <w:sz w:val="14"/>
              </w:rPr>
              <w:t>0</w:t>
            </w:r>
          </w:p>
        </w:tc>
        <w:tc>
          <w:tcPr>
            <w:tcW w:w="993" w:type="dxa"/>
            <w:shd w:val="clear" w:color="auto" w:fill="FFFFFF"/>
            <w:vAlign w:val="center"/>
          </w:tcPr>
          <w:p w:rsidR="005227FB" w:rsidRPr="00247D84" w:rsidRDefault="005227FB" w:rsidP="00247D84">
            <w:pPr>
              <w:pStyle w:val="DoNotTranslateInternal1"/>
            </w:pPr>
            <w:r>
              <w:rPr>
                <w:rStyle w:val="Corpsdutexte17"/>
                <w:sz w:val="14"/>
              </w:rPr>
              <w:t>101</w:t>
            </w:r>
          </w:p>
        </w:tc>
        <w:tc>
          <w:tcPr>
            <w:tcW w:w="978"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51</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2007</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15</w:t>
            </w:r>
          </w:p>
        </w:tc>
        <w:tc>
          <w:tcPr>
            <w:tcW w:w="2266" w:type="dxa"/>
            <w:shd w:val="clear" w:color="auto" w:fill="FFFFFF"/>
            <w:vAlign w:val="center"/>
          </w:tcPr>
          <w:p w:rsidR="005227FB" w:rsidRPr="00247D84" w:rsidRDefault="005227FB" w:rsidP="00247D84">
            <w:pPr>
              <w:pStyle w:val="DoNotTranslateInternal1"/>
            </w:pPr>
            <w:r>
              <w:rPr>
                <w:rStyle w:val="Corpsdutexte17"/>
                <w:sz w:val="14"/>
              </w:rPr>
              <w:t>40</w:t>
            </w:r>
          </w:p>
        </w:tc>
        <w:tc>
          <w:tcPr>
            <w:tcW w:w="1149" w:type="dxa"/>
            <w:shd w:val="clear" w:color="auto" w:fill="FFFFFF"/>
            <w:vAlign w:val="center"/>
          </w:tcPr>
          <w:p w:rsidR="005227FB" w:rsidRPr="00247D84" w:rsidRDefault="005227FB" w:rsidP="00247D84">
            <w:pPr>
              <w:pStyle w:val="DoNotTranslateInternal1"/>
            </w:pPr>
            <w:r>
              <w:rPr>
                <w:rStyle w:val="Corpsdutexte17"/>
                <w:sz w:val="14"/>
              </w:rPr>
              <w:t>1</w:t>
            </w:r>
          </w:p>
        </w:tc>
        <w:tc>
          <w:tcPr>
            <w:tcW w:w="993" w:type="dxa"/>
            <w:shd w:val="clear" w:color="auto" w:fill="FFFFFF"/>
            <w:vAlign w:val="center"/>
          </w:tcPr>
          <w:p w:rsidR="005227FB" w:rsidRPr="00247D84" w:rsidRDefault="005227FB" w:rsidP="00247D84">
            <w:pPr>
              <w:pStyle w:val="DoNotTranslateInternal1"/>
            </w:pPr>
            <w:r>
              <w:rPr>
                <w:rStyle w:val="Corpsdutexte17"/>
                <w:sz w:val="14"/>
              </w:rPr>
              <w:t>57</w:t>
            </w:r>
          </w:p>
        </w:tc>
        <w:tc>
          <w:tcPr>
            <w:tcW w:w="978"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51</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2008</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11</w:t>
            </w:r>
          </w:p>
        </w:tc>
        <w:tc>
          <w:tcPr>
            <w:tcW w:w="2266" w:type="dxa"/>
            <w:shd w:val="clear" w:color="auto" w:fill="FFFFFF"/>
            <w:vAlign w:val="center"/>
          </w:tcPr>
          <w:p w:rsidR="005227FB" w:rsidRPr="00247D84" w:rsidRDefault="005227FB" w:rsidP="00247D84">
            <w:pPr>
              <w:pStyle w:val="DoNotTranslateInternal1"/>
            </w:pPr>
            <w:r>
              <w:rPr>
                <w:rStyle w:val="Corpsdutexte17"/>
                <w:sz w:val="14"/>
              </w:rPr>
              <w:t>41</w:t>
            </w:r>
          </w:p>
        </w:tc>
        <w:tc>
          <w:tcPr>
            <w:tcW w:w="1149" w:type="dxa"/>
            <w:shd w:val="clear" w:color="auto" w:fill="FFFFFF"/>
            <w:vAlign w:val="center"/>
          </w:tcPr>
          <w:p w:rsidR="005227FB" w:rsidRPr="00247D84" w:rsidRDefault="005227FB" w:rsidP="00247D84">
            <w:pPr>
              <w:pStyle w:val="DoNotTranslateInternal1"/>
            </w:pPr>
            <w:r>
              <w:rPr>
                <w:rStyle w:val="Corpsdutexte17"/>
                <w:sz w:val="14"/>
              </w:rPr>
              <w:t>2</w:t>
            </w:r>
          </w:p>
        </w:tc>
        <w:tc>
          <w:tcPr>
            <w:tcW w:w="993" w:type="dxa"/>
            <w:shd w:val="clear" w:color="auto" w:fill="FFFFFF"/>
            <w:vAlign w:val="center"/>
          </w:tcPr>
          <w:p w:rsidR="005227FB" w:rsidRPr="00247D84" w:rsidRDefault="005227FB" w:rsidP="00247D84">
            <w:pPr>
              <w:pStyle w:val="DoNotTranslateInternal1"/>
            </w:pPr>
            <w:r>
              <w:rPr>
                <w:rStyle w:val="Corpsdutexte17"/>
                <w:sz w:val="14"/>
              </w:rPr>
              <w:t>56</w:t>
            </w:r>
          </w:p>
        </w:tc>
        <w:tc>
          <w:tcPr>
            <w:tcW w:w="978"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49</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2009</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25</w:t>
            </w:r>
          </w:p>
        </w:tc>
        <w:tc>
          <w:tcPr>
            <w:tcW w:w="2266" w:type="dxa"/>
            <w:shd w:val="clear" w:color="auto" w:fill="FFFFFF"/>
            <w:vAlign w:val="center"/>
          </w:tcPr>
          <w:p w:rsidR="005227FB" w:rsidRPr="00247D84" w:rsidRDefault="005227FB" w:rsidP="00247D84">
            <w:pPr>
              <w:pStyle w:val="DoNotTranslateInternal1"/>
            </w:pPr>
            <w:r>
              <w:rPr>
                <w:rStyle w:val="Corpsdutexte17"/>
                <w:sz w:val="14"/>
              </w:rPr>
              <w:t>44</w:t>
            </w:r>
          </w:p>
        </w:tc>
        <w:tc>
          <w:tcPr>
            <w:tcW w:w="1149" w:type="dxa"/>
            <w:shd w:val="clear" w:color="auto" w:fill="FFFFFF"/>
            <w:vAlign w:val="center"/>
          </w:tcPr>
          <w:p w:rsidR="005227FB" w:rsidRPr="00247D84" w:rsidRDefault="005227FB" w:rsidP="00247D84">
            <w:pPr>
              <w:pStyle w:val="DoNotTranslateInternal1"/>
            </w:pPr>
            <w:r>
              <w:rPr>
                <w:rStyle w:val="Corpsdutexte17"/>
                <w:sz w:val="14"/>
              </w:rPr>
              <w:t>1</w:t>
            </w:r>
          </w:p>
        </w:tc>
        <w:tc>
          <w:tcPr>
            <w:tcW w:w="993" w:type="dxa"/>
            <w:shd w:val="clear" w:color="auto" w:fill="FFFFFF"/>
            <w:vAlign w:val="center"/>
          </w:tcPr>
          <w:p w:rsidR="005227FB" w:rsidRPr="00247D84" w:rsidRDefault="005227FB" w:rsidP="00247D84">
            <w:pPr>
              <w:pStyle w:val="DoNotTranslateInternal1"/>
            </w:pPr>
            <w:r>
              <w:rPr>
                <w:rStyle w:val="Corpsdutexte17"/>
                <w:sz w:val="14"/>
              </w:rPr>
              <w:t>72</w:t>
            </w:r>
          </w:p>
        </w:tc>
        <w:tc>
          <w:tcPr>
            <w:tcW w:w="978"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44</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2010</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1421" w:type="dxa"/>
            <w:shd w:val="clear" w:color="auto" w:fill="FFFFFF"/>
            <w:vAlign w:val="center"/>
          </w:tcPr>
          <w:p w:rsidR="005227FB" w:rsidRPr="00247D84" w:rsidRDefault="005227FB" w:rsidP="00247D84">
            <w:pPr>
              <w:pStyle w:val="DoNotTranslateInternal1"/>
            </w:pPr>
            <w:r>
              <w:rPr>
                <w:rStyle w:val="Corpsdutexte17"/>
                <w:sz w:val="14"/>
              </w:rPr>
              <w:t>9</w:t>
            </w:r>
          </w:p>
        </w:tc>
        <w:tc>
          <w:tcPr>
            <w:tcW w:w="2266" w:type="dxa"/>
            <w:shd w:val="clear" w:color="auto" w:fill="FFFFFF"/>
            <w:vAlign w:val="center"/>
          </w:tcPr>
          <w:p w:rsidR="005227FB" w:rsidRPr="00247D84" w:rsidRDefault="005227FB" w:rsidP="00247D84">
            <w:pPr>
              <w:pStyle w:val="DoNotTranslateInternal1"/>
            </w:pPr>
            <w:r>
              <w:rPr>
                <w:rStyle w:val="Corpsdutexte17"/>
                <w:sz w:val="14"/>
              </w:rPr>
              <w:t>44</w:t>
            </w:r>
          </w:p>
        </w:tc>
        <w:tc>
          <w:tcPr>
            <w:tcW w:w="1149" w:type="dxa"/>
            <w:shd w:val="clear" w:color="auto" w:fill="FFFFFF"/>
            <w:vAlign w:val="center"/>
          </w:tcPr>
          <w:p w:rsidR="005227FB" w:rsidRPr="00247D84" w:rsidRDefault="005227FB" w:rsidP="00247D84">
            <w:pPr>
              <w:pStyle w:val="DoNotTranslateInternal1"/>
            </w:pPr>
            <w:r>
              <w:rPr>
                <w:rStyle w:val="Corpsdutexte17"/>
                <w:sz w:val="14"/>
              </w:rPr>
              <w:t>3</w:t>
            </w:r>
          </w:p>
        </w:tc>
        <w:tc>
          <w:tcPr>
            <w:tcW w:w="993" w:type="dxa"/>
            <w:shd w:val="clear" w:color="auto" w:fill="FFFFFF"/>
            <w:vAlign w:val="center"/>
          </w:tcPr>
          <w:p w:rsidR="005227FB" w:rsidRPr="00247D84" w:rsidRDefault="005227FB" w:rsidP="00247D84">
            <w:pPr>
              <w:pStyle w:val="DoNotTranslateInternal1"/>
            </w:pPr>
            <w:r>
              <w:rPr>
                <w:rStyle w:val="Corpsdutexte17"/>
                <w:sz w:val="14"/>
              </w:rPr>
              <w:t>58</w:t>
            </w:r>
          </w:p>
        </w:tc>
        <w:tc>
          <w:tcPr>
            <w:tcW w:w="978"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47</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2011</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11</w:t>
            </w:r>
          </w:p>
        </w:tc>
        <w:tc>
          <w:tcPr>
            <w:tcW w:w="2266" w:type="dxa"/>
            <w:shd w:val="clear" w:color="auto" w:fill="FFFFFF"/>
            <w:vAlign w:val="center"/>
          </w:tcPr>
          <w:p w:rsidR="005227FB" w:rsidRPr="00247D84" w:rsidRDefault="005227FB" w:rsidP="00247D84">
            <w:pPr>
              <w:pStyle w:val="DoNotTranslateInternal1"/>
            </w:pPr>
            <w:r>
              <w:rPr>
                <w:rStyle w:val="Corpsdutexte17"/>
                <w:sz w:val="14"/>
              </w:rPr>
              <w:t>37</w:t>
            </w:r>
          </w:p>
        </w:tc>
        <w:tc>
          <w:tcPr>
            <w:tcW w:w="1149" w:type="dxa"/>
            <w:shd w:val="clear" w:color="auto" w:fill="FFFFFF"/>
            <w:vAlign w:val="center"/>
          </w:tcPr>
          <w:p w:rsidR="005227FB" w:rsidRPr="00247D84" w:rsidRDefault="005227FB" w:rsidP="00247D84">
            <w:pPr>
              <w:pStyle w:val="DoNotTranslateInternal1"/>
            </w:pPr>
            <w:r>
              <w:rPr>
                <w:rStyle w:val="Corpsdutexte17"/>
                <w:sz w:val="14"/>
              </w:rPr>
              <w:t>0</w:t>
            </w:r>
          </w:p>
        </w:tc>
        <w:tc>
          <w:tcPr>
            <w:tcW w:w="993" w:type="dxa"/>
            <w:shd w:val="clear" w:color="auto" w:fill="FFFFFF"/>
            <w:vAlign w:val="center"/>
          </w:tcPr>
          <w:p w:rsidR="005227FB" w:rsidRPr="00247D84" w:rsidRDefault="005227FB" w:rsidP="00247D84">
            <w:pPr>
              <w:pStyle w:val="DoNotTranslateInternal1"/>
            </w:pPr>
            <w:r>
              <w:rPr>
                <w:rStyle w:val="Corpsdutexte17"/>
                <w:sz w:val="14"/>
              </w:rPr>
              <w:t>49</w:t>
            </w:r>
          </w:p>
        </w:tc>
        <w:tc>
          <w:tcPr>
            <w:tcW w:w="978"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45</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2012</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1421" w:type="dxa"/>
            <w:shd w:val="clear" w:color="auto" w:fill="FFFFFF"/>
            <w:vAlign w:val="center"/>
          </w:tcPr>
          <w:p w:rsidR="005227FB" w:rsidRPr="00247D84" w:rsidRDefault="005227FB" w:rsidP="00247D84">
            <w:pPr>
              <w:pStyle w:val="DoNotTranslateInternal1"/>
            </w:pPr>
            <w:r>
              <w:rPr>
                <w:rStyle w:val="Corpsdutexte17"/>
                <w:sz w:val="14"/>
              </w:rPr>
              <w:t>21</w:t>
            </w:r>
          </w:p>
        </w:tc>
        <w:tc>
          <w:tcPr>
            <w:tcW w:w="2266" w:type="dxa"/>
            <w:shd w:val="clear" w:color="auto" w:fill="FFFFFF"/>
            <w:vAlign w:val="center"/>
          </w:tcPr>
          <w:p w:rsidR="005227FB" w:rsidRPr="00247D84" w:rsidRDefault="005227FB" w:rsidP="00247D84">
            <w:pPr>
              <w:pStyle w:val="DoNotTranslateInternal1"/>
            </w:pPr>
            <w:r>
              <w:rPr>
                <w:rStyle w:val="Corpsdutexte17"/>
                <w:sz w:val="14"/>
              </w:rPr>
              <w:t>45</w:t>
            </w:r>
          </w:p>
        </w:tc>
        <w:tc>
          <w:tcPr>
            <w:tcW w:w="1149" w:type="dxa"/>
            <w:shd w:val="clear" w:color="auto" w:fill="FFFFFF"/>
            <w:vAlign w:val="center"/>
          </w:tcPr>
          <w:p w:rsidR="005227FB" w:rsidRPr="00247D84" w:rsidRDefault="005227FB" w:rsidP="00247D84">
            <w:pPr>
              <w:pStyle w:val="DoNotTranslateInternal1"/>
            </w:pPr>
            <w:r>
              <w:rPr>
                <w:rStyle w:val="Corpsdutexte17"/>
                <w:sz w:val="14"/>
              </w:rPr>
              <w:t>0</w:t>
            </w:r>
          </w:p>
        </w:tc>
        <w:tc>
          <w:tcPr>
            <w:tcW w:w="993" w:type="dxa"/>
            <w:shd w:val="clear" w:color="auto" w:fill="FFFFFF"/>
            <w:vAlign w:val="center"/>
          </w:tcPr>
          <w:p w:rsidR="005227FB" w:rsidRPr="00247D84" w:rsidRDefault="005227FB" w:rsidP="00247D84">
            <w:pPr>
              <w:pStyle w:val="DoNotTranslateInternal1"/>
            </w:pPr>
            <w:r>
              <w:rPr>
                <w:rStyle w:val="Corpsdutexte17"/>
                <w:sz w:val="14"/>
              </w:rPr>
              <w:t>68</w:t>
            </w:r>
          </w:p>
        </w:tc>
        <w:tc>
          <w:tcPr>
            <w:tcW w:w="978" w:type="dxa"/>
            <w:shd w:val="clear" w:color="auto" w:fill="FFFFFF"/>
            <w:vAlign w:val="center"/>
          </w:tcPr>
          <w:p w:rsidR="005227FB" w:rsidRPr="00247D84" w:rsidRDefault="005227FB" w:rsidP="00247D84">
            <w:pPr>
              <w:pStyle w:val="DoNotTranslateInternal1"/>
            </w:pPr>
            <w:r>
              <w:rPr>
                <w:rStyle w:val="Corpsdutexte17"/>
                <w:sz w:val="14"/>
              </w:rPr>
              <w:t>2</w:t>
            </w:r>
          </w:p>
        </w:tc>
        <w:tc>
          <w:tcPr>
            <w:tcW w:w="850" w:type="dxa"/>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2013</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1421" w:type="dxa"/>
            <w:shd w:val="clear" w:color="auto" w:fill="FFFFFF"/>
            <w:vAlign w:val="center"/>
          </w:tcPr>
          <w:p w:rsidR="005227FB" w:rsidRPr="00247D84" w:rsidRDefault="005227FB" w:rsidP="00247D84">
            <w:pPr>
              <w:pStyle w:val="DoNotTranslateInternal1"/>
            </w:pPr>
            <w:r>
              <w:rPr>
                <w:rStyle w:val="Corpsdutexte17"/>
                <w:sz w:val="14"/>
              </w:rPr>
              <w:t>6</w:t>
            </w:r>
          </w:p>
        </w:tc>
        <w:tc>
          <w:tcPr>
            <w:tcW w:w="2266" w:type="dxa"/>
            <w:shd w:val="clear" w:color="auto" w:fill="FFFFFF"/>
            <w:vAlign w:val="center"/>
          </w:tcPr>
          <w:p w:rsidR="005227FB" w:rsidRPr="00247D84" w:rsidRDefault="005227FB" w:rsidP="00247D84">
            <w:pPr>
              <w:pStyle w:val="DoNotTranslateInternal1"/>
            </w:pPr>
            <w:r>
              <w:rPr>
                <w:rStyle w:val="Corpsdutexte17"/>
                <w:sz w:val="14"/>
              </w:rPr>
              <w:t>47</w:t>
            </w:r>
          </w:p>
        </w:tc>
        <w:tc>
          <w:tcPr>
            <w:tcW w:w="1149" w:type="dxa"/>
            <w:shd w:val="clear" w:color="auto" w:fill="FFFFFF"/>
            <w:vAlign w:val="center"/>
          </w:tcPr>
          <w:p w:rsidR="005227FB" w:rsidRPr="00247D84" w:rsidRDefault="005227FB" w:rsidP="00247D84">
            <w:pPr>
              <w:pStyle w:val="DoNotTranslateInternal1"/>
            </w:pPr>
            <w:r>
              <w:rPr>
                <w:rStyle w:val="Corpsdutexte17"/>
                <w:sz w:val="14"/>
              </w:rPr>
              <w:t>0</w:t>
            </w:r>
          </w:p>
        </w:tc>
        <w:tc>
          <w:tcPr>
            <w:tcW w:w="993" w:type="dxa"/>
            <w:shd w:val="clear" w:color="auto" w:fill="FFFFFF"/>
            <w:vAlign w:val="center"/>
          </w:tcPr>
          <w:p w:rsidR="005227FB" w:rsidRPr="00247D84" w:rsidRDefault="005227FB" w:rsidP="00247D84">
            <w:pPr>
              <w:pStyle w:val="DoNotTranslateInternal1"/>
            </w:pPr>
            <w:r>
              <w:rPr>
                <w:rStyle w:val="Corpsdutexte17"/>
                <w:sz w:val="14"/>
              </w:rPr>
              <w:t>55</w:t>
            </w:r>
          </w:p>
        </w:tc>
        <w:tc>
          <w:tcPr>
            <w:tcW w:w="978" w:type="dxa"/>
            <w:shd w:val="clear" w:color="auto" w:fill="FFFFFF"/>
            <w:vAlign w:val="center"/>
          </w:tcPr>
          <w:p w:rsidR="005227FB" w:rsidRPr="00247D84" w:rsidRDefault="005227FB" w:rsidP="00247D84">
            <w:pPr>
              <w:pStyle w:val="DoNotTranslateInternal1"/>
            </w:pPr>
            <w:r>
              <w:rPr>
                <w:rStyle w:val="Corpsdutexte17"/>
                <w:sz w:val="14"/>
              </w:rPr>
              <w:t>3</w:t>
            </w:r>
          </w:p>
        </w:tc>
        <w:tc>
          <w:tcPr>
            <w:tcW w:w="850" w:type="dxa"/>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2014</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9</w:t>
            </w:r>
          </w:p>
        </w:tc>
        <w:tc>
          <w:tcPr>
            <w:tcW w:w="2266" w:type="dxa"/>
            <w:shd w:val="clear" w:color="auto" w:fill="FFFFFF"/>
            <w:vAlign w:val="center"/>
          </w:tcPr>
          <w:p w:rsidR="005227FB" w:rsidRPr="00247D84" w:rsidRDefault="005227FB" w:rsidP="00247D84">
            <w:pPr>
              <w:pStyle w:val="DoNotTranslateInternal1"/>
            </w:pPr>
            <w:r>
              <w:rPr>
                <w:rStyle w:val="Corpsdutexte17"/>
                <w:sz w:val="14"/>
              </w:rPr>
              <w:t>67</w:t>
            </w:r>
          </w:p>
        </w:tc>
        <w:tc>
          <w:tcPr>
            <w:tcW w:w="1149" w:type="dxa"/>
            <w:shd w:val="clear" w:color="auto" w:fill="FFFFFF"/>
            <w:vAlign w:val="center"/>
          </w:tcPr>
          <w:p w:rsidR="005227FB" w:rsidRPr="00247D84" w:rsidRDefault="005227FB" w:rsidP="00247D84">
            <w:pPr>
              <w:pStyle w:val="DoNotTranslateInternal1"/>
            </w:pPr>
            <w:r>
              <w:rPr>
                <w:rStyle w:val="Corpsdutexte17"/>
                <w:sz w:val="14"/>
              </w:rPr>
              <w:t>0</w:t>
            </w:r>
          </w:p>
        </w:tc>
        <w:tc>
          <w:tcPr>
            <w:tcW w:w="993" w:type="dxa"/>
            <w:shd w:val="clear" w:color="auto" w:fill="FFFFFF"/>
            <w:vAlign w:val="center"/>
          </w:tcPr>
          <w:p w:rsidR="005227FB" w:rsidRPr="00247D84" w:rsidRDefault="005227FB" w:rsidP="00247D84">
            <w:pPr>
              <w:pStyle w:val="DoNotTranslateInternal1"/>
            </w:pPr>
            <w:r>
              <w:rPr>
                <w:rStyle w:val="Corpsdutexte17"/>
                <w:sz w:val="14"/>
              </w:rPr>
              <w:t>76</w:t>
            </w:r>
          </w:p>
        </w:tc>
        <w:tc>
          <w:tcPr>
            <w:tcW w:w="978" w:type="dxa"/>
            <w:shd w:val="clear" w:color="auto" w:fill="FFFFFF"/>
            <w:vAlign w:val="center"/>
          </w:tcPr>
          <w:p w:rsidR="005227FB" w:rsidRPr="00247D84" w:rsidRDefault="005227FB" w:rsidP="00247D84">
            <w:pPr>
              <w:pStyle w:val="DoNotTranslateInternal1"/>
            </w:pPr>
            <w:r>
              <w:rPr>
                <w:rStyle w:val="Corpsdutexte17"/>
                <w:sz w:val="14"/>
              </w:rPr>
              <w:t>3</w:t>
            </w:r>
          </w:p>
        </w:tc>
        <w:tc>
          <w:tcPr>
            <w:tcW w:w="850" w:type="dxa"/>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B390C">
        <w:tc>
          <w:tcPr>
            <w:tcW w:w="850" w:type="dxa"/>
            <w:shd w:val="clear" w:color="auto" w:fill="FFFFFF"/>
            <w:vAlign w:val="center"/>
          </w:tcPr>
          <w:p w:rsidR="005227FB" w:rsidRPr="00247D84" w:rsidRDefault="005227FB" w:rsidP="00247D84">
            <w:pPr>
              <w:pStyle w:val="DoNotTranslateInternal1"/>
              <w:rPr>
                <w:b/>
              </w:rPr>
            </w:pPr>
            <w:r>
              <w:rPr>
                <w:rStyle w:val="Corpsdutexte44"/>
                <w:b/>
                <w:sz w:val="14"/>
              </w:rPr>
              <w:t>2015</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0</w:t>
            </w:r>
          </w:p>
        </w:tc>
        <w:tc>
          <w:tcPr>
            <w:tcW w:w="2266" w:type="dxa"/>
            <w:shd w:val="clear" w:color="auto" w:fill="FFFFFF"/>
            <w:vAlign w:val="center"/>
          </w:tcPr>
          <w:p w:rsidR="005227FB" w:rsidRPr="00247D84" w:rsidRDefault="005227FB" w:rsidP="00247D84">
            <w:pPr>
              <w:pStyle w:val="DoNotTranslateInternal1"/>
            </w:pPr>
            <w:r>
              <w:rPr>
                <w:rStyle w:val="Corpsdutexte17"/>
                <w:sz w:val="14"/>
              </w:rPr>
              <w:t>0</w:t>
            </w:r>
          </w:p>
        </w:tc>
        <w:tc>
          <w:tcPr>
            <w:tcW w:w="1149" w:type="dxa"/>
            <w:shd w:val="clear" w:color="auto" w:fill="FFFFFF"/>
            <w:vAlign w:val="center"/>
          </w:tcPr>
          <w:p w:rsidR="005227FB" w:rsidRPr="00247D84" w:rsidRDefault="005227FB" w:rsidP="00247D84">
            <w:pPr>
              <w:pStyle w:val="DoNotTranslateInternal1"/>
            </w:pPr>
            <w:r>
              <w:rPr>
                <w:rStyle w:val="Corpsdutexte17"/>
                <w:sz w:val="14"/>
              </w:rPr>
              <w:t>0</w:t>
            </w:r>
          </w:p>
        </w:tc>
        <w:tc>
          <w:tcPr>
            <w:tcW w:w="993" w:type="dxa"/>
            <w:shd w:val="clear" w:color="auto" w:fill="FFFFFF"/>
            <w:vAlign w:val="center"/>
          </w:tcPr>
          <w:p w:rsidR="005227FB" w:rsidRPr="00247D84" w:rsidRDefault="005227FB" w:rsidP="00247D84">
            <w:pPr>
              <w:pStyle w:val="DoNotTranslateInternal1"/>
            </w:pPr>
            <w:r>
              <w:rPr>
                <w:rStyle w:val="Corpsdutexte17"/>
                <w:sz w:val="14"/>
              </w:rPr>
              <w:t>0</w:t>
            </w:r>
          </w:p>
        </w:tc>
        <w:tc>
          <w:tcPr>
            <w:tcW w:w="978"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r>
    </w:tbl>
    <w:p w:rsidR="006A2FF5" w:rsidRPr="0086216E" w:rsidRDefault="006A2FF5">
      <w:pPr>
        <w:rPr>
          <w:sz w:val="20"/>
          <w:szCs w:val="20"/>
        </w:rPr>
      </w:pPr>
    </w:p>
    <w:p w:rsidR="00247D84" w:rsidRPr="0086216E" w:rsidRDefault="00247D84">
      <w:pPr>
        <w:rPr>
          <w:sz w:val="20"/>
          <w:szCs w:val="20"/>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850"/>
        <w:gridCol w:w="850"/>
        <w:gridCol w:w="1421"/>
        <w:gridCol w:w="2266"/>
        <w:gridCol w:w="1416"/>
        <w:gridCol w:w="854"/>
        <w:gridCol w:w="864"/>
        <w:gridCol w:w="836"/>
      </w:tblGrid>
      <w:tr w:rsidR="005227FB" w:rsidRPr="00247D84" w:rsidTr="00247D84">
        <w:tc>
          <w:tcPr>
            <w:tcW w:w="10207" w:type="dxa"/>
            <w:gridSpan w:val="9"/>
            <w:tcBorders>
              <w:top w:val="single" w:sz="12" w:space="0" w:color="auto"/>
              <w:left w:val="single" w:sz="12" w:space="0" w:color="auto"/>
              <w:right w:val="single" w:sz="12" w:space="0" w:color="auto"/>
            </w:tcBorders>
            <w:shd w:val="clear" w:color="auto" w:fill="99CCFE"/>
            <w:vAlign w:val="center"/>
          </w:tcPr>
          <w:p w:rsidR="005227FB" w:rsidRPr="00247D84" w:rsidRDefault="005227FB" w:rsidP="00247D84">
            <w:pPr>
              <w:pStyle w:val="Corpsdutexte160"/>
              <w:shd w:val="clear" w:color="auto" w:fill="auto"/>
              <w:spacing w:before="120" w:after="120" w:line="240" w:lineRule="auto"/>
              <w:rPr>
                <w:sz w:val="14"/>
                <w:szCs w:val="14"/>
              </w:rPr>
            </w:pPr>
            <w:r>
              <w:rPr>
                <w:rStyle w:val="Corpsdutexte16"/>
                <w:sz w:val="14"/>
              </w:rPr>
              <w:t>No of injures, Train*Km and Passenger*Km (category of persons)</w:t>
            </w:r>
          </w:p>
        </w:tc>
      </w:tr>
      <w:tr w:rsidR="005227FB" w:rsidRPr="00247D84" w:rsidTr="00FD70A5">
        <w:tc>
          <w:tcPr>
            <w:tcW w:w="850" w:type="dxa"/>
            <w:tcBorders>
              <w:left w:val="single" w:sz="12" w:space="0" w:color="auto"/>
            </w:tcBorders>
            <w:shd w:val="clear" w:color="auto" w:fill="99CCFE"/>
            <w:vAlign w:val="center"/>
          </w:tcPr>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Year</w:t>
            </w:r>
          </w:p>
        </w:tc>
        <w:tc>
          <w:tcPr>
            <w:tcW w:w="850" w:type="dxa"/>
            <w:shd w:val="clear" w:color="auto" w:fill="99CCFE"/>
            <w:vAlign w:val="center"/>
          </w:tcPr>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Passengers</w:t>
            </w:r>
          </w:p>
        </w:tc>
        <w:tc>
          <w:tcPr>
            <w:tcW w:w="850" w:type="dxa"/>
            <w:shd w:val="clear" w:color="auto" w:fill="99CCFE"/>
            <w:vAlign w:val="center"/>
          </w:tcPr>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Employees</w:t>
            </w:r>
          </w:p>
        </w:tc>
        <w:tc>
          <w:tcPr>
            <w:tcW w:w="1421" w:type="dxa"/>
            <w:shd w:val="clear" w:color="auto" w:fill="99CCFE"/>
            <w:vAlign w:val="center"/>
          </w:tcPr>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Level crossing users</w:t>
            </w:r>
          </w:p>
        </w:tc>
        <w:tc>
          <w:tcPr>
            <w:tcW w:w="2266" w:type="dxa"/>
            <w:shd w:val="clear" w:color="auto" w:fill="99CCFE"/>
            <w:vAlign w:val="center"/>
          </w:tcPr>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Unauthorised persons</w:t>
            </w:r>
          </w:p>
        </w:tc>
        <w:tc>
          <w:tcPr>
            <w:tcW w:w="1416" w:type="dxa"/>
            <w:shd w:val="clear" w:color="auto" w:fill="99CCFE"/>
            <w:vAlign w:val="center"/>
          </w:tcPr>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Others</w:t>
            </w:r>
          </w:p>
        </w:tc>
        <w:tc>
          <w:tcPr>
            <w:tcW w:w="854" w:type="dxa"/>
            <w:shd w:val="clear" w:color="auto" w:fill="99CCFE"/>
            <w:vAlign w:val="center"/>
          </w:tcPr>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Total</w:t>
            </w:r>
          </w:p>
        </w:tc>
        <w:tc>
          <w:tcPr>
            <w:tcW w:w="864" w:type="dxa"/>
            <w:shd w:val="clear" w:color="auto" w:fill="99CCFE"/>
            <w:vAlign w:val="center"/>
          </w:tcPr>
          <w:p w:rsidR="005227FB" w:rsidRPr="00FD70A5" w:rsidRDefault="005227FB" w:rsidP="00AA6F81">
            <w:pPr>
              <w:pStyle w:val="Corpsdutexte170"/>
              <w:shd w:val="clear" w:color="auto" w:fill="auto"/>
              <w:spacing w:line="240" w:lineRule="auto"/>
              <w:ind w:firstLine="0"/>
              <w:rPr>
                <w:rStyle w:val="Corpsdutexte17"/>
                <w:sz w:val="14"/>
              </w:rPr>
            </w:pPr>
            <w:r>
              <w:rPr>
                <w:rStyle w:val="Corpsdutexte17"/>
                <w:sz w:val="14"/>
              </w:rPr>
              <w:t>Passenger*Km</w:t>
            </w:r>
          </w:p>
          <w:p w:rsidR="005227FB" w:rsidRPr="00247D84" w:rsidRDefault="005227FB" w:rsidP="00AA6F81">
            <w:pPr>
              <w:pStyle w:val="Corpsdutexte170"/>
              <w:shd w:val="clear" w:color="auto" w:fill="auto"/>
              <w:spacing w:line="240" w:lineRule="auto"/>
              <w:ind w:firstLine="0"/>
              <w:rPr>
                <w:sz w:val="14"/>
                <w:szCs w:val="14"/>
              </w:rPr>
            </w:pPr>
            <w:r>
              <w:rPr>
                <w:rStyle w:val="Corpsdutexte17"/>
                <w:sz w:val="14"/>
              </w:rPr>
              <w:t>(BLN)</w:t>
            </w:r>
          </w:p>
        </w:tc>
        <w:tc>
          <w:tcPr>
            <w:tcW w:w="836" w:type="dxa"/>
            <w:tcBorders>
              <w:right w:val="single" w:sz="12" w:space="0" w:color="auto"/>
            </w:tcBorders>
            <w:shd w:val="clear" w:color="auto" w:fill="99CCFE"/>
            <w:vAlign w:val="center"/>
          </w:tcPr>
          <w:p w:rsidR="005227FB" w:rsidRPr="00247D84" w:rsidRDefault="005227FB" w:rsidP="00FD70A5">
            <w:pPr>
              <w:pStyle w:val="Corpsdutexte170"/>
              <w:shd w:val="clear" w:color="auto" w:fill="auto"/>
              <w:spacing w:line="240" w:lineRule="auto"/>
              <w:ind w:firstLine="0"/>
              <w:rPr>
                <w:sz w:val="14"/>
                <w:szCs w:val="14"/>
              </w:rPr>
            </w:pPr>
            <w:r>
              <w:rPr>
                <w:rStyle w:val="Corpsdutexte17"/>
                <w:sz w:val="14"/>
              </w:rPr>
              <w:t>Train*Km (MLN)</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2006</w:t>
            </w:r>
          </w:p>
        </w:tc>
        <w:tc>
          <w:tcPr>
            <w:tcW w:w="850" w:type="dxa"/>
            <w:shd w:val="clear" w:color="auto" w:fill="FFFFFF"/>
            <w:vAlign w:val="center"/>
          </w:tcPr>
          <w:p w:rsidR="005227FB" w:rsidRPr="00247D84" w:rsidRDefault="005227FB" w:rsidP="00247D84">
            <w:pPr>
              <w:pStyle w:val="DoNotTranslateInternal1"/>
            </w:pPr>
            <w:r>
              <w:rPr>
                <w:rStyle w:val="Corpsdutexte17"/>
                <w:sz w:val="14"/>
              </w:rPr>
              <w:t>6</w:t>
            </w:r>
          </w:p>
        </w:tc>
        <w:tc>
          <w:tcPr>
            <w:tcW w:w="850" w:type="dxa"/>
            <w:shd w:val="clear" w:color="auto" w:fill="FFFFFF"/>
            <w:vAlign w:val="center"/>
          </w:tcPr>
          <w:p w:rsidR="005227FB" w:rsidRPr="00247D84" w:rsidRDefault="005227FB" w:rsidP="00247D84">
            <w:pPr>
              <w:pStyle w:val="DoNotTranslateInternal1"/>
            </w:pPr>
            <w:r>
              <w:rPr>
                <w:rStyle w:val="Corpsdutexte17"/>
                <w:sz w:val="14"/>
              </w:rPr>
              <w:t>3</w:t>
            </w:r>
          </w:p>
        </w:tc>
        <w:tc>
          <w:tcPr>
            <w:tcW w:w="1421" w:type="dxa"/>
            <w:shd w:val="clear" w:color="auto" w:fill="FFFFFF"/>
            <w:vAlign w:val="center"/>
          </w:tcPr>
          <w:p w:rsidR="005227FB" w:rsidRPr="00247D84" w:rsidRDefault="005227FB" w:rsidP="00247D84">
            <w:pPr>
              <w:pStyle w:val="DoNotTranslateInternal1"/>
            </w:pPr>
            <w:r>
              <w:rPr>
                <w:rStyle w:val="Corpsdutexte17"/>
                <w:sz w:val="14"/>
              </w:rPr>
              <w:t>12</w:t>
            </w:r>
          </w:p>
        </w:tc>
        <w:tc>
          <w:tcPr>
            <w:tcW w:w="2266" w:type="dxa"/>
            <w:shd w:val="clear" w:color="auto" w:fill="FFFFFF"/>
            <w:vAlign w:val="center"/>
          </w:tcPr>
          <w:p w:rsidR="005227FB" w:rsidRPr="00247D84" w:rsidRDefault="005227FB" w:rsidP="00247D84">
            <w:pPr>
              <w:pStyle w:val="DoNotTranslateInternal1"/>
            </w:pPr>
            <w:r>
              <w:rPr>
                <w:rStyle w:val="Corpsdutexte17"/>
                <w:sz w:val="14"/>
              </w:rPr>
              <w:t>13</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34</w:t>
            </w:r>
          </w:p>
        </w:tc>
        <w:tc>
          <w:tcPr>
            <w:tcW w:w="864" w:type="dxa"/>
            <w:shd w:val="clear" w:color="auto" w:fill="FFFFFF"/>
            <w:vAlign w:val="center"/>
          </w:tcPr>
          <w:p w:rsidR="005227FB" w:rsidRPr="00247D84" w:rsidRDefault="005227FB" w:rsidP="00247D84">
            <w:pPr>
              <w:pStyle w:val="DoNotTranslateInternal1"/>
            </w:pPr>
            <w:r>
              <w:rPr>
                <w:rStyle w:val="Corpsdutexte17"/>
                <w:sz w:val="14"/>
              </w:rPr>
              <w:t>2</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51</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2007</w:t>
            </w:r>
          </w:p>
        </w:tc>
        <w:tc>
          <w:tcPr>
            <w:tcW w:w="850" w:type="dxa"/>
            <w:shd w:val="clear" w:color="auto" w:fill="FFFFFF"/>
            <w:vAlign w:val="center"/>
          </w:tcPr>
          <w:p w:rsidR="005227FB" w:rsidRPr="00247D84" w:rsidRDefault="005227FB" w:rsidP="00247D84">
            <w:pPr>
              <w:pStyle w:val="DoNotTranslateInternal1"/>
            </w:pPr>
            <w:r>
              <w:rPr>
                <w:rStyle w:val="Corpsdutexte17"/>
                <w:sz w:val="14"/>
              </w:rPr>
              <w:t>4</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1421" w:type="dxa"/>
            <w:shd w:val="clear" w:color="auto" w:fill="FFFFFF"/>
            <w:vAlign w:val="center"/>
          </w:tcPr>
          <w:p w:rsidR="005227FB" w:rsidRPr="00247D84" w:rsidRDefault="005227FB" w:rsidP="00247D84">
            <w:pPr>
              <w:pStyle w:val="DoNotTranslateInternal1"/>
            </w:pPr>
            <w:r>
              <w:rPr>
                <w:rStyle w:val="Corpsdutexte17"/>
                <w:sz w:val="14"/>
              </w:rPr>
              <w:t>13</w:t>
            </w:r>
          </w:p>
        </w:tc>
        <w:tc>
          <w:tcPr>
            <w:tcW w:w="2266" w:type="dxa"/>
            <w:shd w:val="clear" w:color="auto" w:fill="FFFFFF"/>
            <w:vAlign w:val="center"/>
          </w:tcPr>
          <w:p w:rsidR="005227FB" w:rsidRPr="00247D84" w:rsidRDefault="005227FB" w:rsidP="00247D84">
            <w:pPr>
              <w:pStyle w:val="DoNotTranslateInternal1"/>
            </w:pPr>
            <w:r>
              <w:rPr>
                <w:rStyle w:val="Corpsdutexte17"/>
                <w:sz w:val="14"/>
              </w:rPr>
              <w:t>17</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36</w:t>
            </w:r>
          </w:p>
        </w:tc>
        <w:tc>
          <w:tcPr>
            <w:tcW w:w="864" w:type="dxa"/>
            <w:shd w:val="clear" w:color="auto" w:fill="FFFFFF"/>
            <w:vAlign w:val="center"/>
          </w:tcPr>
          <w:p w:rsidR="005227FB" w:rsidRPr="00247D84" w:rsidRDefault="005227FB" w:rsidP="00247D84">
            <w:pPr>
              <w:pStyle w:val="DoNotTranslateInternal1"/>
            </w:pPr>
            <w:r>
              <w:rPr>
                <w:rStyle w:val="Corpsdutexte17"/>
                <w:sz w:val="14"/>
              </w:rPr>
              <w:t>2</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51</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2008</w:t>
            </w:r>
          </w:p>
        </w:tc>
        <w:tc>
          <w:tcPr>
            <w:tcW w:w="850" w:type="dxa"/>
            <w:shd w:val="clear" w:color="auto" w:fill="FFFFFF"/>
            <w:vAlign w:val="center"/>
          </w:tcPr>
          <w:p w:rsidR="005227FB" w:rsidRPr="00247D84" w:rsidRDefault="005227FB" w:rsidP="00247D84">
            <w:pPr>
              <w:pStyle w:val="DoNotTranslateInternal1"/>
            </w:pPr>
            <w:r>
              <w:rPr>
                <w:rStyle w:val="Corpsdutexte17"/>
                <w:sz w:val="14"/>
              </w:rPr>
              <w:t>5</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1421" w:type="dxa"/>
            <w:shd w:val="clear" w:color="auto" w:fill="FFFFFF"/>
            <w:vAlign w:val="center"/>
          </w:tcPr>
          <w:p w:rsidR="005227FB" w:rsidRPr="00247D84" w:rsidRDefault="005227FB" w:rsidP="00247D84">
            <w:pPr>
              <w:pStyle w:val="DoNotTranslateInternal1"/>
            </w:pPr>
            <w:r>
              <w:rPr>
                <w:rStyle w:val="Corpsdutexte17"/>
                <w:sz w:val="14"/>
              </w:rPr>
              <w:t>15</w:t>
            </w:r>
          </w:p>
        </w:tc>
        <w:tc>
          <w:tcPr>
            <w:tcW w:w="2266" w:type="dxa"/>
            <w:shd w:val="clear" w:color="auto" w:fill="FFFFFF"/>
            <w:vAlign w:val="center"/>
          </w:tcPr>
          <w:p w:rsidR="005227FB" w:rsidRPr="00247D84" w:rsidRDefault="005227FB" w:rsidP="00247D84">
            <w:pPr>
              <w:pStyle w:val="DoNotTranslateInternal1"/>
            </w:pPr>
            <w:r>
              <w:rPr>
                <w:rStyle w:val="Corpsdutexte17"/>
                <w:sz w:val="14"/>
              </w:rPr>
              <w:t>15</w:t>
            </w:r>
          </w:p>
        </w:tc>
        <w:tc>
          <w:tcPr>
            <w:tcW w:w="1416" w:type="dxa"/>
            <w:shd w:val="clear" w:color="auto" w:fill="FFFFFF"/>
            <w:vAlign w:val="center"/>
          </w:tcPr>
          <w:p w:rsidR="005227FB" w:rsidRPr="00247D84" w:rsidRDefault="005227FB" w:rsidP="00247D84">
            <w:pPr>
              <w:pStyle w:val="DoNotTranslateInternal1"/>
            </w:pPr>
            <w:r>
              <w:rPr>
                <w:rStyle w:val="Corpsdutexte17"/>
                <w:sz w:val="14"/>
              </w:rPr>
              <w:t>2</w:t>
            </w:r>
          </w:p>
        </w:tc>
        <w:tc>
          <w:tcPr>
            <w:tcW w:w="854" w:type="dxa"/>
            <w:shd w:val="clear" w:color="auto" w:fill="FFFFFF"/>
            <w:vAlign w:val="center"/>
          </w:tcPr>
          <w:p w:rsidR="005227FB" w:rsidRPr="00247D84" w:rsidRDefault="005227FB" w:rsidP="00247D84">
            <w:pPr>
              <w:pStyle w:val="DoNotTranslateInternal1"/>
            </w:pPr>
            <w:r>
              <w:rPr>
                <w:rStyle w:val="Corpsdutexte17"/>
                <w:sz w:val="14"/>
              </w:rPr>
              <w:t>38</w:t>
            </w:r>
          </w:p>
        </w:tc>
        <w:tc>
          <w:tcPr>
            <w:tcW w:w="864" w:type="dxa"/>
            <w:shd w:val="clear" w:color="auto" w:fill="FFFFFF"/>
            <w:vAlign w:val="center"/>
          </w:tcPr>
          <w:p w:rsidR="005227FB" w:rsidRPr="00247D84" w:rsidRDefault="005227FB" w:rsidP="00247D84">
            <w:pPr>
              <w:pStyle w:val="DoNotTranslateInternal1"/>
            </w:pPr>
            <w:r>
              <w:rPr>
                <w:rStyle w:val="Corpsdutexte17"/>
                <w:sz w:val="14"/>
              </w:rPr>
              <w:t>2</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49</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2009</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shd w:val="clear" w:color="auto" w:fill="FFFFFF"/>
            <w:vAlign w:val="center"/>
          </w:tcPr>
          <w:p w:rsidR="005227FB" w:rsidRPr="00247D84" w:rsidRDefault="005227FB" w:rsidP="00247D84">
            <w:pPr>
              <w:pStyle w:val="DoNotTranslateInternal1"/>
            </w:pPr>
            <w:r>
              <w:rPr>
                <w:rStyle w:val="Corpsdutexte17"/>
                <w:sz w:val="14"/>
              </w:rPr>
              <w:t>14</w:t>
            </w:r>
          </w:p>
        </w:tc>
        <w:tc>
          <w:tcPr>
            <w:tcW w:w="2266" w:type="dxa"/>
            <w:shd w:val="clear" w:color="auto" w:fill="FFFFFF"/>
            <w:vAlign w:val="center"/>
          </w:tcPr>
          <w:p w:rsidR="005227FB" w:rsidRPr="00247D84" w:rsidRDefault="005227FB" w:rsidP="00247D84">
            <w:pPr>
              <w:pStyle w:val="DoNotTranslateInternal1"/>
            </w:pPr>
            <w:r>
              <w:rPr>
                <w:rStyle w:val="Corpsdutexte17"/>
                <w:sz w:val="14"/>
              </w:rPr>
              <w:t>20</w:t>
            </w:r>
          </w:p>
        </w:tc>
        <w:tc>
          <w:tcPr>
            <w:tcW w:w="1416" w:type="dxa"/>
            <w:shd w:val="clear" w:color="auto" w:fill="FFFFFF"/>
            <w:vAlign w:val="center"/>
          </w:tcPr>
          <w:p w:rsidR="005227FB" w:rsidRPr="00247D84" w:rsidRDefault="005227FB" w:rsidP="00247D84">
            <w:pPr>
              <w:pStyle w:val="DoNotTranslateInternal1"/>
            </w:pPr>
            <w:r>
              <w:rPr>
                <w:rStyle w:val="Corpsdutexte17"/>
                <w:sz w:val="14"/>
              </w:rPr>
              <w:t>1</w:t>
            </w:r>
          </w:p>
        </w:tc>
        <w:tc>
          <w:tcPr>
            <w:tcW w:w="854" w:type="dxa"/>
            <w:shd w:val="clear" w:color="auto" w:fill="FFFFFF"/>
            <w:vAlign w:val="center"/>
          </w:tcPr>
          <w:p w:rsidR="005227FB" w:rsidRPr="00247D84" w:rsidRDefault="005227FB" w:rsidP="00247D84">
            <w:pPr>
              <w:pStyle w:val="DoNotTranslateInternal1"/>
            </w:pPr>
            <w:r>
              <w:rPr>
                <w:rStyle w:val="Corpsdutexte17"/>
                <w:sz w:val="14"/>
              </w:rPr>
              <w:t>35</w:t>
            </w:r>
          </w:p>
        </w:tc>
        <w:tc>
          <w:tcPr>
            <w:tcW w:w="864" w:type="dxa"/>
            <w:shd w:val="clear" w:color="auto" w:fill="FFFFFF"/>
            <w:vAlign w:val="center"/>
          </w:tcPr>
          <w:p w:rsidR="005227FB" w:rsidRPr="00247D84" w:rsidRDefault="005227FB" w:rsidP="00247D84">
            <w:pPr>
              <w:pStyle w:val="DoNotTranslateInternal1"/>
            </w:pPr>
            <w:r>
              <w:rPr>
                <w:rStyle w:val="Corpsdutexte17"/>
                <w:sz w:val="14"/>
              </w:rPr>
              <w:t>2</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44</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2010</w:t>
            </w:r>
          </w:p>
        </w:tc>
        <w:tc>
          <w:tcPr>
            <w:tcW w:w="850" w:type="dxa"/>
            <w:shd w:val="clear" w:color="auto" w:fill="FFFFFF"/>
            <w:vAlign w:val="center"/>
          </w:tcPr>
          <w:p w:rsidR="005227FB" w:rsidRPr="00247D84" w:rsidRDefault="005227FB" w:rsidP="00247D84">
            <w:pPr>
              <w:pStyle w:val="DoNotTranslateInternal1"/>
            </w:pPr>
            <w:r>
              <w:rPr>
                <w:rStyle w:val="Corpsdutexte17"/>
                <w:sz w:val="14"/>
              </w:rPr>
              <w:t>17</w:t>
            </w:r>
          </w:p>
        </w:tc>
        <w:tc>
          <w:tcPr>
            <w:tcW w:w="850" w:type="dxa"/>
            <w:shd w:val="clear" w:color="auto" w:fill="FFFFFF"/>
            <w:vAlign w:val="center"/>
          </w:tcPr>
          <w:p w:rsidR="005227FB" w:rsidRPr="00247D84" w:rsidRDefault="005227FB" w:rsidP="00247D84">
            <w:pPr>
              <w:pStyle w:val="DoNotTranslateInternal1"/>
            </w:pPr>
            <w:r>
              <w:rPr>
                <w:rStyle w:val="Corpsdutexte17"/>
                <w:sz w:val="14"/>
              </w:rPr>
              <w:t>3</w:t>
            </w:r>
          </w:p>
        </w:tc>
        <w:tc>
          <w:tcPr>
            <w:tcW w:w="1421" w:type="dxa"/>
            <w:shd w:val="clear" w:color="auto" w:fill="FFFFFF"/>
            <w:vAlign w:val="center"/>
          </w:tcPr>
          <w:p w:rsidR="005227FB" w:rsidRPr="00247D84" w:rsidRDefault="005227FB" w:rsidP="00247D84">
            <w:pPr>
              <w:pStyle w:val="DoNotTranslateInternal1"/>
            </w:pPr>
            <w:r>
              <w:rPr>
                <w:rStyle w:val="Corpsdutexte17"/>
                <w:sz w:val="14"/>
              </w:rPr>
              <w:t>2</w:t>
            </w:r>
          </w:p>
        </w:tc>
        <w:tc>
          <w:tcPr>
            <w:tcW w:w="2266" w:type="dxa"/>
            <w:shd w:val="clear" w:color="auto" w:fill="FFFFFF"/>
            <w:vAlign w:val="center"/>
          </w:tcPr>
          <w:p w:rsidR="005227FB" w:rsidRPr="00247D84" w:rsidRDefault="005227FB" w:rsidP="00247D84">
            <w:pPr>
              <w:pStyle w:val="DoNotTranslateInternal1"/>
            </w:pPr>
            <w:r>
              <w:rPr>
                <w:rStyle w:val="Corpsdutexte17"/>
                <w:sz w:val="14"/>
              </w:rPr>
              <w:t>17</w:t>
            </w:r>
          </w:p>
        </w:tc>
        <w:tc>
          <w:tcPr>
            <w:tcW w:w="1416" w:type="dxa"/>
            <w:shd w:val="clear" w:color="auto" w:fill="FFFFFF"/>
            <w:vAlign w:val="center"/>
          </w:tcPr>
          <w:p w:rsidR="005227FB" w:rsidRPr="00247D84" w:rsidRDefault="005227FB" w:rsidP="00247D84">
            <w:pPr>
              <w:pStyle w:val="DoNotTranslateInternal1"/>
            </w:pPr>
            <w:r>
              <w:rPr>
                <w:rStyle w:val="Corpsdutexte17"/>
                <w:sz w:val="14"/>
              </w:rPr>
              <w:t>6</w:t>
            </w:r>
          </w:p>
        </w:tc>
        <w:tc>
          <w:tcPr>
            <w:tcW w:w="854" w:type="dxa"/>
            <w:shd w:val="clear" w:color="auto" w:fill="FFFFFF"/>
            <w:vAlign w:val="center"/>
          </w:tcPr>
          <w:p w:rsidR="005227FB" w:rsidRPr="00247D84" w:rsidRDefault="005227FB" w:rsidP="00247D84">
            <w:pPr>
              <w:pStyle w:val="DoNotTranslateInternal1"/>
            </w:pPr>
            <w:r>
              <w:rPr>
                <w:rStyle w:val="Corpsdutexte17"/>
                <w:sz w:val="14"/>
              </w:rPr>
              <w:t>45</w:t>
            </w:r>
          </w:p>
        </w:tc>
        <w:tc>
          <w:tcPr>
            <w:tcW w:w="864" w:type="dxa"/>
            <w:shd w:val="clear" w:color="auto" w:fill="FFFFFF"/>
            <w:vAlign w:val="center"/>
          </w:tcPr>
          <w:p w:rsidR="005227FB" w:rsidRPr="00247D84" w:rsidRDefault="005227FB" w:rsidP="00247D84">
            <w:pPr>
              <w:pStyle w:val="DoNotTranslateInternal1"/>
            </w:pPr>
            <w:r>
              <w:rPr>
                <w:rStyle w:val="Corpsdutexte17"/>
                <w:sz w:val="14"/>
              </w:rPr>
              <w:t>2</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47</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2011</w:t>
            </w:r>
          </w:p>
        </w:tc>
        <w:tc>
          <w:tcPr>
            <w:tcW w:w="850" w:type="dxa"/>
            <w:shd w:val="clear" w:color="auto" w:fill="FFFFFF"/>
            <w:vAlign w:val="center"/>
          </w:tcPr>
          <w:p w:rsidR="005227FB" w:rsidRPr="00247D84" w:rsidRDefault="005227FB" w:rsidP="00247D84">
            <w:pPr>
              <w:pStyle w:val="DoNotTranslateInternal1"/>
            </w:pPr>
            <w:r>
              <w:rPr>
                <w:rStyle w:val="Corpsdutexte17"/>
                <w:sz w:val="14"/>
              </w:rPr>
              <w:t>4</w:t>
            </w:r>
          </w:p>
        </w:tc>
        <w:tc>
          <w:tcPr>
            <w:tcW w:w="850" w:type="dxa"/>
            <w:shd w:val="clear" w:color="auto" w:fill="FFFFFF"/>
            <w:vAlign w:val="center"/>
          </w:tcPr>
          <w:p w:rsidR="005227FB" w:rsidRPr="00247D84" w:rsidRDefault="005227FB" w:rsidP="00247D84">
            <w:pPr>
              <w:pStyle w:val="DoNotTranslateInternal1"/>
            </w:pPr>
            <w:r>
              <w:rPr>
                <w:rStyle w:val="Corpsdutexte17"/>
                <w:sz w:val="14"/>
              </w:rPr>
              <w:t>1</w:t>
            </w:r>
          </w:p>
        </w:tc>
        <w:tc>
          <w:tcPr>
            <w:tcW w:w="1421" w:type="dxa"/>
            <w:shd w:val="clear" w:color="auto" w:fill="FFFFFF"/>
            <w:vAlign w:val="center"/>
          </w:tcPr>
          <w:p w:rsidR="005227FB" w:rsidRPr="00247D84" w:rsidRDefault="005227FB" w:rsidP="00247D84">
            <w:pPr>
              <w:pStyle w:val="DoNotTranslateInternal1"/>
            </w:pPr>
            <w:r>
              <w:rPr>
                <w:rStyle w:val="Corpsdutexte17"/>
                <w:sz w:val="14"/>
              </w:rPr>
              <w:t>14</w:t>
            </w:r>
          </w:p>
        </w:tc>
        <w:tc>
          <w:tcPr>
            <w:tcW w:w="2266" w:type="dxa"/>
            <w:shd w:val="clear" w:color="auto" w:fill="FFFFFF"/>
            <w:vAlign w:val="center"/>
          </w:tcPr>
          <w:p w:rsidR="005227FB" w:rsidRPr="00247D84" w:rsidRDefault="005227FB" w:rsidP="00247D84">
            <w:pPr>
              <w:pStyle w:val="DoNotTranslateInternal1"/>
            </w:pPr>
            <w:r>
              <w:rPr>
                <w:rStyle w:val="Corpsdutexte17"/>
                <w:sz w:val="14"/>
              </w:rPr>
              <w:t>20</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39</w:t>
            </w:r>
          </w:p>
        </w:tc>
        <w:tc>
          <w:tcPr>
            <w:tcW w:w="864" w:type="dxa"/>
            <w:shd w:val="clear" w:color="auto" w:fill="FFFFFF"/>
            <w:vAlign w:val="center"/>
          </w:tcPr>
          <w:p w:rsidR="005227FB" w:rsidRPr="00247D84" w:rsidRDefault="005227FB" w:rsidP="00247D84">
            <w:pPr>
              <w:pStyle w:val="DoNotTranslateInternal1"/>
            </w:pPr>
            <w:r>
              <w:rPr>
                <w:rStyle w:val="Corpsdutexte17"/>
                <w:sz w:val="14"/>
              </w:rPr>
              <w:t>2</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45</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2012</w:t>
            </w:r>
          </w:p>
        </w:tc>
        <w:tc>
          <w:tcPr>
            <w:tcW w:w="850" w:type="dxa"/>
            <w:shd w:val="clear" w:color="auto" w:fill="FFFFFF"/>
            <w:vAlign w:val="center"/>
          </w:tcPr>
          <w:p w:rsidR="005227FB" w:rsidRPr="00247D84" w:rsidRDefault="005227FB" w:rsidP="00247D84">
            <w:pPr>
              <w:pStyle w:val="DoNotTranslateInternal1"/>
            </w:pPr>
            <w:r>
              <w:rPr>
                <w:rStyle w:val="Corpsdutexte17"/>
                <w:sz w:val="14"/>
              </w:rPr>
              <w:t>12</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1421" w:type="dxa"/>
            <w:shd w:val="clear" w:color="auto" w:fill="FFFFFF"/>
            <w:vAlign w:val="center"/>
          </w:tcPr>
          <w:p w:rsidR="005227FB" w:rsidRPr="00247D84" w:rsidRDefault="005227FB" w:rsidP="00247D84">
            <w:pPr>
              <w:pStyle w:val="DoNotTranslateInternal1"/>
            </w:pPr>
            <w:r>
              <w:rPr>
                <w:rStyle w:val="Corpsdutexte17"/>
                <w:sz w:val="14"/>
              </w:rPr>
              <w:t>15</w:t>
            </w:r>
          </w:p>
        </w:tc>
        <w:tc>
          <w:tcPr>
            <w:tcW w:w="2266" w:type="dxa"/>
            <w:shd w:val="clear" w:color="auto" w:fill="FFFFFF"/>
            <w:vAlign w:val="center"/>
          </w:tcPr>
          <w:p w:rsidR="005227FB" w:rsidRPr="00247D84" w:rsidRDefault="005227FB" w:rsidP="00247D84">
            <w:pPr>
              <w:pStyle w:val="DoNotTranslateInternal1"/>
            </w:pPr>
            <w:r>
              <w:rPr>
                <w:rStyle w:val="Corpsdutexte17"/>
                <w:sz w:val="14"/>
              </w:rPr>
              <w:t>12</w:t>
            </w:r>
          </w:p>
        </w:tc>
        <w:tc>
          <w:tcPr>
            <w:tcW w:w="1416" w:type="dxa"/>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shd w:val="clear" w:color="auto" w:fill="FFFFFF"/>
            <w:vAlign w:val="center"/>
          </w:tcPr>
          <w:p w:rsidR="005227FB" w:rsidRPr="00247D84" w:rsidRDefault="005227FB" w:rsidP="00247D84">
            <w:pPr>
              <w:pStyle w:val="DoNotTranslateInternal1"/>
            </w:pPr>
            <w:r>
              <w:rPr>
                <w:rStyle w:val="Corpsdutexte17"/>
                <w:sz w:val="14"/>
              </w:rPr>
              <w:t>41</w:t>
            </w:r>
          </w:p>
        </w:tc>
        <w:tc>
          <w:tcPr>
            <w:tcW w:w="864" w:type="dxa"/>
            <w:shd w:val="clear" w:color="auto" w:fill="FFFFFF"/>
            <w:vAlign w:val="center"/>
          </w:tcPr>
          <w:p w:rsidR="005227FB" w:rsidRPr="00247D84" w:rsidRDefault="005227FB" w:rsidP="00247D84">
            <w:pPr>
              <w:pStyle w:val="DoNotTranslateInternal1"/>
            </w:pPr>
            <w:r>
              <w:rPr>
                <w:rStyle w:val="Corpsdutexte17"/>
                <w:sz w:val="14"/>
              </w:rPr>
              <w:t>2</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2013</w:t>
            </w:r>
          </w:p>
        </w:tc>
        <w:tc>
          <w:tcPr>
            <w:tcW w:w="850" w:type="dxa"/>
            <w:shd w:val="clear" w:color="auto" w:fill="FFFFFF"/>
            <w:vAlign w:val="center"/>
          </w:tcPr>
          <w:p w:rsidR="005227FB" w:rsidRPr="00247D84" w:rsidRDefault="005227FB" w:rsidP="00247D84">
            <w:pPr>
              <w:pStyle w:val="DoNotTranslateInternal1"/>
            </w:pPr>
            <w:r>
              <w:rPr>
                <w:rStyle w:val="Corpsdutexte17"/>
                <w:sz w:val="14"/>
              </w:rPr>
              <w:t>4</w:t>
            </w:r>
          </w:p>
        </w:tc>
        <w:tc>
          <w:tcPr>
            <w:tcW w:w="850" w:type="dxa"/>
            <w:shd w:val="clear" w:color="auto" w:fill="FFFFFF"/>
            <w:vAlign w:val="center"/>
          </w:tcPr>
          <w:p w:rsidR="005227FB" w:rsidRPr="00247D84" w:rsidRDefault="005227FB" w:rsidP="00247D84">
            <w:pPr>
              <w:pStyle w:val="DoNotTranslateInternal1"/>
            </w:pPr>
            <w:r>
              <w:rPr>
                <w:rStyle w:val="Corpsdutexte17"/>
                <w:sz w:val="14"/>
              </w:rPr>
              <w:t>6</w:t>
            </w:r>
          </w:p>
        </w:tc>
        <w:tc>
          <w:tcPr>
            <w:tcW w:w="1421" w:type="dxa"/>
            <w:shd w:val="clear" w:color="auto" w:fill="FFFFFF"/>
            <w:vAlign w:val="center"/>
          </w:tcPr>
          <w:p w:rsidR="005227FB" w:rsidRPr="00247D84" w:rsidRDefault="005227FB" w:rsidP="00247D84">
            <w:pPr>
              <w:pStyle w:val="DoNotTranslateInternal1"/>
            </w:pPr>
            <w:r>
              <w:rPr>
                <w:rStyle w:val="Corpsdutexte17"/>
                <w:sz w:val="14"/>
              </w:rPr>
              <w:t>11</w:t>
            </w:r>
          </w:p>
        </w:tc>
        <w:tc>
          <w:tcPr>
            <w:tcW w:w="2266" w:type="dxa"/>
            <w:shd w:val="clear" w:color="auto" w:fill="FFFFFF"/>
            <w:vAlign w:val="center"/>
          </w:tcPr>
          <w:p w:rsidR="005227FB" w:rsidRPr="00247D84" w:rsidRDefault="005227FB" w:rsidP="00247D84">
            <w:pPr>
              <w:pStyle w:val="DoNotTranslateInternal1"/>
            </w:pPr>
            <w:r>
              <w:rPr>
                <w:rStyle w:val="Corpsdutexte17"/>
                <w:sz w:val="14"/>
              </w:rPr>
              <w:t>12</w:t>
            </w:r>
          </w:p>
        </w:tc>
        <w:tc>
          <w:tcPr>
            <w:tcW w:w="1416" w:type="dxa"/>
            <w:shd w:val="clear" w:color="auto" w:fill="FFFFFF"/>
            <w:vAlign w:val="center"/>
          </w:tcPr>
          <w:p w:rsidR="005227FB" w:rsidRPr="00247D84" w:rsidRDefault="005227FB" w:rsidP="00247D84">
            <w:pPr>
              <w:pStyle w:val="DoNotTranslateInternal1"/>
            </w:pPr>
            <w:r>
              <w:rPr>
                <w:rStyle w:val="Corpsdutexte17"/>
                <w:sz w:val="14"/>
              </w:rPr>
              <w:t>4</w:t>
            </w:r>
          </w:p>
        </w:tc>
        <w:tc>
          <w:tcPr>
            <w:tcW w:w="854" w:type="dxa"/>
            <w:shd w:val="clear" w:color="auto" w:fill="FFFFFF"/>
            <w:vAlign w:val="center"/>
          </w:tcPr>
          <w:p w:rsidR="005227FB" w:rsidRPr="00247D84" w:rsidRDefault="005227FB" w:rsidP="00247D84">
            <w:pPr>
              <w:pStyle w:val="DoNotTranslateInternal1"/>
            </w:pPr>
            <w:r>
              <w:rPr>
                <w:rStyle w:val="Corpsdutexte17"/>
                <w:sz w:val="14"/>
              </w:rPr>
              <w:t>37</w:t>
            </w:r>
          </w:p>
        </w:tc>
        <w:tc>
          <w:tcPr>
            <w:tcW w:w="864" w:type="dxa"/>
            <w:shd w:val="clear" w:color="auto" w:fill="FFFFFF"/>
            <w:vAlign w:val="center"/>
          </w:tcPr>
          <w:p w:rsidR="005227FB" w:rsidRPr="00247D84" w:rsidRDefault="005227FB" w:rsidP="00247D84">
            <w:pPr>
              <w:pStyle w:val="DoNotTranslateInternal1"/>
            </w:pPr>
            <w:r>
              <w:rPr>
                <w:rStyle w:val="Corpsdutexte17"/>
                <w:sz w:val="14"/>
              </w:rPr>
              <w:t>3</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D70A5">
        <w:tc>
          <w:tcPr>
            <w:tcW w:w="850" w:type="dxa"/>
            <w:tcBorders>
              <w:left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2014</w:t>
            </w:r>
          </w:p>
        </w:tc>
        <w:tc>
          <w:tcPr>
            <w:tcW w:w="850" w:type="dxa"/>
            <w:shd w:val="clear" w:color="auto" w:fill="FFFFFF"/>
            <w:vAlign w:val="center"/>
          </w:tcPr>
          <w:p w:rsidR="005227FB" w:rsidRPr="00247D84" w:rsidRDefault="005227FB" w:rsidP="00247D84">
            <w:pPr>
              <w:pStyle w:val="DoNotTranslateInternal1"/>
            </w:pPr>
            <w:r>
              <w:rPr>
                <w:rStyle w:val="Corpsdutexte17"/>
                <w:sz w:val="14"/>
              </w:rPr>
              <w:t>12</w:t>
            </w:r>
          </w:p>
        </w:tc>
        <w:tc>
          <w:tcPr>
            <w:tcW w:w="850" w:type="dxa"/>
            <w:shd w:val="clear" w:color="auto" w:fill="FFFFFF"/>
            <w:vAlign w:val="center"/>
          </w:tcPr>
          <w:p w:rsidR="005227FB" w:rsidRPr="00247D84" w:rsidRDefault="005227FB" w:rsidP="00247D84">
            <w:pPr>
              <w:pStyle w:val="DoNotTranslateInternal1"/>
            </w:pPr>
            <w:r>
              <w:rPr>
                <w:rStyle w:val="Corpsdutexte17"/>
                <w:sz w:val="14"/>
              </w:rPr>
              <w:t>2</w:t>
            </w:r>
          </w:p>
        </w:tc>
        <w:tc>
          <w:tcPr>
            <w:tcW w:w="1421" w:type="dxa"/>
            <w:shd w:val="clear" w:color="auto" w:fill="FFFFFF"/>
            <w:vAlign w:val="center"/>
          </w:tcPr>
          <w:p w:rsidR="005227FB" w:rsidRPr="00247D84" w:rsidRDefault="005227FB" w:rsidP="00247D84">
            <w:pPr>
              <w:pStyle w:val="DoNotTranslateInternal1"/>
            </w:pPr>
            <w:r>
              <w:rPr>
                <w:rStyle w:val="Corpsdutexte17"/>
                <w:sz w:val="14"/>
              </w:rPr>
              <w:t>12</w:t>
            </w:r>
          </w:p>
        </w:tc>
        <w:tc>
          <w:tcPr>
            <w:tcW w:w="2266" w:type="dxa"/>
            <w:shd w:val="clear" w:color="auto" w:fill="FFFFFF"/>
            <w:vAlign w:val="center"/>
          </w:tcPr>
          <w:p w:rsidR="005227FB" w:rsidRPr="00247D84" w:rsidRDefault="005227FB" w:rsidP="00247D84">
            <w:pPr>
              <w:pStyle w:val="DoNotTranslateInternal1"/>
            </w:pPr>
            <w:r>
              <w:rPr>
                <w:rStyle w:val="Corpsdutexte17"/>
                <w:sz w:val="14"/>
              </w:rPr>
              <w:t>19</w:t>
            </w:r>
          </w:p>
        </w:tc>
        <w:tc>
          <w:tcPr>
            <w:tcW w:w="1416" w:type="dxa"/>
            <w:shd w:val="clear" w:color="auto" w:fill="FFFFFF"/>
            <w:vAlign w:val="center"/>
          </w:tcPr>
          <w:p w:rsidR="005227FB" w:rsidRPr="00247D84" w:rsidRDefault="005227FB" w:rsidP="00247D84">
            <w:pPr>
              <w:pStyle w:val="DoNotTranslateInternal1"/>
            </w:pPr>
            <w:r>
              <w:rPr>
                <w:rStyle w:val="Corpsdutexte17"/>
                <w:sz w:val="14"/>
              </w:rPr>
              <w:t>1</w:t>
            </w:r>
          </w:p>
        </w:tc>
        <w:tc>
          <w:tcPr>
            <w:tcW w:w="854" w:type="dxa"/>
            <w:shd w:val="clear" w:color="auto" w:fill="FFFFFF"/>
            <w:vAlign w:val="center"/>
          </w:tcPr>
          <w:p w:rsidR="005227FB" w:rsidRPr="00247D84" w:rsidRDefault="005227FB" w:rsidP="00247D84">
            <w:pPr>
              <w:pStyle w:val="DoNotTranslateInternal1"/>
            </w:pPr>
            <w:r>
              <w:rPr>
                <w:rStyle w:val="Corpsdutexte17"/>
                <w:sz w:val="14"/>
              </w:rPr>
              <w:t>46</w:t>
            </w:r>
          </w:p>
        </w:tc>
        <w:tc>
          <w:tcPr>
            <w:tcW w:w="864" w:type="dxa"/>
            <w:shd w:val="clear" w:color="auto" w:fill="FFFFFF"/>
            <w:vAlign w:val="center"/>
          </w:tcPr>
          <w:p w:rsidR="005227FB" w:rsidRPr="00247D84" w:rsidRDefault="005227FB" w:rsidP="00247D84">
            <w:pPr>
              <w:pStyle w:val="DoNotTranslateInternal1"/>
            </w:pPr>
            <w:r>
              <w:rPr>
                <w:rStyle w:val="Corpsdutexte17"/>
                <w:sz w:val="14"/>
              </w:rPr>
              <w:t>3</w:t>
            </w:r>
          </w:p>
        </w:tc>
        <w:tc>
          <w:tcPr>
            <w:tcW w:w="836" w:type="dxa"/>
            <w:tcBorders>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46</w:t>
            </w:r>
          </w:p>
        </w:tc>
      </w:tr>
      <w:tr w:rsidR="005227FB" w:rsidRPr="00247D84" w:rsidTr="00FD70A5">
        <w:tc>
          <w:tcPr>
            <w:tcW w:w="850" w:type="dxa"/>
            <w:tcBorders>
              <w:left w:val="single" w:sz="12" w:space="0" w:color="auto"/>
              <w:bottom w:val="single" w:sz="12" w:space="0" w:color="auto"/>
            </w:tcBorders>
            <w:shd w:val="clear" w:color="auto" w:fill="FFFFFF"/>
            <w:vAlign w:val="center"/>
          </w:tcPr>
          <w:p w:rsidR="005227FB" w:rsidRPr="00247D84" w:rsidRDefault="005227FB" w:rsidP="00247D84">
            <w:pPr>
              <w:pStyle w:val="DoNotTranslateInternal1"/>
              <w:rPr>
                <w:b/>
              </w:rPr>
            </w:pPr>
            <w:r>
              <w:rPr>
                <w:rStyle w:val="Corpsdutexte44"/>
                <w:b/>
                <w:sz w:val="14"/>
              </w:rPr>
              <w:t>2015</w:t>
            </w:r>
          </w:p>
        </w:tc>
        <w:tc>
          <w:tcPr>
            <w:tcW w:w="850" w:type="dxa"/>
            <w:tcBorders>
              <w:bottom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c>
          <w:tcPr>
            <w:tcW w:w="850" w:type="dxa"/>
            <w:tcBorders>
              <w:bottom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c>
          <w:tcPr>
            <w:tcW w:w="1421" w:type="dxa"/>
            <w:tcBorders>
              <w:bottom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c>
          <w:tcPr>
            <w:tcW w:w="2266" w:type="dxa"/>
            <w:tcBorders>
              <w:bottom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c>
          <w:tcPr>
            <w:tcW w:w="1416" w:type="dxa"/>
            <w:tcBorders>
              <w:bottom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c>
          <w:tcPr>
            <w:tcW w:w="854" w:type="dxa"/>
            <w:tcBorders>
              <w:bottom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c>
          <w:tcPr>
            <w:tcW w:w="864" w:type="dxa"/>
            <w:tcBorders>
              <w:bottom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c>
          <w:tcPr>
            <w:tcW w:w="836" w:type="dxa"/>
            <w:tcBorders>
              <w:bottom w:val="single" w:sz="12" w:space="0" w:color="auto"/>
              <w:right w:val="single" w:sz="12" w:space="0" w:color="auto"/>
            </w:tcBorders>
            <w:shd w:val="clear" w:color="auto" w:fill="FFFFFF"/>
            <w:vAlign w:val="center"/>
          </w:tcPr>
          <w:p w:rsidR="005227FB" w:rsidRPr="00247D84" w:rsidRDefault="005227FB" w:rsidP="00247D84">
            <w:pPr>
              <w:pStyle w:val="DoNotTranslateInternal1"/>
            </w:pPr>
            <w:r>
              <w:rPr>
                <w:rStyle w:val="Corpsdutexte17"/>
                <w:sz w:val="14"/>
              </w:rPr>
              <w:t>0</w:t>
            </w:r>
          </w:p>
        </w:tc>
      </w:tr>
    </w:tbl>
    <w:p w:rsidR="005227FB" w:rsidRDefault="005227FB" w:rsidP="009B3C89"/>
    <w:p w:rsidR="00247D84" w:rsidRDefault="00247D84" w:rsidP="009B3C89"/>
    <w:tbl>
      <w:tblPr>
        <w:tblOverlap w:val="neve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4"/>
        <w:gridCol w:w="1133"/>
        <w:gridCol w:w="1133"/>
        <w:gridCol w:w="1138"/>
        <w:gridCol w:w="1133"/>
        <w:gridCol w:w="1699"/>
        <w:gridCol w:w="1704"/>
        <w:gridCol w:w="566"/>
        <w:gridCol w:w="864"/>
      </w:tblGrid>
      <w:tr w:rsidR="00020C4A" w:rsidRPr="006A2FF5" w:rsidTr="00413501">
        <w:tc>
          <w:tcPr>
            <w:tcW w:w="10234" w:type="dxa"/>
            <w:gridSpan w:val="9"/>
            <w:tcBorders>
              <w:top w:val="single" w:sz="12" w:space="0" w:color="auto"/>
              <w:left w:val="single" w:sz="12" w:space="0" w:color="auto"/>
              <w:right w:val="single" w:sz="12" w:space="0" w:color="auto"/>
            </w:tcBorders>
            <w:shd w:val="clear" w:color="auto" w:fill="99CCFE"/>
            <w:vAlign w:val="center"/>
          </w:tcPr>
          <w:p w:rsidR="00020C4A" w:rsidRPr="006A2FF5" w:rsidRDefault="00BB7DF7" w:rsidP="00247D84">
            <w:pPr>
              <w:pStyle w:val="Corpsdutexte160"/>
              <w:keepNext/>
              <w:shd w:val="clear" w:color="auto" w:fill="auto"/>
              <w:spacing w:before="120" w:after="120" w:line="240" w:lineRule="auto"/>
              <w:rPr>
                <w:sz w:val="14"/>
                <w:szCs w:val="14"/>
              </w:rPr>
            </w:pPr>
            <w:r>
              <w:rPr>
                <w:rStyle w:val="Corpsdutexte16"/>
                <w:sz w:val="14"/>
              </w:rPr>
              <w:lastRenderedPageBreak/>
              <w:t>Number of precursors and Train*Km (type of accident)</w:t>
            </w:r>
          </w:p>
        </w:tc>
      </w:tr>
      <w:tr w:rsidR="00020C4A" w:rsidRPr="006A2FF5" w:rsidTr="00413501">
        <w:tc>
          <w:tcPr>
            <w:tcW w:w="864" w:type="dxa"/>
            <w:tcBorders>
              <w:left w:val="single" w:sz="12" w:space="0" w:color="auto"/>
            </w:tcBorders>
            <w:shd w:val="clear" w:color="auto" w:fill="99CCFE"/>
            <w:vAlign w:val="center"/>
          </w:tcPr>
          <w:p w:rsidR="00020C4A" w:rsidRPr="006A2FF5" w:rsidRDefault="00BB7DF7" w:rsidP="00247D84">
            <w:pPr>
              <w:pStyle w:val="Corpsdutexte170"/>
              <w:keepNext/>
              <w:shd w:val="clear" w:color="auto" w:fill="auto"/>
              <w:spacing w:line="240" w:lineRule="auto"/>
              <w:ind w:firstLine="0"/>
              <w:rPr>
                <w:sz w:val="14"/>
                <w:szCs w:val="14"/>
              </w:rPr>
            </w:pPr>
            <w:r>
              <w:rPr>
                <w:rStyle w:val="Corpsdutexte17"/>
                <w:sz w:val="14"/>
              </w:rPr>
              <w:t>Year</w:t>
            </w:r>
          </w:p>
        </w:tc>
        <w:tc>
          <w:tcPr>
            <w:tcW w:w="1133" w:type="dxa"/>
            <w:shd w:val="clear" w:color="auto" w:fill="99CCFE"/>
            <w:vAlign w:val="center"/>
          </w:tcPr>
          <w:p w:rsidR="00020C4A" w:rsidRPr="006A2FF5" w:rsidRDefault="00BB7DF7" w:rsidP="00247D84">
            <w:pPr>
              <w:pStyle w:val="Corpsdutexte170"/>
              <w:keepNext/>
              <w:shd w:val="clear" w:color="auto" w:fill="auto"/>
              <w:spacing w:line="240" w:lineRule="auto"/>
              <w:ind w:firstLine="0"/>
              <w:rPr>
                <w:sz w:val="14"/>
                <w:szCs w:val="14"/>
              </w:rPr>
            </w:pPr>
            <w:r>
              <w:rPr>
                <w:rStyle w:val="Corpsdutexte17"/>
                <w:sz w:val="14"/>
              </w:rPr>
              <w:t>Number of broken rails</w:t>
            </w:r>
          </w:p>
        </w:tc>
        <w:tc>
          <w:tcPr>
            <w:tcW w:w="1133" w:type="dxa"/>
            <w:shd w:val="clear" w:color="auto" w:fill="99CCFE"/>
            <w:vAlign w:val="center"/>
          </w:tcPr>
          <w:p w:rsidR="00020C4A" w:rsidRPr="006A2FF5" w:rsidRDefault="00BB7DF7" w:rsidP="00247D84">
            <w:pPr>
              <w:pStyle w:val="Corpsdutexte170"/>
              <w:keepNext/>
              <w:shd w:val="clear" w:color="auto" w:fill="auto"/>
              <w:spacing w:line="240" w:lineRule="auto"/>
              <w:ind w:hanging="12"/>
              <w:rPr>
                <w:sz w:val="14"/>
                <w:szCs w:val="14"/>
              </w:rPr>
            </w:pPr>
            <w:r>
              <w:rPr>
                <w:rStyle w:val="Corpsdutexte17"/>
                <w:sz w:val="14"/>
              </w:rPr>
              <w:t>Number of track buckles</w:t>
            </w:r>
          </w:p>
        </w:tc>
        <w:tc>
          <w:tcPr>
            <w:tcW w:w="1138" w:type="dxa"/>
            <w:shd w:val="clear" w:color="auto" w:fill="99CCFE"/>
            <w:vAlign w:val="center"/>
          </w:tcPr>
          <w:p w:rsidR="00020C4A" w:rsidRPr="006A2FF5" w:rsidRDefault="00BB7DF7" w:rsidP="00247D84">
            <w:pPr>
              <w:pStyle w:val="Corpsdutexte170"/>
              <w:keepNext/>
              <w:shd w:val="clear" w:color="auto" w:fill="auto"/>
              <w:spacing w:line="240" w:lineRule="auto"/>
              <w:ind w:firstLine="0"/>
              <w:rPr>
                <w:sz w:val="14"/>
                <w:szCs w:val="14"/>
              </w:rPr>
            </w:pPr>
            <w:r>
              <w:rPr>
                <w:rStyle w:val="Corpsdutexte17"/>
                <w:sz w:val="14"/>
              </w:rPr>
              <w:t>Number of wrong-side signalling failures</w:t>
            </w:r>
          </w:p>
        </w:tc>
        <w:tc>
          <w:tcPr>
            <w:tcW w:w="1133" w:type="dxa"/>
            <w:shd w:val="clear" w:color="auto" w:fill="99CCFE"/>
            <w:vAlign w:val="center"/>
          </w:tcPr>
          <w:p w:rsidR="00020C4A" w:rsidRPr="006A2FF5" w:rsidRDefault="00BB7DF7" w:rsidP="00247D84">
            <w:pPr>
              <w:pStyle w:val="Corpsdutexte170"/>
              <w:keepNext/>
              <w:shd w:val="clear" w:color="auto" w:fill="auto"/>
              <w:spacing w:line="240" w:lineRule="auto"/>
              <w:ind w:hanging="12"/>
              <w:rPr>
                <w:sz w:val="14"/>
                <w:szCs w:val="14"/>
              </w:rPr>
            </w:pPr>
            <w:r>
              <w:rPr>
                <w:rStyle w:val="Corpsdutexte17"/>
                <w:sz w:val="14"/>
              </w:rPr>
              <w:t>Number of signals passed at danger</w:t>
            </w:r>
          </w:p>
        </w:tc>
        <w:tc>
          <w:tcPr>
            <w:tcW w:w="1699" w:type="dxa"/>
            <w:shd w:val="clear" w:color="auto" w:fill="99CCFE"/>
            <w:vAlign w:val="center"/>
          </w:tcPr>
          <w:p w:rsidR="00020C4A" w:rsidRPr="006A2FF5" w:rsidRDefault="00BB7DF7" w:rsidP="00247D84">
            <w:pPr>
              <w:pStyle w:val="Corpsdutexte170"/>
              <w:keepNext/>
              <w:shd w:val="clear" w:color="auto" w:fill="auto"/>
              <w:spacing w:line="240" w:lineRule="auto"/>
              <w:ind w:hanging="12"/>
              <w:rPr>
                <w:sz w:val="14"/>
                <w:szCs w:val="14"/>
              </w:rPr>
            </w:pPr>
            <w:r>
              <w:rPr>
                <w:rStyle w:val="Corpsdutexte17"/>
                <w:sz w:val="14"/>
              </w:rPr>
              <w:t>Number of broken wheels on rolling stock in service</w:t>
            </w:r>
          </w:p>
        </w:tc>
        <w:tc>
          <w:tcPr>
            <w:tcW w:w="1704" w:type="dxa"/>
            <w:shd w:val="clear" w:color="auto" w:fill="99CCFE"/>
            <w:vAlign w:val="center"/>
          </w:tcPr>
          <w:p w:rsidR="00020C4A" w:rsidRPr="006A2FF5" w:rsidRDefault="00BB7DF7" w:rsidP="00247D84">
            <w:pPr>
              <w:pStyle w:val="Corpsdutexte170"/>
              <w:keepNext/>
              <w:shd w:val="clear" w:color="auto" w:fill="auto"/>
              <w:spacing w:line="240" w:lineRule="auto"/>
              <w:ind w:hanging="12"/>
              <w:rPr>
                <w:sz w:val="14"/>
                <w:szCs w:val="14"/>
              </w:rPr>
            </w:pPr>
            <w:r>
              <w:rPr>
                <w:rStyle w:val="Corpsdutexte17"/>
                <w:sz w:val="14"/>
              </w:rPr>
              <w:t>Number of broken axles on rolling stock in service</w:t>
            </w:r>
          </w:p>
        </w:tc>
        <w:tc>
          <w:tcPr>
            <w:tcW w:w="566" w:type="dxa"/>
            <w:shd w:val="clear" w:color="auto" w:fill="99CCFE"/>
            <w:vAlign w:val="center"/>
          </w:tcPr>
          <w:p w:rsidR="00020C4A" w:rsidRPr="006A2FF5" w:rsidRDefault="00BB7DF7" w:rsidP="00247D84">
            <w:pPr>
              <w:pStyle w:val="Corpsdutexte170"/>
              <w:keepNext/>
              <w:shd w:val="clear" w:color="auto" w:fill="auto"/>
              <w:spacing w:line="240" w:lineRule="auto"/>
              <w:ind w:firstLine="0"/>
              <w:rPr>
                <w:sz w:val="14"/>
                <w:szCs w:val="14"/>
              </w:rPr>
            </w:pPr>
            <w:r>
              <w:rPr>
                <w:rStyle w:val="Corpsdutexte17"/>
                <w:sz w:val="14"/>
              </w:rPr>
              <w:t>Total</w:t>
            </w:r>
          </w:p>
        </w:tc>
        <w:tc>
          <w:tcPr>
            <w:tcW w:w="864" w:type="dxa"/>
            <w:tcBorders>
              <w:right w:val="single" w:sz="12" w:space="0" w:color="auto"/>
            </w:tcBorders>
            <w:shd w:val="clear" w:color="auto" w:fill="99CCFE"/>
            <w:vAlign w:val="center"/>
          </w:tcPr>
          <w:p w:rsidR="00020C4A" w:rsidRPr="006A2FF5" w:rsidRDefault="00BB7DF7" w:rsidP="00247D84">
            <w:pPr>
              <w:pStyle w:val="Corpsdutexte170"/>
              <w:keepNext/>
              <w:shd w:val="clear" w:color="auto" w:fill="auto"/>
              <w:spacing w:line="240" w:lineRule="auto"/>
              <w:ind w:firstLine="0"/>
              <w:rPr>
                <w:sz w:val="14"/>
                <w:szCs w:val="14"/>
              </w:rPr>
            </w:pPr>
            <w:r>
              <w:rPr>
                <w:rStyle w:val="Corpsdutexte17"/>
                <w:sz w:val="14"/>
              </w:rPr>
              <w:t>Train*Km (MLN)</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keepNext/>
              <w:rPr>
                <w:b/>
              </w:rPr>
            </w:pPr>
            <w:r>
              <w:rPr>
                <w:rStyle w:val="Corpsdutexte43"/>
                <w:b/>
                <w:sz w:val="14"/>
              </w:rPr>
              <w:t>2006</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1</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1</w:t>
            </w:r>
          </w:p>
        </w:tc>
        <w:tc>
          <w:tcPr>
            <w:tcW w:w="1138" w:type="dxa"/>
            <w:shd w:val="clear" w:color="auto" w:fill="FFFFFF"/>
            <w:vAlign w:val="center"/>
          </w:tcPr>
          <w:p w:rsidR="00020C4A" w:rsidRPr="006A2FF5" w:rsidRDefault="00BB7DF7" w:rsidP="00247D84">
            <w:pPr>
              <w:pStyle w:val="DoNotTranslateInternal1"/>
              <w:keepNext/>
            </w:pPr>
            <w:r>
              <w:rPr>
                <w:rStyle w:val="Corpsdutexte17"/>
                <w:sz w:val="14"/>
              </w:rPr>
              <w:t>4</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78</w:t>
            </w:r>
          </w:p>
        </w:tc>
        <w:tc>
          <w:tcPr>
            <w:tcW w:w="1699"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1704"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keepNext/>
            </w:pPr>
            <w:r>
              <w:rPr>
                <w:rStyle w:val="Corpsdutexte17"/>
                <w:sz w:val="14"/>
              </w:rPr>
              <w:t>84</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keepNext/>
            </w:pPr>
            <w:r>
              <w:rPr>
                <w:rStyle w:val="Corpsdutexte17"/>
                <w:sz w:val="14"/>
              </w:rPr>
              <w:t>51</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keepNext/>
              <w:rPr>
                <w:b/>
              </w:rPr>
            </w:pPr>
            <w:r>
              <w:rPr>
                <w:rStyle w:val="Corpsdutexte43"/>
                <w:b/>
                <w:sz w:val="14"/>
              </w:rPr>
              <w:t>2007</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5</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2</w:t>
            </w:r>
          </w:p>
        </w:tc>
        <w:tc>
          <w:tcPr>
            <w:tcW w:w="1138" w:type="dxa"/>
            <w:shd w:val="clear" w:color="auto" w:fill="FFFFFF"/>
            <w:vAlign w:val="center"/>
          </w:tcPr>
          <w:p w:rsidR="00020C4A" w:rsidRPr="006A2FF5" w:rsidRDefault="00BB7DF7" w:rsidP="00247D84">
            <w:pPr>
              <w:pStyle w:val="DoNotTranslateInternal1"/>
              <w:keepNext/>
            </w:pPr>
            <w:r>
              <w:rPr>
                <w:rStyle w:val="Corpsdutexte17"/>
                <w:sz w:val="14"/>
              </w:rPr>
              <w:t>6</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79</w:t>
            </w:r>
          </w:p>
        </w:tc>
        <w:tc>
          <w:tcPr>
            <w:tcW w:w="1699" w:type="dxa"/>
            <w:shd w:val="clear" w:color="auto" w:fill="FFFFFF"/>
            <w:vAlign w:val="center"/>
          </w:tcPr>
          <w:p w:rsidR="00020C4A" w:rsidRPr="006A2FF5" w:rsidRDefault="00BB7DF7" w:rsidP="00247D84">
            <w:pPr>
              <w:pStyle w:val="DoNotTranslateInternal1"/>
              <w:keepNext/>
            </w:pPr>
            <w:r>
              <w:rPr>
                <w:rStyle w:val="Corpsdutexte17"/>
                <w:sz w:val="14"/>
              </w:rPr>
              <w:t>1</w:t>
            </w:r>
          </w:p>
        </w:tc>
        <w:tc>
          <w:tcPr>
            <w:tcW w:w="1704"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keepNext/>
            </w:pPr>
            <w:r>
              <w:rPr>
                <w:rStyle w:val="Corpsdutexte17"/>
                <w:sz w:val="14"/>
              </w:rPr>
              <w:t>93</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keepNext/>
            </w:pPr>
            <w:r>
              <w:rPr>
                <w:rStyle w:val="Corpsdutexte17"/>
                <w:sz w:val="14"/>
              </w:rPr>
              <w:t>51</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keepNext/>
              <w:rPr>
                <w:b/>
              </w:rPr>
            </w:pPr>
            <w:r>
              <w:rPr>
                <w:rStyle w:val="Corpsdutexte43"/>
                <w:b/>
                <w:sz w:val="14"/>
              </w:rPr>
              <w:t>2008</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10</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1138" w:type="dxa"/>
            <w:shd w:val="clear" w:color="auto" w:fill="FFFFFF"/>
            <w:vAlign w:val="center"/>
          </w:tcPr>
          <w:p w:rsidR="00020C4A" w:rsidRPr="006A2FF5" w:rsidRDefault="00BB7DF7" w:rsidP="00247D84">
            <w:pPr>
              <w:pStyle w:val="DoNotTranslateInternal1"/>
              <w:keepNext/>
            </w:pPr>
            <w:r>
              <w:rPr>
                <w:rStyle w:val="Corpsdutexte17"/>
                <w:sz w:val="14"/>
              </w:rPr>
              <w:t>2</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75</w:t>
            </w:r>
          </w:p>
        </w:tc>
        <w:tc>
          <w:tcPr>
            <w:tcW w:w="1699"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1704"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keepNext/>
            </w:pPr>
            <w:r>
              <w:rPr>
                <w:rStyle w:val="Corpsdutexte17"/>
                <w:sz w:val="14"/>
              </w:rPr>
              <w:t>87</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keepNext/>
            </w:pPr>
            <w:r>
              <w:rPr>
                <w:rStyle w:val="Corpsdutexte17"/>
                <w:sz w:val="14"/>
              </w:rPr>
              <w:t>49</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keepNext/>
              <w:rPr>
                <w:b/>
              </w:rPr>
            </w:pPr>
            <w:r>
              <w:rPr>
                <w:rStyle w:val="Corpsdutexte43"/>
                <w:b/>
                <w:sz w:val="14"/>
              </w:rPr>
              <w:t>2009</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15</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1</w:t>
            </w:r>
          </w:p>
        </w:tc>
        <w:tc>
          <w:tcPr>
            <w:tcW w:w="1138" w:type="dxa"/>
            <w:shd w:val="clear" w:color="auto" w:fill="FFFFFF"/>
            <w:vAlign w:val="center"/>
          </w:tcPr>
          <w:p w:rsidR="00020C4A" w:rsidRPr="006A2FF5" w:rsidRDefault="00BB7DF7" w:rsidP="00247D84">
            <w:pPr>
              <w:pStyle w:val="DoNotTranslateInternal1"/>
              <w:keepNext/>
            </w:pPr>
            <w:r>
              <w:rPr>
                <w:rStyle w:val="Corpsdutexte17"/>
                <w:sz w:val="14"/>
              </w:rPr>
              <w:t>1</w:t>
            </w:r>
          </w:p>
        </w:tc>
        <w:tc>
          <w:tcPr>
            <w:tcW w:w="1133" w:type="dxa"/>
            <w:shd w:val="clear" w:color="auto" w:fill="FFFFFF"/>
            <w:vAlign w:val="center"/>
          </w:tcPr>
          <w:p w:rsidR="00020C4A" w:rsidRPr="006A2FF5" w:rsidRDefault="00BB7DF7" w:rsidP="00247D84">
            <w:pPr>
              <w:pStyle w:val="DoNotTranslateInternal1"/>
              <w:keepNext/>
            </w:pPr>
            <w:r>
              <w:rPr>
                <w:rStyle w:val="Corpsdutexte17"/>
                <w:sz w:val="14"/>
              </w:rPr>
              <w:t>75</w:t>
            </w:r>
          </w:p>
        </w:tc>
        <w:tc>
          <w:tcPr>
            <w:tcW w:w="1699"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1704" w:type="dxa"/>
            <w:shd w:val="clear" w:color="auto" w:fill="FFFFFF"/>
            <w:vAlign w:val="center"/>
          </w:tcPr>
          <w:p w:rsidR="00020C4A" w:rsidRPr="006A2FF5" w:rsidRDefault="00BB7DF7" w:rsidP="00247D84">
            <w:pPr>
              <w:pStyle w:val="DoNotTranslateInternal1"/>
              <w:keepNext/>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keepNext/>
            </w:pPr>
            <w:r>
              <w:rPr>
                <w:rStyle w:val="Corpsdutexte17"/>
                <w:sz w:val="14"/>
              </w:rPr>
              <w:t>92</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keepNext/>
            </w:pPr>
            <w:r>
              <w:rPr>
                <w:rStyle w:val="Corpsdutexte17"/>
                <w:sz w:val="14"/>
              </w:rPr>
              <w:t>44</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rPr>
                <w:b/>
              </w:rPr>
            </w:pPr>
            <w:r>
              <w:rPr>
                <w:rStyle w:val="Corpsdutexte43"/>
                <w:b/>
                <w:sz w:val="14"/>
              </w:rPr>
              <w:t>2010</w:t>
            </w:r>
          </w:p>
        </w:tc>
        <w:tc>
          <w:tcPr>
            <w:tcW w:w="1133" w:type="dxa"/>
            <w:shd w:val="clear" w:color="auto" w:fill="FFFFFF"/>
            <w:vAlign w:val="center"/>
          </w:tcPr>
          <w:p w:rsidR="00020C4A" w:rsidRPr="006A2FF5" w:rsidRDefault="00BB7DF7" w:rsidP="00247D84">
            <w:pPr>
              <w:pStyle w:val="DoNotTranslateInternal1"/>
            </w:pPr>
            <w:r>
              <w:rPr>
                <w:rStyle w:val="Corpsdutexte17"/>
                <w:sz w:val="14"/>
              </w:rPr>
              <w:t>165</w:t>
            </w:r>
          </w:p>
        </w:tc>
        <w:tc>
          <w:tcPr>
            <w:tcW w:w="1133" w:type="dxa"/>
            <w:shd w:val="clear" w:color="auto" w:fill="FFFFFF"/>
            <w:vAlign w:val="center"/>
          </w:tcPr>
          <w:p w:rsidR="00020C4A" w:rsidRPr="006A2FF5" w:rsidRDefault="00BB7DF7" w:rsidP="00247D84">
            <w:pPr>
              <w:pStyle w:val="DoNotTranslateInternal1"/>
            </w:pPr>
            <w:r>
              <w:rPr>
                <w:rStyle w:val="Corpsdutexte17"/>
                <w:sz w:val="14"/>
              </w:rPr>
              <w:t>9</w:t>
            </w:r>
          </w:p>
        </w:tc>
        <w:tc>
          <w:tcPr>
            <w:tcW w:w="1138" w:type="dxa"/>
            <w:shd w:val="clear" w:color="auto" w:fill="FFFFFF"/>
            <w:vAlign w:val="center"/>
          </w:tcPr>
          <w:p w:rsidR="00020C4A" w:rsidRPr="006A2FF5" w:rsidRDefault="00BB7DF7" w:rsidP="00247D84">
            <w:pPr>
              <w:pStyle w:val="DoNotTranslateInternal1"/>
            </w:pPr>
            <w:r>
              <w:rPr>
                <w:rStyle w:val="Corpsdutexte17"/>
                <w:sz w:val="14"/>
              </w:rPr>
              <w:t>57</w:t>
            </w:r>
          </w:p>
        </w:tc>
        <w:tc>
          <w:tcPr>
            <w:tcW w:w="1133" w:type="dxa"/>
            <w:shd w:val="clear" w:color="auto" w:fill="FFFFFF"/>
            <w:vAlign w:val="center"/>
          </w:tcPr>
          <w:p w:rsidR="00020C4A" w:rsidRPr="006A2FF5" w:rsidRDefault="00BB7DF7" w:rsidP="00247D84">
            <w:pPr>
              <w:pStyle w:val="DoNotTranslateInternal1"/>
            </w:pPr>
            <w:r>
              <w:rPr>
                <w:rStyle w:val="Corpsdutexte17"/>
                <w:sz w:val="14"/>
              </w:rPr>
              <w:t>22</w:t>
            </w:r>
          </w:p>
        </w:tc>
        <w:tc>
          <w:tcPr>
            <w:tcW w:w="1699" w:type="dxa"/>
            <w:shd w:val="clear" w:color="auto" w:fill="FFFFFF"/>
            <w:vAlign w:val="center"/>
          </w:tcPr>
          <w:p w:rsidR="00020C4A" w:rsidRPr="006A2FF5" w:rsidRDefault="00BB7DF7" w:rsidP="00247D84">
            <w:pPr>
              <w:pStyle w:val="DoNotTranslateInternal1"/>
            </w:pPr>
            <w:r>
              <w:rPr>
                <w:rStyle w:val="Corpsdutexte17"/>
                <w:sz w:val="14"/>
              </w:rPr>
              <w:t>0</w:t>
            </w:r>
          </w:p>
        </w:tc>
        <w:tc>
          <w:tcPr>
            <w:tcW w:w="1704" w:type="dxa"/>
            <w:shd w:val="clear" w:color="auto" w:fill="FFFFFF"/>
            <w:vAlign w:val="center"/>
          </w:tcPr>
          <w:p w:rsidR="00020C4A" w:rsidRPr="006A2FF5" w:rsidRDefault="00BB7DF7" w:rsidP="00247D84">
            <w:pPr>
              <w:pStyle w:val="DoNotTranslateInternal1"/>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pPr>
            <w:r>
              <w:rPr>
                <w:rStyle w:val="Corpsdutexte17"/>
                <w:sz w:val="14"/>
              </w:rPr>
              <w:t>253</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47</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rPr>
                <w:b/>
              </w:rPr>
            </w:pPr>
            <w:r>
              <w:rPr>
                <w:rStyle w:val="Corpsdutexte43"/>
                <w:b/>
                <w:sz w:val="14"/>
              </w:rPr>
              <w:t>2011</w:t>
            </w:r>
          </w:p>
        </w:tc>
        <w:tc>
          <w:tcPr>
            <w:tcW w:w="1133" w:type="dxa"/>
            <w:shd w:val="clear" w:color="auto" w:fill="FFFFFF"/>
            <w:vAlign w:val="center"/>
          </w:tcPr>
          <w:p w:rsidR="00020C4A" w:rsidRPr="006A2FF5" w:rsidRDefault="00BB7DF7" w:rsidP="00247D84">
            <w:pPr>
              <w:pStyle w:val="DoNotTranslateInternal1"/>
            </w:pPr>
            <w:r>
              <w:rPr>
                <w:rStyle w:val="Corpsdutexte17"/>
                <w:sz w:val="14"/>
              </w:rPr>
              <w:t>133</w:t>
            </w:r>
          </w:p>
        </w:tc>
        <w:tc>
          <w:tcPr>
            <w:tcW w:w="1133" w:type="dxa"/>
            <w:shd w:val="clear" w:color="auto" w:fill="FFFFFF"/>
            <w:vAlign w:val="center"/>
          </w:tcPr>
          <w:p w:rsidR="00020C4A" w:rsidRPr="006A2FF5" w:rsidRDefault="00BB7DF7" w:rsidP="00247D84">
            <w:pPr>
              <w:pStyle w:val="DoNotTranslateInternal1"/>
            </w:pPr>
            <w:r>
              <w:rPr>
                <w:rStyle w:val="Corpsdutexte17"/>
                <w:sz w:val="14"/>
              </w:rPr>
              <w:t>8</w:t>
            </w:r>
          </w:p>
        </w:tc>
        <w:tc>
          <w:tcPr>
            <w:tcW w:w="1138" w:type="dxa"/>
            <w:shd w:val="clear" w:color="auto" w:fill="FFFFFF"/>
            <w:vAlign w:val="center"/>
          </w:tcPr>
          <w:p w:rsidR="00020C4A" w:rsidRPr="006A2FF5" w:rsidRDefault="00BB7DF7" w:rsidP="00247D84">
            <w:pPr>
              <w:pStyle w:val="DoNotTranslateInternal1"/>
            </w:pPr>
            <w:r>
              <w:rPr>
                <w:rStyle w:val="Corpsdutexte17"/>
                <w:sz w:val="14"/>
              </w:rPr>
              <w:t>28</w:t>
            </w:r>
          </w:p>
        </w:tc>
        <w:tc>
          <w:tcPr>
            <w:tcW w:w="1133" w:type="dxa"/>
            <w:shd w:val="clear" w:color="auto" w:fill="FFFFFF"/>
            <w:vAlign w:val="center"/>
          </w:tcPr>
          <w:p w:rsidR="00020C4A" w:rsidRPr="006A2FF5" w:rsidRDefault="00BB7DF7" w:rsidP="00247D84">
            <w:pPr>
              <w:pStyle w:val="DoNotTranslateInternal1"/>
            </w:pPr>
            <w:r>
              <w:rPr>
                <w:rStyle w:val="Corpsdutexte17"/>
                <w:sz w:val="14"/>
              </w:rPr>
              <w:t>25</w:t>
            </w:r>
          </w:p>
        </w:tc>
        <w:tc>
          <w:tcPr>
            <w:tcW w:w="1699" w:type="dxa"/>
            <w:shd w:val="clear" w:color="auto" w:fill="FFFFFF"/>
            <w:vAlign w:val="center"/>
          </w:tcPr>
          <w:p w:rsidR="00020C4A" w:rsidRPr="006A2FF5" w:rsidRDefault="00BB7DF7" w:rsidP="00247D84">
            <w:pPr>
              <w:pStyle w:val="DoNotTranslateInternal1"/>
            </w:pPr>
            <w:r>
              <w:rPr>
                <w:rStyle w:val="Corpsdutexte17"/>
                <w:sz w:val="14"/>
              </w:rPr>
              <w:t>0</w:t>
            </w:r>
          </w:p>
        </w:tc>
        <w:tc>
          <w:tcPr>
            <w:tcW w:w="1704" w:type="dxa"/>
            <w:shd w:val="clear" w:color="auto" w:fill="FFFFFF"/>
            <w:vAlign w:val="center"/>
          </w:tcPr>
          <w:p w:rsidR="00020C4A" w:rsidRPr="006A2FF5" w:rsidRDefault="00BB7DF7" w:rsidP="00247D84">
            <w:pPr>
              <w:pStyle w:val="DoNotTranslateInternal1"/>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pPr>
            <w:r>
              <w:rPr>
                <w:rStyle w:val="Corpsdutexte17"/>
                <w:sz w:val="14"/>
              </w:rPr>
              <w:t>194</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45</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rPr>
                <w:b/>
              </w:rPr>
            </w:pPr>
            <w:r>
              <w:rPr>
                <w:rStyle w:val="Corpsdutexte43"/>
                <w:b/>
                <w:sz w:val="14"/>
              </w:rPr>
              <w:t>2012</w:t>
            </w:r>
          </w:p>
        </w:tc>
        <w:tc>
          <w:tcPr>
            <w:tcW w:w="1133" w:type="dxa"/>
            <w:shd w:val="clear" w:color="auto" w:fill="FFFFFF"/>
            <w:vAlign w:val="center"/>
          </w:tcPr>
          <w:p w:rsidR="00020C4A" w:rsidRPr="006A2FF5" w:rsidRDefault="00BB7DF7" w:rsidP="00247D84">
            <w:pPr>
              <w:pStyle w:val="DoNotTranslateInternal1"/>
            </w:pPr>
            <w:r>
              <w:rPr>
                <w:rStyle w:val="Corpsdutexte17"/>
                <w:sz w:val="14"/>
              </w:rPr>
              <w:t>145</w:t>
            </w:r>
          </w:p>
        </w:tc>
        <w:tc>
          <w:tcPr>
            <w:tcW w:w="1133" w:type="dxa"/>
            <w:shd w:val="clear" w:color="auto" w:fill="FFFFFF"/>
            <w:vAlign w:val="center"/>
          </w:tcPr>
          <w:p w:rsidR="00020C4A" w:rsidRPr="006A2FF5" w:rsidRDefault="00BB7DF7" w:rsidP="00247D84">
            <w:pPr>
              <w:pStyle w:val="DoNotTranslateInternal1"/>
            </w:pPr>
            <w:r>
              <w:rPr>
                <w:rStyle w:val="Corpsdutexte17"/>
                <w:sz w:val="14"/>
              </w:rPr>
              <w:t>5</w:t>
            </w:r>
          </w:p>
        </w:tc>
        <w:tc>
          <w:tcPr>
            <w:tcW w:w="1138" w:type="dxa"/>
            <w:shd w:val="clear" w:color="auto" w:fill="FFFFFF"/>
            <w:vAlign w:val="center"/>
          </w:tcPr>
          <w:p w:rsidR="00020C4A" w:rsidRPr="006A2FF5" w:rsidRDefault="00BB7DF7" w:rsidP="00247D84">
            <w:pPr>
              <w:pStyle w:val="DoNotTranslateInternal1"/>
            </w:pPr>
            <w:r>
              <w:rPr>
                <w:rStyle w:val="Corpsdutexte17"/>
                <w:sz w:val="14"/>
              </w:rPr>
              <w:t>15</w:t>
            </w:r>
          </w:p>
        </w:tc>
        <w:tc>
          <w:tcPr>
            <w:tcW w:w="1133" w:type="dxa"/>
            <w:shd w:val="clear" w:color="auto" w:fill="FFFFFF"/>
            <w:vAlign w:val="center"/>
          </w:tcPr>
          <w:p w:rsidR="00020C4A" w:rsidRPr="006A2FF5" w:rsidRDefault="00BB7DF7" w:rsidP="00247D84">
            <w:pPr>
              <w:pStyle w:val="DoNotTranslateInternal1"/>
            </w:pPr>
            <w:r>
              <w:rPr>
                <w:rStyle w:val="Corpsdutexte17"/>
                <w:sz w:val="14"/>
              </w:rPr>
              <w:t>39</w:t>
            </w:r>
          </w:p>
        </w:tc>
        <w:tc>
          <w:tcPr>
            <w:tcW w:w="1699" w:type="dxa"/>
            <w:shd w:val="clear" w:color="auto" w:fill="FFFFFF"/>
            <w:vAlign w:val="center"/>
          </w:tcPr>
          <w:p w:rsidR="00020C4A" w:rsidRPr="006A2FF5" w:rsidRDefault="00BB7DF7" w:rsidP="00247D84">
            <w:pPr>
              <w:pStyle w:val="DoNotTranslateInternal1"/>
            </w:pPr>
            <w:r>
              <w:rPr>
                <w:rStyle w:val="Corpsdutexte17"/>
                <w:sz w:val="14"/>
              </w:rPr>
              <w:t>1</w:t>
            </w:r>
          </w:p>
        </w:tc>
        <w:tc>
          <w:tcPr>
            <w:tcW w:w="1704" w:type="dxa"/>
            <w:shd w:val="clear" w:color="auto" w:fill="FFFFFF"/>
            <w:vAlign w:val="center"/>
          </w:tcPr>
          <w:p w:rsidR="00020C4A" w:rsidRPr="006A2FF5" w:rsidRDefault="00BB7DF7" w:rsidP="00247D84">
            <w:pPr>
              <w:pStyle w:val="DoNotTranslateInternal1"/>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pPr>
            <w:r>
              <w:rPr>
                <w:rStyle w:val="Corpsdutexte17"/>
                <w:sz w:val="14"/>
              </w:rPr>
              <w:t>205</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46</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rPr>
                <w:b/>
              </w:rPr>
            </w:pPr>
            <w:r>
              <w:rPr>
                <w:rStyle w:val="Corpsdutexte43"/>
                <w:b/>
                <w:sz w:val="14"/>
              </w:rPr>
              <w:t>2013</w:t>
            </w:r>
          </w:p>
        </w:tc>
        <w:tc>
          <w:tcPr>
            <w:tcW w:w="1133" w:type="dxa"/>
            <w:shd w:val="clear" w:color="auto" w:fill="FFFFFF"/>
            <w:vAlign w:val="center"/>
          </w:tcPr>
          <w:p w:rsidR="00020C4A" w:rsidRPr="006A2FF5" w:rsidRDefault="00BB7DF7" w:rsidP="00247D84">
            <w:pPr>
              <w:pStyle w:val="DoNotTranslateInternal1"/>
            </w:pPr>
            <w:r>
              <w:rPr>
                <w:rStyle w:val="Corpsdutexte17"/>
                <w:sz w:val="14"/>
              </w:rPr>
              <w:t>74</w:t>
            </w:r>
          </w:p>
        </w:tc>
        <w:tc>
          <w:tcPr>
            <w:tcW w:w="1133" w:type="dxa"/>
            <w:shd w:val="clear" w:color="auto" w:fill="FFFFFF"/>
            <w:vAlign w:val="center"/>
          </w:tcPr>
          <w:p w:rsidR="00020C4A" w:rsidRPr="006A2FF5" w:rsidRDefault="00BB7DF7" w:rsidP="00247D84">
            <w:pPr>
              <w:pStyle w:val="DoNotTranslateInternal1"/>
            </w:pPr>
            <w:r>
              <w:rPr>
                <w:rStyle w:val="Corpsdutexte17"/>
                <w:sz w:val="14"/>
              </w:rPr>
              <w:t>9</w:t>
            </w:r>
          </w:p>
        </w:tc>
        <w:tc>
          <w:tcPr>
            <w:tcW w:w="1138" w:type="dxa"/>
            <w:shd w:val="clear" w:color="auto" w:fill="FFFFFF"/>
            <w:vAlign w:val="center"/>
          </w:tcPr>
          <w:p w:rsidR="00020C4A" w:rsidRPr="006A2FF5" w:rsidRDefault="00BB7DF7" w:rsidP="00247D84">
            <w:pPr>
              <w:pStyle w:val="DoNotTranslateInternal1"/>
            </w:pPr>
            <w:r>
              <w:rPr>
                <w:rStyle w:val="Corpsdutexte17"/>
                <w:sz w:val="14"/>
              </w:rPr>
              <w:t>9</w:t>
            </w:r>
          </w:p>
        </w:tc>
        <w:tc>
          <w:tcPr>
            <w:tcW w:w="1133" w:type="dxa"/>
            <w:shd w:val="clear" w:color="auto" w:fill="FFFFFF"/>
            <w:vAlign w:val="center"/>
          </w:tcPr>
          <w:p w:rsidR="00020C4A" w:rsidRPr="006A2FF5" w:rsidRDefault="00BB7DF7" w:rsidP="00247D84">
            <w:pPr>
              <w:pStyle w:val="DoNotTranslateInternal1"/>
            </w:pPr>
            <w:r>
              <w:rPr>
                <w:rStyle w:val="Corpsdutexte17"/>
                <w:sz w:val="14"/>
              </w:rPr>
              <w:t>33</w:t>
            </w:r>
          </w:p>
        </w:tc>
        <w:tc>
          <w:tcPr>
            <w:tcW w:w="1699" w:type="dxa"/>
            <w:shd w:val="clear" w:color="auto" w:fill="FFFFFF"/>
            <w:vAlign w:val="center"/>
          </w:tcPr>
          <w:p w:rsidR="00020C4A" w:rsidRPr="006A2FF5" w:rsidRDefault="00BB7DF7" w:rsidP="00247D84">
            <w:pPr>
              <w:pStyle w:val="DoNotTranslateInternal1"/>
            </w:pPr>
            <w:r>
              <w:rPr>
                <w:rStyle w:val="Corpsdutexte17"/>
                <w:sz w:val="14"/>
              </w:rPr>
              <w:t>0</w:t>
            </w:r>
          </w:p>
        </w:tc>
        <w:tc>
          <w:tcPr>
            <w:tcW w:w="1704" w:type="dxa"/>
            <w:shd w:val="clear" w:color="auto" w:fill="FFFFFF"/>
            <w:vAlign w:val="center"/>
          </w:tcPr>
          <w:p w:rsidR="00020C4A" w:rsidRPr="006A2FF5" w:rsidRDefault="00BB7DF7" w:rsidP="00247D84">
            <w:pPr>
              <w:pStyle w:val="DoNotTranslateInternal1"/>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pPr>
            <w:r>
              <w:rPr>
                <w:rStyle w:val="Corpsdutexte17"/>
                <w:sz w:val="14"/>
              </w:rPr>
              <w:t>125</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46</w:t>
            </w:r>
          </w:p>
        </w:tc>
      </w:tr>
      <w:tr w:rsidR="00020C4A" w:rsidRPr="006A2FF5" w:rsidTr="00413501">
        <w:tc>
          <w:tcPr>
            <w:tcW w:w="864" w:type="dxa"/>
            <w:tcBorders>
              <w:left w:val="single" w:sz="12" w:space="0" w:color="auto"/>
            </w:tcBorders>
            <w:shd w:val="clear" w:color="auto" w:fill="FFFFFF"/>
            <w:vAlign w:val="center"/>
          </w:tcPr>
          <w:p w:rsidR="00020C4A" w:rsidRPr="00247D84" w:rsidRDefault="00BB7DF7" w:rsidP="00247D84">
            <w:pPr>
              <w:pStyle w:val="DoNotTranslateInternal1"/>
              <w:rPr>
                <w:b/>
              </w:rPr>
            </w:pPr>
            <w:r>
              <w:rPr>
                <w:rStyle w:val="Corpsdutexte43"/>
                <w:b/>
                <w:sz w:val="14"/>
              </w:rPr>
              <w:t>2014</w:t>
            </w:r>
          </w:p>
        </w:tc>
        <w:tc>
          <w:tcPr>
            <w:tcW w:w="1133" w:type="dxa"/>
            <w:shd w:val="clear" w:color="auto" w:fill="FFFFFF"/>
            <w:vAlign w:val="center"/>
          </w:tcPr>
          <w:p w:rsidR="00020C4A" w:rsidRPr="006A2FF5" w:rsidRDefault="00BB7DF7" w:rsidP="00247D84">
            <w:pPr>
              <w:pStyle w:val="DoNotTranslateInternal1"/>
            </w:pPr>
            <w:r>
              <w:rPr>
                <w:rStyle w:val="Corpsdutexte17"/>
                <w:sz w:val="14"/>
              </w:rPr>
              <w:t>66</w:t>
            </w:r>
          </w:p>
        </w:tc>
        <w:tc>
          <w:tcPr>
            <w:tcW w:w="1133" w:type="dxa"/>
            <w:shd w:val="clear" w:color="auto" w:fill="FFFFFF"/>
            <w:vAlign w:val="center"/>
          </w:tcPr>
          <w:p w:rsidR="00020C4A" w:rsidRPr="006A2FF5" w:rsidRDefault="00BB7DF7" w:rsidP="00247D84">
            <w:pPr>
              <w:pStyle w:val="DoNotTranslateInternal1"/>
            </w:pPr>
            <w:r>
              <w:rPr>
                <w:rStyle w:val="Corpsdutexte17"/>
                <w:sz w:val="14"/>
              </w:rPr>
              <w:t>1</w:t>
            </w:r>
          </w:p>
        </w:tc>
        <w:tc>
          <w:tcPr>
            <w:tcW w:w="1138" w:type="dxa"/>
            <w:shd w:val="clear" w:color="auto" w:fill="FFFFFF"/>
            <w:vAlign w:val="center"/>
          </w:tcPr>
          <w:p w:rsidR="00020C4A" w:rsidRPr="006A2FF5" w:rsidRDefault="00BB7DF7" w:rsidP="00247D84">
            <w:pPr>
              <w:pStyle w:val="DoNotTranslateInternal1"/>
            </w:pPr>
            <w:r>
              <w:rPr>
                <w:rStyle w:val="Corpsdutexte17"/>
                <w:sz w:val="14"/>
              </w:rPr>
              <w:t>8</w:t>
            </w:r>
          </w:p>
        </w:tc>
        <w:tc>
          <w:tcPr>
            <w:tcW w:w="1133" w:type="dxa"/>
            <w:shd w:val="clear" w:color="auto" w:fill="FFFFFF"/>
            <w:vAlign w:val="center"/>
          </w:tcPr>
          <w:p w:rsidR="00020C4A" w:rsidRPr="006A2FF5" w:rsidRDefault="00BB7DF7" w:rsidP="00247D84">
            <w:pPr>
              <w:pStyle w:val="DoNotTranslateInternal1"/>
            </w:pPr>
            <w:r>
              <w:rPr>
                <w:rStyle w:val="Corpsdutexte17"/>
                <w:sz w:val="14"/>
              </w:rPr>
              <w:t>18</w:t>
            </w:r>
          </w:p>
        </w:tc>
        <w:tc>
          <w:tcPr>
            <w:tcW w:w="1699" w:type="dxa"/>
            <w:shd w:val="clear" w:color="auto" w:fill="FFFFFF"/>
            <w:vAlign w:val="center"/>
          </w:tcPr>
          <w:p w:rsidR="00020C4A" w:rsidRPr="006A2FF5" w:rsidRDefault="00BB7DF7" w:rsidP="00247D84">
            <w:pPr>
              <w:pStyle w:val="DoNotTranslateInternal1"/>
            </w:pPr>
            <w:r>
              <w:rPr>
                <w:rStyle w:val="Corpsdutexte17"/>
                <w:sz w:val="14"/>
              </w:rPr>
              <w:t>0</w:t>
            </w:r>
          </w:p>
        </w:tc>
        <w:tc>
          <w:tcPr>
            <w:tcW w:w="1704" w:type="dxa"/>
            <w:shd w:val="clear" w:color="auto" w:fill="FFFFFF"/>
            <w:vAlign w:val="center"/>
          </w:tcPr>
          <w:p w:rsidR="00020C4A" w:rsidRPr="006A2FF5" w:rsidRDefault="00BB7DF7" w:rsidP="00247D84">
            <w:pPr>
              <w:pStyle w:val="DoNotTranslateInternal1"/>
            </w:pPr>
            <w:r>
              <w:rPr>
                <w:rStyle w:val="Corpsdutexte17"/>
                <w:sz w:val="14"/>
              </w:rPr>
              <w:t>0</w:t>
            </w:r>
          </w:p>
        </w:tc>
        <w:tc>
          <w:tcPr>
            <w:tcW w:w="566" w:type="dxa"/>
            <w:shd w:val="clear" w:color="auto" w:fill="FFFFFF"/>
            <w:vAlign w:val="center"/>
          </w:tcPr>
          <w:p w:rsidR="00020C4A" w:rsidRPr="006A2FF5" w:rsidRDefault="00BB7DF7" w:rsidP="00247D84">
            <w:pPr>
              <w:pStyle w:val="DoNotTranslateInternal1"/>
            </w:pPr>
            <w:r>
              <w:rPr>
                <w:rStyle w:val="Corpsdutexte17"/>
                <w:sz w:val="14"/>
              </w:rPr>
              <w:t>93</w:t>
            </w:r>
          </w:p>
        </w:tc>
        <w:tc>
          <w:tcPr>
            <w:tcW w:w="864" w:type="dxa"/>
            <w:tcBorders>
              <w:right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46</w:t>
            </w:r>
          </w:p>
        </w:tc>
      </w:tr>
      <w:tr w:rsidR="00020C4A" w:rsidRPr="006A2FF5" w:rsidTr="00413501">
        <w:tc>
          <w:tcPr>
            <w:tcW w:w="864" w:type="dxa"/>
            <w:tcBorders>
              <w:left w:val="single" w:sz="12" w:space="0" w:color="auto"/>
              <w:bottom w:val="single" w:sz="12" w:space="0" w:color="auto"/>
            </w:tcBorders>
            <w:shd w:val="clear" w:color="auto" w:fill="FFFFFF"/>
            <w:vAlign w:val="center"/>
          </w:tcPr>
          <w:p w:rsidR="00020C4A" w:rsidRPr="00247D84" w:rsidRDefault="00BB7DF7" w:rsidP="00247D84">
            <w:pPr>
              <w:pStyle w:val="DoNotTranslateInternal1"/>
              <w:rPr>
                <w:b/>
              </w:rPr>
            </w:pPr>
            <w:r>
              <w:rPr>
                <w:rStyle w:val="Corpsdutexte43"/>
                <w:b/>
                <w:sz w:val="14"/>
              </w:rPr>
              <w:t>2015</w:t>
            </w:r>
          </w:p>
        </w:tc>
        <w:tc>
          <w:tcPr>
            <w:tcW w:w="1133" w:type="dxa"/>
            <w:tcBorders>
              <w:bottom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c>
          <w:tcPr>
            <w:tcW w:w="1133" w:type="dxa"/>
            <w:tcBorders>
              <w:bottom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c>
          <w:tcPr>
            <w:tcW w:w="1138" w:type="dxa"/>
            <w:tcBorders>
              <w:bottom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c>
          <w:tcPr>
            <w:tcW w:w="1133" w:type="dxa"/>
            <w:tcBorders>
              <w:bottom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c>
          <w:tcPr>
            <w:tcW w:w="1699" w:type="dxa"/>
            <w:tcBorders>
              <w:bottom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c>
          <w:tcPr>
            <w:tcW w:w="1704" w:type="dxa"/>
            <w:tcBorders>
              <w:bottom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c>
          <w:tcPr>
            <w:tcW w:w="566" w:type="dxa"/>
            <w:tcBorders>
              <w:bottom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c>
          <w:tcPr>
            <w:tcW w:w="864" w:type="dxa"/>
            <w:tcBorders>
              <w:bottom w:val="single" w:sz="12" w:space="0" w:color="auto"/>
              <w:right w:val="single" w:sz="12" w:space="0" w:color="auto"/>
            </w:tcBorders>
            <w:shd w:val="clear" w:color="auto" w:fill="FFFFFF"/>
            <w:vAlign w:val="center"/>
          </w:tcPr>
          <w:p w:rsidR="00020C4A" w:rsidRPr="006A2FF5" w:rsidRDefault="00BB7DF7" w:rsidP="00247D84">
            <w:pPr>
              <w:pStyle w:val="DoNotTranslateInternal1"/>
            </w:pPr>
            <w:r>
              <w:rPr>
                <w:rStyle w:val="Corpsdutexte17"/>
                <w:sz w:val="14"/>
              </w:rPr>
              <w:t>0</w:t>
            </w:r>
          </w:p>
        </w:tc>
      </w:tr>
    </w:tbl>
    <w:p w:rsidR="00020C4A" w:rsidRPr="0086216E" w:rsidRDefault="00020C4A" w:rsidP="00413501">
      <w:pPr>
        <w:rPr>
          <w:sz w:val="20"/>
          <w:szCs w:val="20"/>
        </w:rPr>
      </w:pPr>
    </w:p>
    <w:p w:rsidR="00020C4A" w:rsidRPr="0086216E" w:rsidRDefault="00020C4A" w:rsidP="00413501">
      <w:pPr>
        <w:rPr>
          <w:sz w:val="20"/>
          <w:szCs w:val="20"/>
        </w:rPr>
      </w:pPr>
    </w:p>
    <w:tbl>
      <w:tblPr>
        <w:tblOverlap w:val="never"/>
        <w:tblW w:w="10235" w:type="dxa"/>
        <w:tblLayout w:type="fixed"/>
        <w:tblCellMar>
          <w:left w:w="10" w:type="dxa"/>
          <w:right w:w="10" w:type="dxa"/>
        </w:tblCellMar>
        <w:tblLook w:val="0000" w:firstRow="0" w:lastRow="0" w:firstColumn="0" w:lastColumn="0" w:noHBand="0" w:noVBand="0"/>
      </w:tblPr>
      <w:tblGrid>
        <w:gridCol w:w="864"/>
        <w:gridCol w:w="1133"/>
        <w:gridCol w:w="1133"/>
        <w:gridCol w:w="1138"/>
        <w:gridCol w:w="1416"/>
        <w:gridCol w:w="1133"/>
        <w:gridCol w:w="1421"/>
        <w:gridCol w:w="1133"/>
        <w:gridCol w:w="864"/>
      </w:tblGrid>
      <w:tr w:rsidR="005227FB" w:rsidRPr="006A2FF5" w:rsidTr="00413501">
        <w:tc>
          <w:tcPr>
            <w:tcW w:w="10235" w:type="dxa"/>
            <w:gridSpan w:val="9"/>
            <w:tcBorders>
              <w:top w:val="single" w:sz="12" w:space="0" w:color="auto"/>
              <w:left w:val="single" w:sz="12" w:space="0" w:color="auto"/>
              <w:right w:val="single" w:sz="12" w:space="0" w:color="auto"/>
            </w:tcBorders>
            <w:shd w:val="clear" w:color="auto" w:fill="99CCFE"/>
            <w:vAlign w:val="center"/>
          </w:tcPr>
          <w:p w:rsidR="005227FB" w:rsidRPr="006A2FF5" w:rsidRDefault="005227FB" w:rsidP="00413501">
            <w:pPr>
              <w:pStyle w:val="Corpsdutexte160"/>
              <w:shd w:val="clear" w:color="auto" w:fill="auto"/>
              <w:spacing w:before="120" w:after="120" w:line="240" w:lineRule="auto"/>
              <w:rPr>
                <w:sz w:val="14"/>
                <w:szCs w:val="14"/>
              </w:rPr>
            </w:pPr>
            <w:r>
              <w:rPr>
                <w:rStyle w:val="Corpsdutexte16"/>
                <w:sz w:val="14"/>
              </w:rPr>
              <w:t>Cost of all accidents, safety hours (type of accident)</w:t>
            </w:r>
          </w:p>
        </w:tc>
      </w:tr>
      <w:tr w:rsidR="005227FB" w:rsidRPr="006A2FF5" w:rsidTr="00413501">
        <w:tc>
          <w:tcPr>
            <w:tcW w:w="864" w:type="dxa"/>
            <w:tcBorders>
              <w:top w:val="single" w:sz="4" w:space="0" w:color="auto"/>
              <w:left w:val="single" w:sz="12" w:space="0" w:color="auto"/>
            </w:tcBorders>
            <w:shd w:val="clear" w:color="auto" w:fill="99CCFE"/>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Year</w:t>
            </w:r>
          </w:p>
        </w:tc>
        <w:tc>
          <w:tcPr>
            <w:tcW w:w="1133"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Costs of deaths in MLN €</w:t>
            </w:r>
          </w:p>
        </w:tc>
        <w:tc>
          <w:tcPr>
            <w:tcW w:w="1133"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shd w:val="clear" w:color="auto" w:fill="auto"/>
              <w:spacing w:line="240" w:lineRule="auto"/>
              <w:ind w:left="340" w:hanging="100"/>
              <w:rPr>
                <w:sz w:val="14"/>
                <w:szCs w:val="14"/>
              </w:rPr>
            </w:pPr>
            <w:r>
              <w:rPr>
                <w:rStyle w:val="Corpsdutexte17"/>
                <w:sz w:val="14"/>
              </w:rPr>
              <w:t>Costs of injuries in MLN €</w:t>
            </w:r>
          </w:p>
        </w:tc>
        <w:tc>
          <w:tcPr>
            <w:tcW w:w="1138"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Costs of replacement or repair of damaged rolling stock and railway installations in MLN €</w:t>
            </w:r>
          </w:p>
        </w:tc>
        <w:tc>
          <w:tcPr>
            <w:tcW w:w="1416"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Costs of delays, disturbances and re-routing of traffic, including extra costs for staff and loss of future revenue in MLN €</w:t>
            </w:r>
          </w:p>
        </w:tc>
        <w:tc>
          <w:tcPr>
            <w:tcW w:w="1133"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Total costs in MLN €</w:t>
            </w:r>
          </w:p>
        </w:tc>
        <w:tc>
          <w:tcPr>
            <w:tcW w:w="1421"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Total number of working hours of staff and contractors lost as a consequence of accidents</w:t>
            </w:r>
          </w:p>
        </w:tc>
        <w:tc>
          <w:tcPr>
            <w:tcW w:w="1133"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shd w:val="clear" w:color="auto" w:fill="auto"/>
              <w:spacing w:line="240" w:lineRule="auto"/>
              <w:ind w:firstLine="100"/>
              <w:rPr>
                <w:sz w:val="14"/>
                <w:szCs w:val="14"/>
              </w:rPr>
            </w:pPr>
            <w:r>
              <w:rPr>
                <w:rStyle w:val="Corpsdutexte17"/>
                <w:sz w:val="14"/>
              </w:rPr>
              <w:t>Total number of working hours</w:t>
            </w:r>
          </w:p>
        </w:tc>
        <w:tc>
          <w:tcPr>
            <w:tcW w:w="864" w:type="dxa"/>
            <w:tcBorders>
              <w:top w:val="single" w:sz="4" w:space="0" w:color="auto"/>
              <w:left w:val="single" w:sz="4" w:space="0" w:color="auto"/>
              <w:right w:val="single" w:sz="12" w:space="0" w:color="auto"/>
            </w:tcBorders>
            <w:shd w:val="clear" w:color="auto" w:fill="99CCFE"/>
            <w:vAlign w:val="center"/>
          </w:tcPr>
          <w:p w:rsidR="005227FB" w:rsidRPr="006A2FF5" w:rsidRDefault="005227FB" w:rsidP="0086216E">
            <w:pPr>
              <w:pStyle w:val="Corpsdutexte170"/>
              <w:shd w:val="clear" w:color="auto" w:fill="auto"/>
              <w:spacing w:line="240" w:lineRule="auto"/>
              <w:ind w:firstLine="0"/>
              <w:rPr>
                <w:sz w:val="14"/>
                <w:szCs w:val="14"/>
              </w:rPr>
            </w:pPr>
            <w:r>
              <w:rPr>
                <w:rStyle w:val="Corpsdutexte17"/>
                <w:sz w:val="14"/>
              </w:rPr>
              <w:t>Train*Km (MLN)</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2006</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750.000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387.000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20.000</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3.000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1.160.000</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51</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2007</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1.890.000</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100.000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1.990.000</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51</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2008</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2.639.224</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167.151</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2.806.375</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49</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2009</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2.124.167</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2.124.167</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44</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2.503.946</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2.503.946</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47</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2011</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1.884.516</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45</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2012</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2.177.142</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46</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2013</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2 498 757</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46</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2014</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370 940</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46</w:t>
            </w:r>
          </w:p>
        </w:tc>
      </w:tr>
      <w:tr w:rsidR="005227FB" w:rsidRPr="006A2FF5" w:rsidTr="00413501">
        <w:tc>
          <w:tcPr>
            <w:tcW w:w="864" w:type="dxa"/>
            <w:tcBorders>
              <w:top w:val="single" w:sz="4" w:space="0" w:color="auto"/>
              <w:left w:val="single" w:sz="12" w:space="0" w:color="auto"/>
              <w:bottom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2015</w:t>
            </w:r>
          </w:p>
        </w:tc>
        <w:tc>
          <w:tcPr>
            <w:tcW w:w="1133"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8"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16"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21"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864" w:type="dxa"/>
            <w:tcBorders>
              <w:top w:val="single" w:sz="4" w:space="0" w:color="auto"/>
              <w:left w:val="single" w:sz="4" w:space="0" w:color="auto"/>
              <w:bottom w:val="single" w:sz="12"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r>
    </w:tbl>
    <w:p w:rsidR="00413501" w:rsidRPr="0086216E" w:rsidRDefault="00413501">
      <w:pPr>
        <w:rPr>
          <w:sz w:val="20"/>
          <w:szCs w:val="20"/>
        </w:rPr>
      </w:pPr>
    </w:p>
    <w:p w:rsidR="00413501" w:rsidRPr="0086216E" w:rsidRDefault="00413501">
      <w:pPr>
        <w:rPr>
          <w:sz w:val="20"/>
          <w:szCs w:val="20"/>
        </w:rPr>
      </w:pPr>
    </w:p>
    <w:tbl>
      <w:tblPr>
        <w:tblOverlap w:val="never"/>
        <w:tblW w:w="10235" w:type="dxa"/>
        <w:tblLayout w:type="fixed"/>
        <w:tblCellMar>
          <w:left w:w="10" w:type="dxa"/>
          <w:right w:w="10" w:type="dxa"/>
        </w:tblCellMar>
        <w:tblLook w:val="0000" w:firstRow="0" w:lastRow="0" w:firstColumn="0" w:lastColumn="0" w:noHBand="0" w:noVBand="0"/>
      </w:tblPr>
      <w:tblGrid>
        <w:gridCol w:w="864"/>
        <w:gridCol w:w="1416"/>
        <w:gridCol w:w="1421"/>
        <w:gridCol w:w="1133"/>
        <w:gridCol w:w="1416"/>
        <w:gridCol w:w="1416"/>
        <w:gridCol w:w="1421"/>
        <w:gridCol w:w="1148"/>
      </w:tblGrid>
      <w:tr w:rsidR="005227FB" w:rsidRPr="003016FD" w:rsidTr="00413501">
        <w:tc>
          <w:tcPr>
            <w:tcW w:w="10235" w:type="dxa"/>
            <w:gridSpan w:val="8"/>
            <w:tcBorders>
              <w:top w:val="single" w:sz="12" w:space="0" w:color="auto"/>
              <w:left w:val="single" w:sz="12" w:space="0" w:color="auto"/>
              <w:right w:val="single" w:sz="12" w:space="0" w:color="auto"/>
            </w:tcBorders>
            <w:shd w:val="clear" w:color="auto" w:fill="99CCFE"/>
            <w:vAlign w:val="center"/>
          </w:tcPr>
          <w:p w:rsidR="005227FB" w:rsidRPr="003016FD" w:rsidRDefault="005227FB" w:rsidP="00413501">
            <w:pPr>
              <w:pStyle w:val="Corpsdutexte160"/>
              <w:keepNext/>
              <w:shd w:val="clear" w:color="auto" w:fill="auto"/>
              <w:spacing w:before="120" w:after="120" w:line="240" w:lineRule="auto"/>
              <w:rPr>
                <w:sz w:val="14"/>
                <w:szCs w:val="14"/>
              </w:rPr>
            </w:pPr>
            <w:r>
              <w:rPr>
                <w:sz w:val="14"/>
              </w:rPr>
              <w:t>Technical safety of infrastructure and its implementation, management of safety (type of accident)</w:t>
            </w:r>
          </w:p>
        </w:tc>
      </w:tr>
      <w:tr w:rsidR="005227FB" w:rsidRPr="006A2FF5" w:rsidTr="00413501">
        <w:tc>
          <w:tcPr>
            <w:tcW w:w="864" w:type="dxa"/>
            <w:tcBorders>
              <w:top w:val="single" w:sz="4" w:space="0" w:color="auto"/>
              <w:left w:val="single" w:sz="12"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firstLine="0"/>
              <w:rPr>
                <w:sz w:val="14"/>
                <w:szCs w:val="14"/>
              </w:rPr>
            </w:pPr>
            <w:r>
              <w:rPr>
                <w:rStyle w:val="Corpsdutexte17"/>
                <w:sz w:val="14"/>
              </w:rPr>
              <w:t>Year</w:t>
            </w:r>
          </w:p>
        </w:tc>
        <w:tc>
          <w:tcPr>
            <w:tcW w:w="1416"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firstLine="0"/>
              <w:rPr>
                <w:sz w:val="14"/>
                <w:szCs w:val="14"/>
              </w:rPr>
            </w:pPr>
            <w:r>
              <w:rPr>
                <w:rStyle w:val="Corpsdutexte17"/>
                <w:sz w:val="14"/>
              </w:rPr>
              <w:t>Percentage of tracks with Automatic Train Protection (ATP) in operation</w:t>
            </w:r>
          </w:p>
        </w:tc>
        <w:tc>
          <w:tcPr>
            <w:tcW w:w="1421"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firstLine="0"/>
              <w:rPr>
                <w:sz w:val="14"/>
                <w:szCs w:val="14"/>
              </w:rPr>
            </w:pPr>
            <w:r>
              <w:rPr>
                <w:rStyle w:val="Corpsdutexte17"/>
                <w:sz w:val="14"/>
              </w:rPr>
              <w:t>Percentage of Train*Km using operational ATP systems</w:t>
            </w:r>
          </w:p>
        </w:tc>
        <w:tc>
          <w:tcPr>
            <w:tcW w:w="1133"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left="240" w:hanging="80"/>
              <w:rPr>
                <w:sz w:val="14"/>
                <w:szCs w:val="14"/>
              </w:rPr>
            </w:pPr>
            <w:r>
              <w:rPr>
                <w:rStyle w:val="Corpsdutexte17"/>
                <w:sz w:val="14"/>
              </w:rPr>
              <w:t>Total number of level crossings</w:t>
            </w:r>
          </w:p>
        </w:tc>
        <w:tc>
          <w:tcPr>
            <w:tcW w:w="1416"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firstLine="0"/>
              <w:rPr>
                <w:sz w:val="14"/>
                <w:szCs w:val="14"/>
              </w:rPr>
            </w:pPr>
            <w:r>
              <w:rPr>
                <w:rStyle w:val="Corpsdutexte17"/>
                <w:sz w:val="14"/>
              </w:rPr>
              <w:t>Number of track km (double track lines are to be counted twice)</w:t>
            </w:r>
          </w:p>
        </w:tc>
        <w:tc>
          <w:tcPr>
            <w:tcW w:w="1416"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firstLine="0"/>
              <w:rPr>
                <w:sz w:val="14"/>
                <w:szCs w:val="14"/>
              </w:rPr>
            </w:pPr>
            <w:r>
              <w:rPr>
                <w:rStyle w:val="Corpsdutexte17"/>
                <w:sz w:val="14"/>
              </w:rPr>
              <w:t>Total number of level crossings per track Km</w:t>
            </w:r>
          </w:p>
        </w:tc>
        <w:tc>
          <w:tcPr>
            <w:tcW w:w="1421" w:type="dxa"/>
            <w:tcBorders>
              <w:top w:val="single" w:sz="4" w:space="0" w:color="auto"/>
              <w:left w:val="single" w:sz="4"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firstLine="0"/>
              <w:rPr>
                <w:sz w:val="14"/>
                <w:szCs w:val="14"/>
              </w:rPr>
            </w:pPr>
            <w:r>
              <w:rPr>
                <w:rStyle w:val="Corpsdutexte17"/>
                <w:sz w:val="14"/>
              </w:rPr>
              <w:t>Percentage of level crossings with automatic or manual protection</w:t>
            </w:r>
          </w:p>
        </w:tc>
        <w:tc>
          <w:tcPr>
            <w:tcW w:w="1148" w:type="dxa"/>
            <w:tcBorders>
              <w:top w:val="single" w:sz="4" w:space="0" w:color="auto"/>
              <w:left w:val="single" w:sz="4" w:space="0" w:color="auto"/>
              <w:right w:val="single" w:sz="12" w:space="0" w:color="auto"/>
            </w:tcBorders>
            <w:shd w:val="clear" w:color="auto" w:fill="99CCFE"/>
            <w:vAlign w:val="center"/>
          </w:tcPr>
          <w:p w:rsidR="005227FB" w:rsidRPr="006A2FF5" w:rsidRDefault="005227FB" w:rsidP="00413501">
            <w:pPr>
              <w:pStyle w:val="Corpsdutexte170"/>
              <w:keepNext/>
              <w:shd w:val="clear" w:color="auto" w:fill="auto"/>
              <w:spacing w:line="240" w:lineRule="auto"/>
              <w:ind w:firstLine="0"/>
              <w:rPr>
                <w:sz w:val="14"/>
                <w:szCs w:val="14"/>
              </w:rPr>
            </w:pPr>
            <w:r>
              <w:rPr>
                <w:rStyle w:val="Corpsdutexte17"/>
                <w:sz w:val="14"/>
              </w:rPr>
              <w:t>N° of audits accomplished/N° of audits required (and/or planned)</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2006</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15.14 %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41.83 %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2.322</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4.678</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0.496</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46.98 %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2007</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15.14 %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2.307</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3.629</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0.636</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47.03 %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2008</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18.49 %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2.265</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3.659</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0.625</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48.65 %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100.00 %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2009</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18.49 %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2.220</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4.638</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0.478</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48.46 %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100.00 %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2010</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21.04 %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2.219</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4.638</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0.478</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48.72 %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100.00 %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2011</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21.03 %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2.205</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4.641</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0.475</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48.93 %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100.00 %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2012</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21.03 %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2.160</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4.648</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0.464</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50.37 %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100.00 %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2013</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23.44 %</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2149</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4648</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0.462</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50.63 %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100.00 %</w:t>
            </w:r>
          </w:p>
        </w:tc>
      </w:tr>
      <w:tr w:rsidR="005227FB" w:rsidRPr="006A2FF5" w:rsidTr="00413501">
        <w:tc>
          <w:tcPr>
            <w:tcW w:w="864" w:type="dxa"/>
            <w:tcBorders>
              <w:top w:val="single" w:sz="4" w:space="0" w:color="auto"/>
              <w:left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2014</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20.62</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0.00 %</w:t>
            </w:r>
          </w:p>
        </w:tc>
        <w:tc>
          <w:tcPr>
            <w:tcW w:w="1133"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2131</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DoNotTranslateInternal1"/>
            </w:pPr>
            <w:r>
              <w:rPr>
                <w:rStyle w:val="Corpsdutexte17"/>
                <w:sz w:val="14"/>
              </w:rPr>
              <w:t>4614</w:t>
            </w:r>
          </w:p>
        </w:tc>
        <w:tc>
          <w:tcPr>
            <w:tcW w:w="1416"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0.459</w:t>
            </w:r>
          </w:p>
        </w:tc>
        <w:tc>
          <w:tcPr>
            <w:tcW w:w="1421" w:type="dxa"/>
            <w:tcBorders>
              <w:top w:val="single" w:sz="4" w:space="0" w:color="auto"/>
              <w:left w:val="single" w:sz="4"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50.63 %</w:t>
            </w:r>
          </w:p>
        </w:tc>
        <w:tc>
          <w:tcPr>
            <w:tcW w:w="1148" w:type="dxa"/>
            <w:tcBorders>
              <w:top w:val="single" w:sz="4" w:space="0" w:color="auto"/>
              <w:left w:val="single" w:sz="4" w:space="0" w:color="auto"/>
              <w:right w:val="single" w:sz="12" w:space="0" w:color="auto"/>
            </w:tcBorders>
            <w:shd w:val="clear" w:color="auto" w:fill="FFFFFF"/>
            <w:vAlign w:val="center"/>
          </w:tcPr>
          <w:p w:rsidR="005227FB" w:rsidRPr="006A2FF5" w:rsidRDefault="005227FB" w:rsidP="00413501">
            <w:pPr>
              <w:pStyle w:val="Corpsdutexte170"/>
              <w:shd w:val="clear" w:color="auto" w:fill="auto"/>
              <w:spacing w:line="240" w:lineRule="auto"/>
              <w:ind w:firstLine="0"/>
              <w:rPr>
                <w:sz w:val="14"/>
                <w:szCs w:val="14"/>
              </w:rPr>
            </w:pPr>
            <w:r>
              <w:rPr>
                <w:rStyle w:val="Corpsdutexte17"/>
                <w:sz w:val="14"/>
              </w:rPr>
              <w:t>100.00 %</w:t>
            </w:r>
          </w:p>
        </w:tc>
      </w:tr>
      <w:tr w:rsidR="005227FB" w:rsidRPr="006A2FF5" w:rsidTr="00413501">
        <w:tc>
          <w:tcPr>
            <w:tcW w:w="864" w:type="dxa"/>
            <w:tcBorders>
              <w:top w:val="single" w:sz="4" w:space="0" w:color="auto"/>
              <w:left w:val="single" w:sz="12" w:space="0" w:color="auto"/>
              <w:bottom w:val="single" w:sz="12" w:space="0" w:color="auto"/>
            </w:tcBorders>
            <w:shd w:val="clear" w:color="auto" w:fill="FFFFFF"/>
            <w:vAlign w:val="center"/>
          </w:tcPr>
          <w:p w:rsidR="005227FB" w:rsidRPr="00413501" w:rsidRDefault="005227FB" w:rsidP="00413501">
            <w:pPr>
              <w:pStyle w:val="DoNotTranslateInternal1"/>
              <w:rPr>
                <w:b/>
              </w:rPr>
            </w:pPr>
            <w:r>
              <w:rPr>
                <w:rStyle w:val="Corpsdutexte43"/>
                <w:b/>
                <w:sz w:val="14"/>
              </w:rPr>
              <w:t>2015</w:t>
            </w:r>
          </w:p>
        </w:tc>
        <w:tc>
          <w:tcPr>
            <w:tcW w:w="1416"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21"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33"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16"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16"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421" w:type="dxa"/>
            <w:tcBorders>
              <w:top w:val="single" w:sz="4" w:space="0" w:color="auto"/>
              <w:left w:val="single" w:sz="4" w:space="0" w:color="auto"/>
              <w:bottom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c>
          <w:tcPr>
            <w:tcW w:w="1148" w:type="dxa"/>
            <w:tcBorders>
              <w:top w:val="single" w:sz="4" w:space="0" w:color="auto"/>
              <w:left w:val="single" w:sz="4" w:space="0" w:color="auto"/>
              <w:bottom w:val="single" w:sz="12" w:space="0" w:color="auto"/>
              <w:right w:val="single" w:sz="12" w:space="0" w:color="auto"/>
            </w:tcBorders>
            <w:shd w:val="clear" w:color="auto" w:fill="FFFFFF"/>
            <w:vAlign w:val="center"/>
          </w:tcPr>
          <w:p w:rsidR="005227FB" w:rsidRPr="006A2FF5" w:rsidRDefault="005227FB" w:rsidP="00413501">
            <w:pPr>
              <w:pStyle w:val="DoNotTranslateInternal1"/>
            </w:pPr>
            <w:r>
              <w:rPr>
                <w:rStyle w:val="Corpsdutexte17"/>
                <w:sz w:val="14"/>
              </w:rPr>
              <w:t>0</w:t>
            </w:r>
          </w:p>
        </w:tc>
      </w:tr>
    </w:tbl>
    <w:p w:rsidR="005227FB" w:rsidRPr="0086216E" w:rsidRDefault="005227FB" w:rsidP="00413501">
      <w:pPr>
        <w:rPr>
          <w:sz w:val="20"/>
          <w:szCs w:val="20"/>
        </w:rPr>
      </w:pPr>
    </w:p>
    <w:p w:rsidR="005227FB" w:rsidRPr="0086216E" w:rsidRDefault="005227FB" w:rsidP="00413501">
      <w:pPr>
        <w:rPr>
          <w:sz w:val="20"/>
          <w:szCs w:val="20"/>
        </w:rPr>
      </w:pPr>
    </w:p>
    <w:tbl>
      <w:tblPr>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000" w:firstRow="0" w:lastRow="0" w:firstColumn="0" w:lastColumn="0" w:noHBand="0" w:noVBand="0"/>
      </w:tblPr>
      <w:tblGrid>
        <w:gridCol w:w="850"/>
        <w:gridCol w:w="1416"/>
        <w:gridCol w:w="1421"/>
        <w:gridCol w:w="1133"/>
        <w:gridCol w:w="1416"/>
        <w:gridCol w:w="1416"/>
        <w:gridCol w:w="1421"/>
        <w:gridCol w:w="1133"/>
      </w:tblGrid>
      <w:tr w:rsidR="00413501" w:rsidRPr="006A2FF5" w:rsidTr="00E40669">
        <w:tc>
          <w:tcPr>
            <w:tcW w:w="10206" w:type="dxa"/>
            <w:gridSpan w:val="8"/>
            <w:tcBorders>
              <w:top w:val="single" w:sz="12" w:space="0" w:color="auto"/>
              <w:left w:val="single" w:sz="12" w:space="0" w:color="auto"/>
              <w:right w:val="single" w:sz="12" w:space="0" w:color="auto"/>
            </w:tcBorders>
            <w:shd w:val="clear" w:color="auto" w:fill="99CCFE"/>
            <w:vAlign w:val="center"/>
          </w:tcPr>
          <w:p w:rsidR="00413501" w:rsidRPr="006A2FF5" w:rsidRDefault="00413501" w:rsidP="00413501">
            <w:pPr>
              <w:pStyle w:val="Corpsdutexte160"/>
              <w:keepNext/>
              <w:shd w:val="clear" w:color="auto" w:fill="auto"/>
              <w:spacing w:before="120" w:after="120" w:line="240" w:lineRule="auto"/>
              <w:rPr>
                <w:sz w:val="14"/>
                <w:szCs w:val="14"/>
              </w:rPr>
            </w:pPr>
            <w:r>
              <w:rPr>
                <w:rStyle w:val="Corpsdutexte16"/>
                <w:sz w:val="14"/>
              </w:rPr>
              <w:t>Number of serious accidents/Train*Km (type of accident)</w:t>
            </w:r>
          </w:p>
        </w:tc>
      </w:tr>
      <w:tr w:rsidR="00413501" w:rsidRPr="006A2FF5" w:rsidTr="00E40669">
        <w:tc>
          <w:tcPr>
            <w:tcW w:w="850" w:type="dxa"/>
            <w:tcBorders>
              <w:left w:val="single" w:sz="12" w:space="0" w:color="auto"/>
            </w:tcBorders>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Year</w:t>
            </w:r>
          </w:p>
        </w:tc>
        <w:tc>
          <w:tcPr>
            <w:tcW w:w="1416"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Collisions</w:t>
            </w:r>
          </w:p>
        </w:tc>
        <w:tc>
          <w:tcPr>
            <w:tcW w:w="1421"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Derailments</w:t>
            </w:r>
          </w:p>
        </w:tc>
        <w:tc>
          <w:tcPr>
            <w:tcW w:w="1133"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Level crossing accidents</w:t>
            </w:r>
          </w:p>
        </w:tc>
        <w:tc>
          <w:tcPr>
            <w:tcW w:w="1416"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Accidents to persons caused by RS in motion</w:t>
            </w:r>
          </w:p>
        </w:tc>
        <w:tc>
          <w:tcPr>
            <w:tcW w:w="1416"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Fires in RS</w:t>
            </w:r>
          </w:p>
        </w:tc>
        <w:tc>
          <w:tcPr>
            <w:tcW w:w="1421"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Others</w:t>
            </w:r>
          </w:p>
        </w:tc>
        <w:tc>
          <w:tcPr>
            <w:tcW w:w="1133" w:type="dxa"/>
            <w:tcBorders>
              <w:right w:val="single" w:sz="12" w:space="0" w:color="auto"/>
            </w:tcBorders>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Total</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keepNext/>
              <w:rPr>
                <w:b/>
              </w:rPr>
            </w:pPr>
            <w:r>
              <w:rPr>
                <w:rStyle w:val="Corpsdutexte43"/>
                <w:b/>
                <w:sz w:val="14"/>
              </w:rPr>
              <w:t>2006</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0.14</w:t>
            </w:r>
          </w:p>
        </w:tc>
        <w:tc>
          <w:tcPr>
            <w:tcW w:w="1421"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0.16</w:t>
            </w:r>
          </w:p>
        </w:tc>
        <w:tc>
          <w:tcPr>
            <w:tcW w:w="1133"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1.33</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1.04</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0.16</w:t>
            </w:r>
          </w:p>
        </w:tc>
        <w:tc>
          <w:tcPr>
            <w:tcW w:w="1421"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1.08</w:t>
            </w:r>
          </w:p>
        </w:tc>
        <w:tc>
          <w:tcPr>
            <w:tcW w:w="1133" w:type="dxa"/>
            <w:tcBorders>
              <w:right w:val="single" w:sz="12" w:space="0" w:color="auto"/>
            </w:tcBorders>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3.90</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keepNext/>
              <w:rPr>
                <w:b/>
              </w:rPr>
            </w:pPr>
            <w:r>
              <w:rPr>
                <w:rStyle w:val="Corpsdutexte43"/>
                <w:b/>
                <w:sz w:val="14"/>
              </w:rPr>
              <w:t>2007</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0.21</w:t>
            </w:r>
          </w:p>
        </w:tc>
        <w:tc>
          <w:tcPr>
            <w:tcW w:w="1421"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0.19</w:t>
            </w:r>
          </w:p>
        </w:tc>
        <w:tc>
          <w:tcPr>
            <w:tcW w:w="1133"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1.36</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1.14</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0.29</w:t>
            </w:r>
          </w:p>
        </w:tc>
        <w:tc>
          <w:tcPr>
            <w:tcW w:w="1421"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0.94</w:t>
            </w:r>
          </w:p>
        </w:tc>
        <w:tc>
          <w:tcPr>
            <w:tcW w:w="1133" w:type="dxa"/>
            <w:tcBorders>
              <w:right w:val="single" w:sz="12" w:space="0" w:color="auto"/>
            </w:tcBorders>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4.13</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keepNext/>
              <w:rPr>
                <w:b/>
              </w:rPr>
            </w:pPr>
            <w:r>
              <w:rPr>
                <w:rStyle w:val="Corpsdutexte43"/>
                <w:b/>
                <w:sz w:val="14"/>
              </w:rPr>
              <w:t>2008</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0.22</w:t>
            </w:r>
          </w:p>
        </w:tc>
        <w:tc>
          <w:tcPr>
            <w:tcW w:w="1421"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0.17</w:t>
            </w:r>
          </w:p>
        </w:tc>
        <w:tc>
          <w:tcPr>
            <w:tcW w:w="1133"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1.34</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1.28</w:t>
            </w:r>
          </w:p>
        </w:tc>
        <w:tc>
          <w:tcPr>
            <w:tcW w:w="1416"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0.25</w:t>
            </w:r>
          </w:p>
        </w:tc>
        <w:tc>
          <w:tcPr>
            <w:tcW w:w="1421" w:type="dxa"/>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0.97</w:t>
            </w:r>
          </w:p>
        </w:tc>
        <w:tc>
          <w:tcPr>
            <w:tcW w:w="1133" w:type="dxa"/>
            <w:tcBorders>
              <w:right w:val="single" w:sz="12" w:space="0" w:color="auto"/>
            </w:tcBorders>
            <w:shd w:val="clear" w:color="auto" w:fill="FFFFFF"/>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4.23</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t>2009</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0.20</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0.14</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1.30</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1.66</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0.27</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2.26</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5.83</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t>2010</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0.21</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0.12</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1.25</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1.82</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0.25</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1.99</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5.65</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t>2011</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0.23</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0.12</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1.21</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2.07</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0.26</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2.05</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5.95</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lastRenderedPageBreak/>
              <w:t>2012</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0.09</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0.74</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1.75</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0.09</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1.5</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4.25</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t>2013</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0.56</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1.75</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0.06</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1.31</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3.77</w:t>
            </w:r>
          </w:p>
        </w:tc>
      </w:tr>
      <w:tr w:rsidR="00413501" w:rsidRPr="006A2FF5"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t>2014</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0.42</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1.57</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0.01</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2.05</w:t>
            </w:r>
          </w:p>
        </w:tc>
      </w:tr>
      <w:tr w:rsidR="00413501" w:rsidRPr="006A2FF5" w:rsidTr="00E40669">
        <w:tc>
          <w:tcPr>
            <w:tcW w:w="850" w:type="dxa"/>
            <w:tcBorders>
              <w:left w:val="single" w:sz="12" w:space="0" w:color="auto"/>
              <w:bottom w:val="single" w:sz="12" w:space="0" w:color="auto"/>
            </w:tcBorders>
            <w:shd w:val="clear" w:color="auto" w:fill="FFFFFF"/>
            <w:vAlign w:val="center"/>
          </w:tcPr>
          <w:p w:rsidR="00413501" w:rsidRPr="00413501" w:rsidRDefault="00413501" w:rsidP="00E40669">
            <w:pPr>
              <w:pStyle w:val="DoNotTranslateInternal1"/>
            </w:pPr>
            <w:r>
              <w:rPr>
                <w:rStyle w:val="Corpsdutexte43"/>
                <w:b/>
                <w:sz w:val="14"/>
              </w:rPr>
              <w:t>2015</w:t>
            </w:r>
          </w:p>
        </w:tc>
        <w:tc>
          <w:tcPr>
            <w:tcW w:w="1416"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21"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133"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16"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16"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21"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133" w:type="dxa"/>
            <w:tcBorders>
              <w:bottom w:val="single" w:sz="12" w:space="0" w:color="auto"/>
              <w:right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r>
    </w:tbl>
    <w:p w:rsidR="00413501" w:rsidRPr="0086216E" w:rsidRDefault="00413501">
      <w:pPr>
        <w:rPr>
          <w:sz w:val="20"/>
          <w:szCs w:val="20"/>
        </w:rPr>
      </w:pPr>
    </w:p>
    <w:p w:rsidR="00413501" w:rsidRPr="0086216E" w:rsidRDefault="00413501">
      <w:pPr>
        <w:rPr>
          <w:sz w:val="20"/>
          <w:szCs w:val="20"/>
        </w:rPr>
      </w:pPr>
    </w:p>
    <w:tbl>
      <w:tblPr>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850"/>
        <w:gridCol w:w="1416"/>
        <w:gridCol w:w="1421"/>
        <w:gridCol w:w="1133"/>
        <w:gridCol w:w="1416"/>
        <w:gridCol w:w="1416"/>
        <w:gridCol w:w="1421"/>
        <w:gridCol w:w="1133"/>
      </w:tblGrid>
      <w:tr w:rsidR="00413501" w:rsidRPr="00E0505D" w:rsidTr="00E40669">
        <w:tc>
          <w:tcPr>
            <w:tcW w:w="10206" w:type="dxa"/>
            <w:gridSpan w:val="8"/>
            <w:tcBorders>
              <w:top w:val="single" w:sz="12" w:space="0" w:color="auto"/>
              <w:left w:val="single" w:sz="12" w:space="0" w:color="auto"/>
              <w:right w:val="single" w:sz="12" w:space="0" w:color="auto"/>
            </w:tcBorders>
            <w:shd w:val="clear" w:color="auto" w:fill="99CCFE"/>
            <w:vAlign w:val="center"/>
          </w:tcPr>
          <w:p w:rsidR="00413501" w:rsidRPr="00E0505D" w:rsidRDefault="00413501" w:rsidP="00413501">
            <w:pPr>
              <w:pStyle w:val="Corpsdutexte160"/>
              <w:shd w:val="clear" w:color="auto" w:fill="auto"/>
              <w:spacing w:before="120" w:after="120" w:line="240" w:lineRule="auto"/>
              <w:rPr>
                <w:sz w:val="14"/>
                <w:szCs w:val="14"/>
              </w:rPr>
            </w:pPr>
            <w:r>
              <w:rPr>
                <w:sz w:val="14"/>
              </w:rPr>
              <w:t>Number of fatalities/Train*Km and Passenger*Km (category of persons)</w:t>
            </w:r>
          </w:p>
        </w:tc>
      </w:tr>
      <w:tr w:rsidR="00413501" w:rsidRPr="00413501" w:rsidTr="00E40669">
        <w:tc>
          <w:tcPr>
            <w:tcW w:w="850" w:type="dxa"/>
            <w:tcBorders>
              <w:left w:val="single" w:sz="12" w:space="0" w:color="auto"/>
            </w:tcBorders>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Year</w:t>
            </w:r>
          </w:p>
        </w:tc>
        <w:tc>
          <w:tcPr>
            <w:tcW w:w="1416" w:type="dxa"/>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Passengers</w:t>
            </w:r>
          </w:p>
        </w:tc>
        <w:tc>
          <w:tcPr>
            <w:tcW w:w="1421" w:type="dxa"/>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Passengers</w:t>
            </w:r>
          </w:p>
        </w:tc>
        <w:tc>
          <w:tcPr>
            <w:tcW w:w="1133" w:type="dxa"/>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Employees</w:t>
            </w:r>
          </w:p>
        </w:tc>
        <w:tc>
          <w:tcPr>
            <w:tcW w:w="1416" w:type="dxa"/>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Level crossing users</w:t>
            </w:r>
          </w:p>
        </w:tc>
        <w:tc>
          <w:tcPr>
            <w:tcW w:w="1416" w:type="dxa"/>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Unauthorised persons</w:t>
            </w:r>
          </w:p>
        </w:tc>
        <w:tc>
          <w:tcPr>
            <w:tcW w:w="1421" w:type="dxa"/>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Others</w:t>
            </w:r>
          </w:p>
        </w:tc>
        <w:tc>
          <w:tcPr>
            <w:tcW w:w="1133" w:type="dxa"/>
            <w:tcBorders>
              <w:right w:val="single" w:sz="12" w:space="0" w:color="auto"/>
            </w:tcBorders>
            <w:shd w:val="clear" w:color="auto" w:fill="99CCFE"/>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Total</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2006</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0.08</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2.00</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0.31</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1.59</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1.98</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2007</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1.25</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0.30</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1.19</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0.01</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1.55</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2008</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1.17</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0.28</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1.07</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1.42</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2009</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1.13</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0.34</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1.06</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1.47</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2010</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0.90</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0.008</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0.31</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1.03</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1.42</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2011</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0.60</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0.008</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0.30</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0.87</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1.24</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2012</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0.60</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0.01</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0.33</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0.91</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1.31</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2013</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0.40</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0.32</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0.95</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1.33</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2014</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0.01</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0.18</w:t>
            </w:r>
          </w:p>
        </w:tc>
        <w:tc>
          <w:tcPr>
            <w:tcW w:w="1133"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0.24</w:t>
            </w:r>
          </w:p>
        </w:tc>
        <w:tc>
          <w:tcPr>
            <w:tcW w:w="1416"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1.04</w:t>
            </w:r>
          </w:p>
        </w:tc>
        <w:tc>
          <w:tcPr>
            <w:tcW w:w="1421" w:type="dxa"/>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0.01</w:t>
            </w:r>
          </w:p>
        </w:tc>
        <w:tc>
          <w:tcPr>
            <w:tcW w:w="1133" w:type="dxa"/>
            <w:tcBorders>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1.33</w:t>
            </w:r>
          </w:p>
        </w:tc>
      </w:tr>
      <w:tr w:rsidR="00413501" w:rsidRPr="00413501" w:rsidTr="00E40669">
        <w:tc>
          <w:tcPr>
            <w:tcW w:w="850" w:type="dxa"/>
            <w:tcBorders>
              <w:left w:val="single" w:sz="12" w:space="0" w:color="auto"/>
            </w:tcBorders>
            <w:shd w:val="clear" w:color="auto" w:fill="FFFFFF"/>
            <w:vAlign w:val="center"/>
          </w:tcPr>
          <w:p w:rsidR="00413501" w:rsidRPr="00413501" w:rsidRDefault="00413501" w:rsidP="00E40669">
            <w:pPr>
              <w:pStyle w:val="DoNotTranslateInternal1"/>
            </w:pPr>
            <w:r>
              <w:rPr>
                <w:rStyle w:val="Corpsdutexte44"/>
                <w:b/>
                <w:sz w:val="14"/>
              </w:rPr>
              <w:t>2015</w:t>
            </w:r>
          </w:p>
        </w:tc>
        <w:tc>
          <w:tcPr>
            <w:tcW w:w="1416" w:type="dxa"/>
            <w:shd w:val="clear" w:color="auto" w:fill="FFFFFF"/>
            <w:vAlign w:val="center"/>
          </w:tcPr>
          <w:p w:rsidR="00413501" w:rsidRPr="00413501" w:rsidRDefault="00413501" w:rsidP="00E40669">
            <w:pPr>
              <w:pStyle w:val="DoNotTranslateInternal1"/>
            </w:pPr>
            <w:r>
              <w:rPr>
                <w:rStyle w:val="Corpsdutexte17"/>
                <w:sz w:val="14"/>
              </w:rPr>
              <w:t>0</w:t>
            </w:r>
          </w:p>
        </w:tc>
        <w:tc>
          <w:tcPr>
            <w:tcW w:w="1421" w:type="dxa"/>
            <w:shd w:val="clear" w:color="auto" w:fill="FFFFFF"/>
            <w:vAlign w:val="center"/>
          </w:tcPr>
          <w:p w:rsidR="00413501" w:rsidRPr="00413501" w:rsidRDefault="00413501" w:rsidP="00E40669">
            <w:pPr>
              <w:pStyle w:val="DoNotTranslateInternal1"/>
            </w:pPr>
            <w:r>
              <w:rPr>
                <w:rStyle w:val="Corpsdutexte17"/>
                <w:sz w:val="14"/>
              </w:rPr>
              <w:t>0</w:t>
            </w:r>
          </w:p>
        </w:tc>
        <w:tc>
          <w:tcPr>
            <w:tcW w:w="1133" w:type="dxa"/>
            <w:shd w:val="clear" w:color="auto" w:fill="FFFFFF"/>
            <w:vAlign w:val="center"/>
          </w:tcPr>
          <w:p w:rsidR="00413501" w:rsidRPr="00413501" w:rsidRDefault="00413501" w:rsidP="00E40669">
            <w:pPr>
              <w:pStyle w:val="DoNotTranslateInternal1"/>
            </w:pPr>
            <w:r>
              <w:rPr>
                <w:rStyle w:val="Corpsdutexte17"/>
                <w:sz w:val="14"/>
              </w:rPr>
              <w:t>0</w:t>
            </w:r>
          </w:p>
        </w:tc>
        <w:tc>
          <w:tcPr>
            <w:tcW w:w="1416" w:type="dxa"/>
            <w:shd w:val="clear" w:color="auto" w:fill="FFFFFF"/>
            <w:vAlign w:val="center"/>
          </w:tcPr>
          <w:p w:rsidR="00413501" w:rsidRPr="00413501" w:rsidRDefault="00413501" w:rsidP="00E40669">
            <w:pPr>
              <w:pStyle w:val="DoNotTranslateInternal1"/>
            </w:pPr>
            <w:r>
              <w:rPr>
                <w:rStyle w:val="Corpsdutexte17"/>
                <w:sz w:val="14"/>
              </w:rPr>
              <w:t>0</w:t>
            </w:r>
          </w:p>
        </w:tc>
        <w:tc>
          <w:tcPr>
            <w:tcW w:w="1416" w:type="dxa"/>
            <w:shd w:val="clear" w:color="auto" w:fill="FFFFFF"/>
            <w:vAlign w:val="center"/>
          </w:tcPr>
          <w:p w:rsidR="00413501" w:rsidRPr="00413501" w:rsidRDefault="00413501" w:rsidP="00E40669">
            <w:pPr>
              <w:pStyle w:val="DoNotTranslateInternal1"/>
            </w:pPr>
            <w:r>
              <w:rPr>
                <w:rStyle w:val="Corpsdutexte17"/>
                <w:sz w:val="14"/>
              </w:rPr>
              <w:t>0</w:t>
            </w:r>
          </w:p>
        </w:tc>
        <w:tc>
          <w:tcPr>
            <w:tcW w:w="1421" w:type="dxa"/>
            <w:shd w:val="clear" w:color="auto" w:fill="FFFFFF"/>
            <w:vAlign w:val="center"/>
          </w:tcPr>
          <w:p w:rsidR="00413501" w:rsidRPr="00413501" w:rsidRDefault="00413501" w:rsidP="00E40669">
            <w:pPr>
              <w:pStyle w:val="DoNotTranslateInternal1"/>
            </w:pPr>
            <w:r>
              <w:rPr>
                <w:rStyle w:val="Corpsdutexte17"/>
                <w:sz w:val="14"/>
              </w:rPr>
              <w:t>0</w:t>
            </w:r>
          </w:p>
        </w:tc>
        <w:tc>
          <w:tcPr>
            <w:tcW w:w="1133" w:type="dxa"/>
            <w:tcBorders>
              <w:right w:val="single" w:sz="12" w:space="0" w:color="auto"/>
            </w:tcBorders>
            <w:shd w:val="clear" w:color="auto" w:fill="FFFFFF"/>
            <w:vAlign w:val="center"/>
          </w:tcPr>
          <w:p w:rsidR="00413501" w:rsidRPr="00413501" w:rsidRDefault="00413501" w:rsidP="00E40669">
            <w:pPr>
              <w:pStyle w:val="DoNotTranslateInternal1"/>
            </w:pPr>
            <w:r>
              <w:rPr>
                <w:rStyle w:val="Corpsdutexte17"/>
                <w:sz w:val="14"/>
              </w:rPr>
              <w:t>0</w:t>
            </w:r>
          </w:p>
        </w:tc>
      </w:tr>
      <w:tr w:rsidR="00413501" w:rsidRPr="00413501" w:rsidTr="00E40669">
        <w:tc>
          <w:tcPr>
            <w:tcW w:w="850" w:type="dxa"/>
            <w:tcBorders>
              <w:left w:val="single" w:sz="12" w:space="0" w:color="auto"/>
              <w:bottom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t>-</w:t>
            </w:r>
          </w:p>
        </w:tc>
        <w:tc>
          <w:tcPr>
            <w:tcW w:w="1416" w:type="dxa"/>
            <w:tcBorders>
              <w:bottom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21" w:type="dxa"/>
            <w:tcBorders>
              <w:bottom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Related to Passenger*Km</w:t>
            </w:r>
          </w:p>
        </w:tc>
        <w:tc>
          <w:tcPr>
            <w:tcW w:w="1133" w:type="dxa"/>
            <w:tcBorders>
              <w:bottom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16" w:type="dxa"/>
            <w:tcBorders>
              <w:bottom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16" w:type="dxa"/>
            <w:tcBorders>
              <w:bottom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21" w:type="dxa"/>
            <w:tcBorders>
              <w:bottom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133" w:type="dxa"/>
            <w:tcBorders>
              <w:bottom w:val="single" w:sz="12" w:space="0" w:color="auto"/>
              <w:right w:val="single" w:sz="12" w:space="0" w:color="auto"/>
            </w:tcBorders>
            <w:shd w:val="clear" w:color="auto" w:fill="FFFFFF"/>
            <w:vAlign w:val="center"/>
          </w:tcPr>
          <w:p w:rsidR="00413501" w:rsidRPr="00413501"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r>
    </w:tbl>
    <w:p w:rsidR="00413501" w:rsidRPr="0086216E" w:rsidRDefault="00413501">
      <w:pPr>
        <w:rPr>
          <w:sz w:val="20"/>
          <w:szCs w:val="20"/>
        </w:rPr>
      </w:pPr>
    </w:p>
    <w:p w:rsidR="00413501" w:rsidRPr="0086216E" w:rsidRDefault="00413501">
      <w:pPr>
        <w:rPr>
          <w:sz w:val="20"/>
          <w:szCs w:val="20"/>
        </w:rPr>
      </w:pPr>
    </w:p>
    <w:tbl>
      <w:tblPr>
        <w:tblOverlap w:val="never"/>
        <w:tblW w:w="10206" w:type="dxa"/>
        <w:tblLayout w:type="fixed"/>
        <w:tblCellMar>
          <w:left w:w="10" w:type="dxa"/>
          <w:right w:w="10" w:type="dxa"/>
        </w:tblCellMar>
        <w:tblLook w:val="0000" w:firstRow="0" w:lastRow="0" w:firstColumn="0" w:lastColumn="0" w:noHBand="0" w:noVBand="0"/>
      </w:tblPr>
      <w:tblGrid>
        <w:gridCol w:w="850"/>
        <w:gridCol w:w="1416"/>
        <w:gridCol w:w="1421"/>
        <w:gridCol w:w="1133"/>
        <w:gridCol w:w="1416"/>
        <w:gridCol w:w="1416"/>
        <w:gridCol w:w="1421"/>
        <w:gridCol w:w="1133"/>
      </w:tblGrid>
      <w:tr w:rsidR="00413501" w:rsidRPr="00E0505D" w:rsidTr="00E40669">
        <w:tc>
          <w:tcPr>
            <w:tcW w:w="10206" w:type="dxa"/>
            <w:gridSpan w:val="8"/>
            <w:tcBorders>
              <w:top w:val="single" w:sz="12" w:space="0" w:color="auto"/>
              <w:left w:val="single" w:sz="12" w:space="0" w:color="auto"/>
              <w:bottom w:val="single" w:sz="4" w:space="0" w:color="auto"/>
              <w:right w:val="single" w:sz="12" w:space="0" w:color="auto"/>
            </w:tcBorders>
            <w:shd w:val="clear" w:color="auto" w:fill="99CCFE"/>
            <w:vAlign w:val="center"/>
          </w:tcPr>
          <w:p w:rsidR="00413501" w:rsidRPr="006A2FF5" w:rsidRDefault="00413501" w:rsidP="00413501">
            <w:pPr>
              <w:pStyle w:val="Corpsdutexte160"/>
              <w:shd w:val="clear" w:color="auto" w:fill="auto"/>
              <w:spacing w:before="120" w:after="120" w:line="240" w:lineRule="auto"/>
              <w:rPr>
                <w:sz w:val="14"/>
                <w:szCs w:val="14"/>
              </w:rPr>
            </w:pPr>
            <w:r>
              <w:rPr>
                <w:sz w:val="14"/>
              </w:rPr>
              <w:t>N° of injures/Train*Km and Passenger*Km (category of persons)</w:t>
            </w:r>
          </w:p>
        </w:tc>
      </w:tr>
      <w:tr w:rsidR="00413501" w:rsidRPr="006A2FF5" w:rsidTr="00E40669">
        <w:tc>
          <w:tcPr>
            <w:tcW w:w="850" w:type="dxa"/>
            <w:tcBorders>
              <w:top w:val="single" w:sz="4" w:space="0" w:color="auto"/>
              <w:left w:val="single" w:sz="12" w:space="0" w:color="auto"/>
              <w:bottom w:val="single" w:sz="4"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Year</w:t>
            </w:r>
          </w:p>
        </w:tc>
        <w:tc>
          <w:tcPr>
            <w:tcW w:w="1416" w:type="dxa"/>
            <w:tcBorders>
              <w:top w:val="single" w:sz="4" w:space="0" w:color="auto"/>
              <w:left w:val="single" w:sz="4" w:space="0" w:color="auto"/>
              <w:bottom w:val="single" w:sz="4"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Passengers</w:t>
            </w:r>
          </w:p>
        </w:tc>
        <w:tc>
          <w:tcPr>
            <w:tcW w:w="1421" w:type="dxa"/>
            <w:tcBorders>
              <w:top w:val="single" w:sz="4" w:space="0" w:color="auto"/>
              <w:left w:val="single" w:sz="4" w:space="0" w:color="auto"/>
              <w:bottom w:val="single" w:sz="4"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Passengers</w:t>
            </w:r>
          </w:p>
        </w:tc>
        <w:tc>
          <w:tcPr>
            <w:tcW w:w="1133" w:type="dxa"/>
            <w:tcBorders>
              <w:top w:val="single" w:sz="4" w:space="0" w:color="auto"/>
              <w:left w:val="single" w:sz="4" w:space="0" w:color="auto"/>
              <w:bottom w:val="single" w:sz="4"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Employees</w:t>
            </w:r>
          </w:p>
        </w:tc>
        <w:tc>
          <w:tcPr>
            <w:tcW w:w="1416" w:type="dxa"/>
            <w:tcBorders>
              <w:top w:val="single" w:sz="4" w:space="0" w:color="auto"/>
              <w:left w:val="single" w:sz="4" w:space="0" w:color="auto"/>
              <w:bottom w:val="single" w:sz="4"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Level crossing users</w:t>
            </w:r>
          </w:p>
        </w:tc>
        <w:tc>
          <w:tcPr>
            <w:tcW w:w="1416" w:type="dxa"/>
            <w:tcBorders>
              <w:top w:val="single" w:sz="4" w:space="0" w:color="auto"/>
              <w:left w:val="single" w:sz="4" w:space="0" w:color="auto"/>
              <w:bottom w:val="single" w:sz="4"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Unauthorised persons</w:t>
            </w:r>
          </w:p>
        </w:tc>
        <w:tc>
          <w:tcPr>
            <w:tcW w:w="1421" w:type="dxa"/>
            <w:tcBorders>
              <w:top w:val="single" w:sz="4" w:space="0" w:color="auto"/>
              <w:left w:val="single" w:sz="4" w:space="0" w:color="auto"/>
              <w:bottom w:val="single" w:sz="4"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Others</w:t>
            </w:r>
          </w:p>
        </w:tc>
        <w:tc>
          <w:tcPr>
            <w:tcW w:w="1133" w:type="dxa"/>
            <w:tcBorders>
              <w:top w:val="single" w:sz="4" w:space="0" w:color="auto"/>
              <w:left w:val="single" w:sz="4" w:space="0" w:color="auto"/>
              <w:bottom w:val="single" w:sz="4" w:space="0" w:color="auto"/>
              <w:right w:val="single" w:sz="12" w:space="0" w:color="auto"/>
            </w:tcBorders>
            <w:shd w:val="clear" w:color="auto" w:fill="99CCFE"/>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Total</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2006</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0.12</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3.00</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0.06</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0.24</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0.25</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0.67</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2007</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0.10</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2.50</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0.25</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0.29</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0.69</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2008</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0.10</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2.50</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0.04</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0.26</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0.30</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0.01</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0.72</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2009</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0.08</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1.88</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0.28</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0.33</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0.73</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2010</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0.13</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3.20</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0.23</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0.39</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0.77</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2011</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0.12</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3.00</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0.02</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0.24</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0.37</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0.81</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2012</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0.16</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3.80</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0.26</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0.36</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0.03</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0.85</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2013</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0.16</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3.41</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0.25</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0.36</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0.87</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413501">
            <w:pPr>
              <w:pStyle w:val="DoNotTranslateInternal1"/>
              <w:rPr>
                <w:b/>
              </w:rPr>
            </w:pPr>
            <w:r>
              <w:rPr>
                <w:rStyle w:val="Corpsdutexte44"/>
                <w:b/>
                <w:sz w:val="14"/>
              </w:rPr>
              <w:t>2014</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0.21</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4.42</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0.06</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0.24</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0.35</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0.05</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0.91</w:t>
            </w:r>
          </w:p>
        </w:tc>
      </w:tr>
      <w:tr w:rsidR="00413501" w:rsidRPr="006A2FF5" w:rsidTr="00E40669">
        <w:tc>
          <w:tcPr>
            <w:tcW w:w="850" w:type="dxa"/>
            <w:tcBorders>
              <w:top w:val="single" w:sz="4" w:space="0" w:color="auto"/>
              <w:left w:val="single" w:sz="12" w:space="0" w:color="auto"/>
              <w:bottom w:val="single" w:sz="4" w:space="0" w:color="auto"/>
            </w:tcBorders>
            <w:shd w:val="clear" w:color="auto" w:fill="FFFFFF"/>
            <w:vAlign w:val="center"/>
          </w:tcPr>
          <w:p w:rsidR="00413501" w:rsidRPr="00413501" w:rsidRDefault="00413501" w:rsidP="00E40669">
            <w:pPr>
              <w:pStyle w:val="DoNotTranslateInternal1"/>
            </w:pPr>
            <w:r>
              <w:rPr>
                <w:rStyle w:val="Corpsdutexte44"/>
                <w:b/>
                <w:sz w:val="14"/>
              </w:rPr>
              <w:t>2015</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133"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16"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21" w:type="dxa"/>
            <w:tcBorders>
              <w:top w:val="single" w:sz="4" w:space="0" w:color="auto"/>
              <w:left w:val="single" w:sz="4" w:space="0" w:color="auto"/>
              <w:bottom w:val="single" w:sz="4"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133" w:type="dxa"/>
            <w:tcBorders>
              <w:top w:val="single" w:sz="4" w:space="0" w:color="auto"/>
              <w:left w:val="single" w:sz="4" w:space="0" w:color="auto"/>
              <w:bottom w:val="single" w:sz="4" w:space="0" w:color="auto"/>
              <w:right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r>
      <w:tr w:rsidR="00413501" w:rsidRPr="006A2FF5" w:rsidTr="00E40669">
        <w:tc>
          <w:tcPr>
            <w:tcW w:w="850" w:type="dxa"/>
            <w:tcBorders>
              <w:top w:val="single" w:sz="4" w:space="0" w:color="auto"/>
              <w:left w:val="single" w:sz="12" w:space="0" w:color="auto"/>
              <w:bottom w:val="single" w:sz="12" w:space="0" w:color="auto"/>
            </w:tcBorders>
            <w:shd w:val="clear" w:color="auto" w:fill="FFFFFF"/>
            <w:vAlign w:val="center"/>
          </w:tcPr>
          <w:p w:rsidR="00413501" w:rsidRPr="00413501" w:rsidRDefault="00413501" w:rsidP="00413501">
            <w:pPr>
              <w:pStyle w:val="DoNotTranslateInternal1"/>
              <w:rPr>
                <w:b/>
              </w:rPr>
            </w:pPr>
            <w:r>
              <w:rPr>
                <w:rStyle w:val="Corpsdutexte43"/>
                <w:b/>
                <w:sz w:val="14"/>
              </w:rPr>
              <w:t>-</w:t>
            </w:r>
          </w:p>
        </w:tc>
        <w:tc>
          <w:tcPr>
            <w:tcW w:w="1416" w:type="dxa"/>
            <w:tcBorders>
              <w:top w:val="single" w:sz="4" w:space="0" w:color="auto"/>
              <w:left w:val="single" w:sz="4" w:space="0" w:color="auto"/>
              <w:bottom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21" w:type="dxa"/>
            <w:tcBorders>
              <w:top w:val="single" w:sz="4" w:space="0" w:color="auto"/>
              <w:left w:val="single" w:sz="4" w:space="0" w:color="auto"/>
              <w:bottom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Related to Passenger*Km</w:t>
            </w:r>
          </w:p>
        </w:tc>
        <w:tc>
          <w:tcPr>
            <w:tcW w:w="1133" w:type="dxa"/>
            <w:tcBorders>
              <w:top w:val="single" w:sz="4" w:space="0" w:color="auto"/>
              <w:left w:val="single" w:sz="4" w:space="0" w:color="auto"/>
              <w:bottom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16" w:type="dxa"/>
            <w:tcBorders>
              <w:top w:val="single" w:sz="4" w:space="0" w:color="auto"/>
              <w:left w:val="single" w:sz="4" w:space="0" w:color="auto"/>
              <w:bottom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16" w:type="dxa"/>
            <w:tcBorders>
              <w:top w:val="single" w:sz="4" w:space="0" w:color="auto"/>
              <w:left w:val="single" w:sz="4" w:space="0" w:color="auto"/>
              <w:bottom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421" w:type="dxa"/>
            <w:tcBorders>
              <w:top w:val="single" w:sz="4" w:space="0" w:color="auto"/>
              <w:left w:val="single" w:sz="4" w:space="0" w:color="auto"/>
              <w:bottom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c>
          <w:tcPr>
            <w:tcW w:w="1133" w:type="dxa"/>
            <w:tcBorders>
              <w:top w:val="single" w:sz="4" w:space="0" w:color="auto"/>
              <w:left w:val="single" w:sz="4" w:space="0" w:color="auto"/>
              <w:bottom w:val="single" w:sz="12" w:space="0" w:color="auto"/>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Related to Train*Km</w:t>
            </w:r>
          </w:p>
        </w:tc>
      </w:tr>
    </w:tbl>
    <w:p w:rsidR="00020C4A" w:rsidRPr="0086216E" w:rsidRDefault="00020C4A" w:rsidP="00413501">
      <w:pPr>
        <w:rPr>
          <w:sz w:val="20"/>
          <w:szCs w:val="20"/>
        </w:rPr>
      </w:pPr>
    </w:p>
    <w:p w:rsidR="00413501" w:rsidRPr="0086216E" w:rsidRDefault="00413501" w:rsidP="00413501">
      <w:pPr>
        <w:rPr>
          <w:sz w:val="20"/>
          <w:szCs w:val="20"/>
        </w:rPr>
      </w:pPr>
    </w:p>
    <w:tbl>
      <w:tblPr>
        <w:tblOverlap w:val="neve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850"/>
        <w:gridCol w:w="1416"/>
        <w:gridCol w:w="1421"/>
        <w:gridCol w:w="1133"/>
        <w:gridCol w:w="1416"/>
        <w:gridCol w:w="1416"/>
        <w:gridCol w:w="1420"/>
        <w:gridCol w:w="1133"/>
      </w:tblGrid>
      <w:tr w:rsidR="00413501" w:rsidRPr="006A2FF5" w:rsidTr="00E40669">
        <w:tc>
          <w:tcPr>
            <w:tcW w:w="10205" w:type="dxa"/>
            <w:gridSpan w:val="8"/>
            <w:tcBorders>
              <w:top w:val="single" w:sz="12" w:space="0" w:color="auto"/>
              <w:left w:val="single" w:sz="12" w:space="0" w:color="auto"/>
              <w:right w:val="single" w:sz="12" w:space="0" w:color="auto"/>
            </w:tcBorders>
            <w:shd w:val="clear" w:color="auto" w:fill="99CCFE"/>
            <w:vAlign w:val="center"/>
          </w:tcPr>
          <w:p w:rsidR="00413501" w:rsidRPr="006A2FF5" w:rsidRDefault="00413501" w:rsidP="00413501">
            <w:pPr>
              <w:pStyle w:val="Corpsdutexte160"/>
              <w:keepNext/>
              <w:shd w:val="clear" w:color="auto" w:fill="auto"/>
              <w:spacing w:before="120" w:after="120" w:line="240" w:lineRule="auto"/>
              <w:rPr>
                <w:sz w:val="14"/>
                <w:szCs w:val="14"/>
              </w:rPr>
            </w:pPr>
            <w:r>
              <w:rPr>
                <w:rStyle w:val="Corpsdutexte16"/>
                <w:sz w:val="14"/>
              </w:rPr>
              <w:t>Number of precursors/Train*Km (type of accident)</w:t>
            </w:r>
          </w:p>
        </w:tc>
      </w:tr>
      <w:tr w:rsidR="00413501" w:rsidRPr="006A2FF5" w:rsidTr="00E40669">
        <w:tc>
          <w:tcPr>
            <w:tcW w:w="850" w:type="dxa"/>
            <w:tcBorders>
              <w:left w:val="single" w:sz="12" w:space="0" w:color="auto"/>
            </w:tcBorders>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Year</w:t>
            </w:r>
          </w:p>
        </w:tc>
        <w:tc>
          <w:tcPr>
            <w:tcW w:w="1416"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Number of broken rails</w:t>
            </w:r>
          </w:p>
        </w:tc>
        <w:tc>
          <w:tcPr>
            <w:tcW w:w="1421"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Number of track buckles</w:t>
            </w:r>
          </w:p>
        </w:tc>
        <w:tc>
          <w:tcPr>
            <w:tcW w:w="1133" w:type="dxa"/>
            <w:shd w:val="clear" w:color="auto" w:fill="99CCFE"/>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Number of wrong-side signalling failures</w:t>
            </w:r>
          </w:p>
        </w:tc>
        <w:tc>
          <w:tcPr>
            <w:tcW w:w="1416"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Number of signals passed at danger</w:t>
            </w:r>
          </w:p>
        </w:tc>
        <w:tc>
          <w:tcPr>
            <w:tcW w:w="1416"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Number of broken wheels on rolling stock in service</w:t>
            </w:r>
          </w:p>
        </w:tc>
        <w:tc>
          <w:tcPr>
            <w:tcW w:w="1420" w:type="dxa"/>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Number of broken axles on rolling stock in service</w:t>
            </w:r>
          </w:p>
        </w:tc>
        <w:tc>
          <w:tcPr>
            <w:tcW w:w="1133" w:type="dxa"/>
            <w:tcBorders>
              <w:right w:val="single" w:sz="12" w:space="0" w:color="auto"/>
            </w:tcBorders>
            <w:shd w:val="clear" w:color="auto" w:fill="99CCFE"/>
            <w:vAlign w:val="center"/>
          </w:tcPr>
          <w:p w:rsidR="00413501" w:rsidRPr="006A2FF5" w:rsidRDefault="00413501" w:rsidP="00413501">
            <w:pPr>
              <w:pStyle w:val="Corpsdutexte170"/>
              <w:keepNext/>
              <w:shd w:val="clear" w:color="auto" w:fill="auto"/>
              <w:spacing w:line="240" w:lineRule="auto"/>
              <w:ind w:firstLine="0"/>
              <w:rPr>
                <w:sz w:val="14"/>
                <w:szCs w:val="14"/>
              </w:rPr>
            </w:pPr>
            <w:r>
              <w:rPr>
                <w:rStyle w:val="Corpsdutexte17"/>
                <w:sz w:val="14"/>
              </w:rPr>
              <w:t>Total</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keepNext/>
              <w:rPr>
                <w:b/>
              </w:rPr>
            </w:pPr>
            <w:r>
              <w:rPr>
                <w:rStyle w:val="Corpsdutexte43"/>
                <w:b/>
                <w:sz w:val="14"/>
              </w:rPr>
              <w:t>2006</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0.020</w:t>
            </w:r>
          </w:p>
        </w:tc>
        <w:tc>
          <w:tcPr>
            <w:tcW w:w="1421"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0.020</w:t>
            </w:r>
          </w:p>
        </w:tc>
        <w:tc>
          <w:tcPr>
            <w:tcW w:w="1133"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0.078</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1.529</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0.000</w:t>
            </w:r>
          </w:p>
        </w:tc>
        <w:tc>
          <w:tcPr>
            <w:tcW w:w="1420"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1.647</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keepNext/>
              <w:rPr>
                <w:b/>
              </w:rPr>
            </w:pPr>
            <w:r>
              <w:rPr>
                <w:rStyle w:val="Corpsdutexte43"/>
                <w:b/>
                <w:sz w:val="14"/>
              </w:rPr>
              <w:t>2007</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0.059</w:t>
            </w:r>
          </w:p>
        </w:tc>
        <w:tc>
          <w:tcPr>
            <w:tcW w:w="1421"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0.029</w:t>
            </w:r>
          </w:p>
        </w:tc>
        <w:tc>
          <w:tcPr>
            <w:tcW w:w="1133"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0.098</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1.539</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0.010</w:t>
            </w:r>
          </w:p>
        </w:tc>
        <w:tc>
          <w:tcPr>
            <w:tcW w:w="1420"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1.735</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keepNext/>
              <w:rPr>
                <w:b/>
              </w:rPr>
            </w:pPr>
            <w:r>
              <w:rPr>
                <w:rStyle w:val="Corpsdutexte43"/>
                <w:b/>
                <w:sz w:val="14"/>
              </w:rPr>
              <w:t>2008</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0.106</w:t>
            </w:r>
          </w:p>
        </w:tc>
        <w:tc>
          <w:tcPr>
            <w:tcW w:w="1421"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0.020</w:t>
            </w:r>
          </w:p>
        </w:tc>
        <w:tc>
          <w:tcPr>
            <w:tcW w:w="1133"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0.079</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1.536</w:t>
            </w:r>
          </w:p>
        </w:tc>
        <w:tc>
          <w:tcPr>
            <w:tcW w:w="1416"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0.007</w:t>
            </w:r>
          </w:p>
        </w:tc>
        <w:tc>
          <w:tcPr>
            <w:tcW w:w="1420" w:type="dxa"/>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B415E">
            <w:pPr>
              <w:pStyle w:val="Corpsdutexte170"/>
              <w:keepNext/>
              <w:shd w:val="clear" w:color="auto" w:fill="auto"/>
              <w:spacing w:line="240" w:lineRule="auto"/>
              <w:ind w:firstLine="0"/>
              <w:rPr>
                <w:sz w:val="14"/>
                <w:szCs w:val="14"/>
              </w:rPr>
            </w:pPr>
            <w:r>
              <w:rPr>
                <w:rStyle w:val="Corpsdutexte17"/>
                <w:sz w:val="14"/>
              </w:rPr>
              <w:t>1.748</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2009</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0.159</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0.021</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0.067</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1.574</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0.005</w:t>
            </w:r>
          </w:p>
        </w:tc>
        <w:tc>
          <w:tcPr>
            <w:tcW w:w="1420"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1.826</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2010</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0.81</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0.053</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0.289</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1.36</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0.004</w:t>
            </w:r>
          </w:p>
        </w:tc>
        <w:tc>
          <w:tcPr>
            <w:tcW w:w="1420"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2.52</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2011</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1.39</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0.084</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0.398</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1.17</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0.004</w:t>
            </w:r>
          </w:p>
        </w:tc>
        <w:tc>
          <w:tcPr>
            <w:tcW w:w="1420"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3.05</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2012</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2.03</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0.09</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0.44</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1.02</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0.004</w:t>
            </w:r>
          </w:p>
        </w:tc>
        <w:tc>
          <w:tcPr>
            <w:tcW w:w="1420"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3.60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2013</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2.34</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0.14</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0.48</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0.85</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0.004</w:t>
            </w:r>
          </w:p>
        </w:tc>
        <w:tc>
          <w:tcPr>
            <w:tcW w:w="1420"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3.82</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2014</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2.54</w:t>
            </w:r>
          </w:p>
        </w:tc>
        <w:tc>
          <w:tcPr>
            <w:tcW w:w="1421"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0.14</w:t>
            </w:r>
          </w:p>
        </w:tc>
        <w:tc>
          <w:tcPr>
            <w:tcW w:w="1133"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0.51</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0.60</w:t>
            </w:r>
          </w:p>
        </w:tc>
        <w:tc>
          <w:tcPr>
            <w:tcW w:w="1416"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0.004</w:t>
            </w:r>
          </w:p>
        </w:tc>
        <w:tc>
          <w:tcPr>
            <w:tcW w:w="1420" w:type="dxa"/>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0.000</w:t>
            </w:r>
          </w:p>
        </w:tc>
        <w:tc>
          <w:tcPr>
            <w:tcW w:w="1133" w:type="dxa"/>
            <w:tcBorders>
              <w:right w:val="single" w:sz="12" w:space="0" w:color="auto"/>
            </w:tcBorders>
            <w:shd w:val="clear" w:color="auto" w:fill="FFFFFF"/>
            <w:vAlign w:val="center"/>
          </w:tcPr>
          <w:p w:rsidR="00413501" w:rsidRPr="006A2FF5" w:rsidRDefault="00413501" w:rsidP="00413501">
            <w:pPr>
              <w:pStyle w:val="Corpsdutexte170"/>
              <w:shd w:val="clear" w:color="auto" w:fill="auto"/>
              <w:spacing w:line="240" w:lineRule="auto"/>
              <w:ind w:firstLine="0"/>
              <w:rPr>
                <w:sz w:val="14"/>
                <w:szCs w:val="14"/>
              </w:rPr>
            </w:pPr>
            <w:r>
              <w:rPr>
                <w:rStyle w:val="Corpsdutexte17"/>
                <w:sz w:val="14"/>
              </w:rPr>
              <w:t>3.78</w:t>
            </w:r>
          </w:p>
        </w:tc>
      </w:tr>
      <w:tr w:rsidR="00413501" w:rsidRPr="006A2FF5" w:rsidTr="00E40669">
        <w:tc>
          <w:tcPr>
            <w:tcW w:w="850" w:type="dxa"/>
            <w:tcBorders>
              <w:left w:val="single" w:sz="12" w:space="0" w:color="auto"/>
              <w:bottom w:val="single" w:sz="12" w:space="0" w:color="auto"/>
            </w:tcBorders>
            <w:shd w:val="clear" w:color="auto" w:fill="FFFFFF"/>
            <w:vAlign w:val="center"/>
          </w:tcPr>
          <w:p w:rsidR="00413501" w:rsidRPr="004B415E" w:rsidRDefault="00413501" w:rsidP="00E40669">
            <w:pPr>
              <w:pStyle w:val="DoNotTranslateInternal1"/>
            </w:pPr>
            <w:r>
              <w:rPr>
                <w:rStyle w:val="Corpsdutexte43"/>
                <w:b/>
                <w:sz w:val="14"/>
              </w:rPr>
              <w:t>2015</w:t>
            </w:r>
          </w:p>
        </w:tc>
        <w:tc>
          <w:tcPr>
            <w:tcW w:w="1416"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21"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133"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16"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16"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420" w:type="dxa"/>
            <w:tcBorders>
              <w:bottom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c>
          <w:tcPr>
            <w:tcW w:w="1133" w:type="dxa"/>
            <w:tcBorders>
              <w:bottom w:val="single" w:sz="12" w:space="0" w:color="auto"/>
              <w:right w:val="single" w:sz="12" w:space="0" w:color="auto"/>
            </w:tcBorders>
            <w:shd w:val="clear" w:color="auto" w:fill="FFFFFF"/>
            <w:vAlign w:val="center"/>
          </w:tcPr>
          <w:p w:rsidR="00413501" w:rsidRPr="006A2FF5" w:rsidRDefault="00413501" w:rsidP="00E40669">
            <w:pPr>
              <w:pStyle w:val="DoNotTranslateInternal1"/>
            </w:pPr>
            <w:r>
              <w:rPr>
                <w:rStyle w:val="Corpsdutexte17"/>
                <w:sz w:val="14"/>
              </w:rPr>
              <w:t>0</w:t>
            </w:r>
          </w:p>
        </w:tc>
      </w:tr>
    </w:tbl>
    <w:p w:rsidR="00413501" w:rsidRPr="00E40669" w:rsidRDefault="00413501">
      <w:pPr>
        <w:rPr>
          <w:sz w:val="20"/>
        </w:rPr>
      </w:pPr>
    </w:p>
    <w:p w:rsidR="004B415E" w:rsidRPr="00E40669" w:rsidRDefault="004B415E">
      <w:pPr>
        <w:rPr>
          <w:sz w:val="20"/>
        </w:rPr>
      </w:pPr>
    </w:p>
    <w:tbl>
      <w:tblPr>
        <w:tblOverlap w:val="neve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416"/>
        <w:gridCol w:w="1421"/>
        <w:gridCol w:w="1699"/>
        <w:gridCol w:w="1700"/>
        <w:gridCol w:w="1420"/>
        <w:gridCol w:w="1699"/>
      </w:tblGrid>
      <w:tr w:rsidR="00413501" w:rsidRPr="006A2FF5" w:rsidTr="00E40669">
        <w:tc>
          <w:tcPr>
            <w:tcW w:w="10205" w:type="dxa"/>
            <w:gridSpan w:val="7"/>
            <w:tcBorders>
              <w:top w:val="single" w:sz="12" w:space="0" w:color="auto"/>
              <w:left w:val="single" w:sz="12" w:space="0" w:color="auto"/>
              <w:right w:val="single" w:sz="12" w:space="0" w:color="auto"/>
            </w:tcBorders>
            <w:shd w:val="clear" w:color="auto" w:fill="99CCFE"/>
            <w:vAlign w:val="center"/>
          </w:tcPr>
          <w:p w:rsidR="00413501" w:rsidRPr="006A2FF5" w:rsidRDefault="00413501" w:rsidP="004B415E">
            <w:pPr>
              <w:pStyle w:val="Corpsdutexte160"/>
              <w:shd w:val="clear" w:color="auto" w:fill="auto"/>
              <w:spacing w:before="120" w:after="120" w:line="240" w:lineRule="auto"/>
              <w:rPr>
                <w:sz w:val="14"/>
                <w:szCs w:val="14"/>
              </w:rPr>
            </w:pPr>
            <w:r>
              <w:rPr>
                <w:rStyle w:val="Corpsdutexte16"/>
                <w:sz w:val="14"/>
              </w:rPr>
              <w:lastRenderedPageBreak/>
              <w:t>Cost of all accidents, safety hours: indicators (type of accident)</w:t>
            </w:r>
          </w:p>
        </w:tc>
      </w:tr>
      <w:tr w:rsidR="00413501" w:rsidRPr="006A2FF5" w:rsidTr="00E40669">
        <w:tc>
          <w:tcPr>
            <w:tcW w:w="850" w:type="dxa"/>
            <w:tcBorders>
              <w:left w:val="single" w:sz="12" w:space="0" w:color="auto"/>
            </w:tcBorders>
            <w:shd w:val="clear" w:color="auto" w:fill="99CCFE"/>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Year</w:t>
            </w:r>
          </w:p>
        </w:tc>
        <w:tc>
          <w:tcPr>
            <w:tcW w:w="1416" w:type="dxa"/>
            <w:shd w:val="clear" w:color="auto" w:fill="99CCFE"/>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Costs of deaths in MLN €</w:t>
            </w:r>
          </w:p>
        </w:tc>
        <w:tc>
          <w:tcPr>
            <w:tcW w:w="1421" w:type="dxa"/>
            <w:shd w:val="clear" w:color="auto" w:fill="99CCFE"/>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Costs of injuries in MLN €</w:t>
            </w:r>
          </w:p>
        </w:tc>
        <w:tc>
          <w:tcPr>
            <w:tcW w:w="1699" w:type="dxa"/>
            <w:shd w:val="clear" w:color="auto" w:fill="99CCFE"/>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Costs of replacement or repair of damaged rolling stock and railway installations in MLN €</w:t>
            </w:r>
          </w:p>
        </w:tc>
        <w:tc>
          <w:tcPr>
            <w:tcW w:w="1700" w:type="dxa"/>
            <w:shd w:val="clear" w:color="auto" w:fill="99CCFE"/>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Costs of delays, disturbances and re-routing of traffic, including extra costs for staff and loss of future revenue in MLN €</w:t>
            </w:r>
          </w:p>
        </w:tc>
        <w:tc>
          <w:tcPr>
            <w:tcW w:w="1420" w:type="dxa"/>
            <w:shd w:val="clear" w:color="auto" w:fill="99CCFE"/>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Total costs in MLN €</w:t>
            </w:r>
          </w:p>
        </w:tc>
        <w:tc>
          <w:tcPr>
            <w:tcW w:w="1699" w:type="dxa"/>
            <w:tcBorders>
              <w:right w:val="single" w:sz="12" w:space="0" w:color="auto"/>
            </w:tcBorders>
            <w:shd w:val="clear" w:color="auto" w:fill="99CCFE"/>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N° of working hours (MLN) of staff and contractors lost as a consequence of accidents /N° of working hours (MLN) of staff and contractors</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2006</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14 705.88</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7 588.24</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392.16</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58.82</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22 745.10</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2007</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7 352.94</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3 794.12</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18 725.49</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1 009.80</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30 882.35</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2008</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4 966.89</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2 562.91</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30 127.31</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1 789.08</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39 446.19</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2009</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3 846.15</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1 984.62</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34 222.52</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1 385.39</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41 438.68</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2010</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3 100.00</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1 600.00</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37 900.00</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1 120.00</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43 700.00</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2011</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4 680.00</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1 130.00</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3 990.00</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2012</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4 900.00</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724.00</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3 220.00</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2013</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4 910.00</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2 030.00</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2014</w:t>
            </w:r>
          </w:p>
        </w:tc>
        <w:tc>
          <w:tcPr>
            <w:tcW w:w="1416"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421"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699"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4 100.00</w:t>
            </w:r>
          </w:p>
        </w:tc>
        <w:tc>
          <w:tcPr>
            <w:tcW w:w="170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0.00</w:t>
            </w:r>
          </w:p>
        </w:tc>
        <w:tc>
          <w:tcPr>
            <w:tcW w:w="1420" w:type="dxa"/>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1 090.00</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tcBorders>
            <w:shd w:val="clear" w:color="auto" w:fill="FFFFFF"/>
            <w:vAlign w:val="center"/>
          </w:tcPr>
          <w:p w:rsidR="00413501" w:rsidRPr="004B415E" w:rsidRDefault="00413501" w:rsidP="004B415E">
            <w:pPr>
              <w:pStyle w:val="DoNotTranslateInternal1"/>
              <w:rPr>
                <w:b/>
              </w:rPr>
            </w:pPr>
            <w:r>
              <w:rPr>
                <w:rStyle w:val="Corpsdutexte43"/>
                <w:b/>
                <w:sz w:val="14"/>
              </w:rPr>
              <w:t>2015</w:t>
            </w:r>
          </w:p>
        </w:tc>
        <w:tc>
          <w:tcPr>
            <w:tcW w:w="1416" w:type="dxa"/>
            <w:shd w:val="clear" w:color="auto" w:fill="FFFFFF"/>
            <w:vAlign w:val="center"/>
          </w:tcPr>
          <w:p w:rsidR="00413501" w:rsidRPr="006A2FF5" w:rsidRDefault="00413501" w:rsidP="004B415E">
            <w:pPr>
              <w:pStyle w:val="DoNotTranslateInternal1"/>
            </w:pPr>
            <w:r>
              <w:rPr>
                <w:rStyle w:val="Corpsdutexte17"/>
                <w:sz w:val="14"/>
              </w:rPr>
              <w:t>0</w:t>
            </w:r>
          </w:p>
        </w:tc>
        <w:tc>
          <w:tcPr>
            <w:tcW w:w="1421" w:type="dxa"/>
            <w:shd w:val="clear" w:color="auto" w:fill="FFFFFF"/>
            <w:vAlign w:val="center"/>
          </w:tcPr>
          <w:p w:rsidR="00413501" w:rsidRPr="006A2FF5" w:rsidRDefault="00413501" w:rsidP="004B415E">
            <w:pPr>
              <w:pStyle w:val="DoNotTranslateInternal1"/>
            </w:pPr>
            <w:r>
              <w:rPr>
                <w:rStyle w:val="Corpsdutexte17"/>
                <w:sz w:val="14"/>
              </w:rPr>
              <w:t>0</w:t>
            </w:r>
          </w:p>
        </w:tc>
        <w:tc>
          <w:tcPr>
            <w:tcW w:w="1699" w:type="dxa"/>
            <w:shd w:val="clear" w:color="auto" w:fill="FFFFFF"/>
            <w:vAlign w:val="center"/>
          </w:tcPr>
          <w:p w:rsidR="00413501" w:rsidRPr="006A2FF5" w:rsidRDefault="00413501" w:rsidP="004B415E">
            <w:pPr>
              <w:pStyle w:val="DoNotTranslateInternal1"/>
            </w:pPr>
            <w:r>
              <w:rPr>
                <w:rStyle w:val="Corpsdutexte17"/>
                <w:sz w:val="14"/>
              </w:rPr>
              <w:t>0</w:t>
            </w:r>
          </w:p>
        </w:tc>
        <w:tc>
          <w:tcPr>
            <w:tcW w:w="1700" w:type="dxa"/>
            <w:shd w:val="clear" w:color="auto" w:fill="FFFFFF"/>
            <w:vAlign w:val="center"/>
          </w:tcPr>
          <w:p w:rsidR="00413501" w:rsidRPr="006A2FF5" w:rsidRDefault="00413501" w:rsidP="004B415E">
            <w:pPr>
              <w:pStyle w:val="DoNotTranslateInternal1"/>
            </w:pPr>
            <w:r>
              <w:rPr>
                <w:rStyle w:val="Corpsdutexte17"/>
                <w:sz w:val="14"/>
              </w:rPr>
              <w:t>0</w:t>
            </w:r>
          </w:p>
        </w:tc>
        <w:tc>
          <w:tcPr>
            <w:tcW w:w="1420" w:type="dxa"/>
            <w:shd w:val="clear" w:color="auto" w:fill="FFFFFF"/>
            <w:vAlign w:val="center"/>
          </w:tcPr>
          <w:p w:rsidR="00413501" w:rsidRPr="006A2FF5" w:rsidRDefault="00413501" w:rsidP="004B415E">
            <w:pPr>
              <w:pStyle w:val="DoNotTranslateInternal1"/>
            </w:pPr>
            <w:r>
              <w:rPr>
                <w:rStyle w:val="Corpsdutexte17"/>
                <w:sz w:val="14"/>
              </w:rPr>
              <w:t>0</w:t>
            </w:r>
          </w:p>
        </w:tc>
        <w:tc>
          <w:tcPr>
            <w:tcW w:w="1699" w:type="dxa"/>
            <w:tcBorders>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0</w:t>
            </w:r>
          </w:p>
        </w:tc>
      </w:tr>
      <w:tr w:rsidR="00413501" w:rsidRPr="006A2FF5" w:rsidTr="00E40669">
        <w:tc>
          <w:tcPr>
            <w:tcW w:w="850" w:type="dxa"/>
            <w:tcBorders>
              <w:left w:val="single" w:sz="12" w:space="0" w:color="auto"/>
              <w:bottom w:val="single" w:sz="12" w:space="0" w:color="auto"/>
            </w:tcBorders>
            <w:shd w:val="clear" w:color="auto" w:fill="FFFFFF"/>
            <w:vAlign w:val="center"/>
          </w:tcPr>
          <w:p w:rsidR="00413501" w:rsidRPr="006A2FF5" w:rsidRDefault="00413501" w:rsidP="004B415E">
            <w:pPr>
              <w:pStyle w:val="DoNotTranslateInternal1"/>
            </w:pPr>
            <w:r>
              <w:rPr>
                <w:rStyle w:val="Corpsdutexte43"/>
                <w:sz w:val="14"/>
              </w:rPr>
              <w:t>-</w:t>
            </w:r>
          </w:p>
        </w:tc>
        <w:tc>
          <w:tcPr>
            <w:tcW w:w="7656" w:type="dxa"/>
            <w:gridSpan w:val="5"/>
            <w:tcBorders>
              <w:bottom w:val="single" w:sz="12" w:space="0" w:color="auto"/>
            </w:tcBorders>
            <w:shd w:val="clear" w:color="auto" w:fill="FFFFFF"/>
            <w:vAlign w:val="center"/>
          </w:tcPr>
          <w:p w:rsidR="00413501" w:rsidRPr="006A2FF5" w:rsidRDefault="00413501" w:rsidP="004B415E">
            <w:pPr>
              <w:pStyle w:val="Corpsdutexte170"/>
              <w:shd w:val="clear" w:color="auto" w:fill="auto"/>
              <w:spacing w:line="240" w:lineRule="auto"/>
              <w:ind w:firstLine="0"/>
              <w:rPr>
                <w:sz w:val="14"/>
                <w:szCs w:val="14"/>
              </w:rPr>
            </w:pPr>
            <w:r>
              <w:rPr>
                <w:rStyle w:val="Corpsdutexte17"/>
                <w:sz w:val="14"/>
              </w:rPr>
              <w:t>Related to Train*Km</w:t>
            </w:r>
          </w:p>
        </w:tc>
        <w:tc>
          <w:tcPr>
            <w:tcW w:w="1699" w:type="dxa"/>
            <w:tcBorders>
              <w:bottom w:val="single" w:sz="12" w:space="0" w:color="auto"/>
              <w:right w:val="single" w:sz="12" w:space="0" w:color="auto"/>
            </w:tcBorders>
            <w:shd w:val="clear" w:color="auto" w:fill="FFFFFF"/>
            <w:vAlign w:val="center"/>
          </w:tcPr>
          <w:p w:rsidR="00413501" w:rsidRPr="006A2FF5" w:rsidRDefault="00413501" w:rsidP="004B415E">
            <w:pPr>
              <w:pStyle w:val="DoNotTranslateInternal1"/>
            </w:pPr>
            <w:r>
              <w:rPr>
                <w:rStyle w:val="Corpsdutexte17"/>
                <w:sz w:val="14"/>
              </w:rPr>
              <w:t>-</w:t>
            </w:r>
          </w:p>
        </w:tc>
      </w:tr>
    </w:tbl>
    <w:p w:rsidR="00413501" w:rsidRPr="00E40669" w:rsidRDefault="00413501">
      <w:pPr>
        <w:rPr>
          <w:sz w:val="20"/>
        </w:rPr>
      </w:pPr>
    </w:p>
    <w:p w:rsidR="004B415E" w:rsidRPr="00E40669" w:rsidRDefault="004B415E">
      <w:pPr>
        <w:rPr>
          <w:sz w:val="20"/>
        </w:rPr>
      </w:pPr>
    </w:p>
    <w:tbl>
      <w:tblPr>
        <w:tblOverlap w:val="neve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850"/>
        <w:gridCol w:w="1416"/>
        <w:gridCol w:w="1421"/>
        <w:gridCol w:w="1133"/>
        <w:gridCol w:w="1416"/>
        <w:gridCol w:w="1416"/>
        <w:gridCol w:w="1420"/>
        <w:gridCol w:w="1133"/>
      </w:tblGrid>
      <w:tr w:rsidR="00413501" w:rsidRPr="00DF6886" w:rsidTr="00E40669">
        <w:tc>
          <w:tcPr>
            <w:tcW w:w="10205" w:type="dxa"/>
            <w:gridSpan w:val="8"/>
            <w:tcBorders>
              <w:top w:val="single" w:sz="12" w:space="0" w:color="auto"/>
              <w:left w:val="single" w:sz="12" w:space="0" w:color="auto"/>
              <w:right w:val="single" w:sz="12" w:space="0" w:color="auto"/>
            </w:tcBorders>
            <w:shd w:val="clear" w:color="auto" w:fill="99CCFE"/>
            <w:vAlign w:val="center"/>
          </w:tcPr>
          <w:p w:rsidR="00413501" w:rsidRPr="00DF6886" w:rsidRDefault="00413501" w:rsidP="00E40669">
            <w:pPr>
              <w:pStyle w:val="Corpsdutexte160"/>
              <w:shd w:val="clear" w:color="auto" w:fill="auto"/>
              <w:spacing w:before="120" w:after="120" w:line="240" w:lineRule="auto"/>
              <w:rPr>
                <w:sz w:val="14"/>
                <w:szCs w:val="14"/>
              </w:rPr>
            </w:pPr>
            <w:r>
              <w:rPr>
                <w:sz w:val="14"/>
              </w:rPr>
              <w:t>Technical safety of infrastructure and its implementation, management of safety (type of accident)</w:t>
            </w:r>
          </w:p>
        </w:tc>
      </w:tr>
      <w:tr w:rsidR="00413501" w:rsidRPr="00E40669" w:rsidTr="00E40669">
        <w:tc>
          <w:tcPr>
            <w:tcW w:w="850" w:type="dxa"/>
            <w:tcBorders>
              <w:left w:val="single" w:sz="12" w:space="0" w:color="auto"/>
            </w:tcBorders>
            <w:shd w:val="clear" w:color="auto" w:fill="99CCFE"/>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Year</w:t>
            </w:r>
          </w:p>
        </w:tc>
        <w:tc>
          <w:tcPr>
            <w:tcW w:w="1416" w:type="dxa"/>
            <w:shd w:val="clear" w:color="auto" w:fill="99CCFE"/>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Percentage of tracks with Automatic Train Protection (ATP) in operation</w:t>
            </w:r>
          </w:p>
        </w:tc>
        <w:tc>
          <w:tcPr>
            <w:tcW w:w="1421" w:type="dxa"/>
            <w:shd w:val="clear" w:color="auto" w:fill="99CCFE"/>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Percentage of Train*Km using operational ATP systems</w:t>
            </w:r>
          </w:p>
        </w:tc>
        <w:tc>
          <w:tcPr>
            <w:tcW w:w="1133" w:type="dxa"/>
            <w:shd w:val="clear" w:color="auto" w:fill="99CCFE"/>
            <w:vAlign w:val="center"/>
          </w:tcPr>
          <w:p w:rsidR="00413501" w:rsidRPr="00E40669" w:rsidRDefault="00413501" w:rsidP="00E40669">
            <w:pPr>
              <w:pStyle w:val="Corpsdutexte170"/>
              <w:shd w:val="clear" w:color="auto" w:fill="auto"/>
              <w:spacing w:line="240" w:lineRule="auto"/>
              <w:ind w:left="240" w:hanging="80"/>
              <w:rPr>
                <w:sz w:val="14"/>
                <w:szCs w:val="14"/>
              </w:rPr>
            </w:pPr>
            <w:r>
              <w:rPr>
                <w:rStyle w:val="Corpsdutexte17"/>
                <w:sz w:val="14"/>
              </w:rPr>
              <w:t>Total number of level crossings</w:t>
            </w:r>
          </w:p>
        </w:tc>
        <w:tc>
          <w:tcPr>
            <w:tcW w:w="1416" w:type="dxa"/>
            <w:shd w:val="clear" w:color="auto" w:fill="99CCFE"/>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Number of track Km (double track lines are to be counted twice)</w:t>
            </w:r>
          </w:p>
        </w:tc>
        <w:tc>
          <w:tcPr>
            <w:tcW w:w="1416" w:type="dxa"/>
            <w:shd w:val="clear" w:color="auto" w:fill="99CCFE"/>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Total number of level crossings per track Km</w:t>
            </w:r>
          </w:p>
        </w:tc>
        <w:tc>
          <w:tcPr>
            <w:tcW w:w="1420" w:type="dxa"/>
            <w:shd w:val="clear" w:color="auto" w:fill="99CCFE"/>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Percentage of level crossings with automatic or manual protection</w:t>
            </w:r>
          </w:p>
        </w:tc>
        <w:tc>
          <w:tcPr>
            <w:tcW w:w="1133" w:type="dxa"/>
            <w:tcBorders>
              <w:right w:val="single" w:sz="12" w:space="0" w:color="auto"/>
            </w:tcBorders>
            <w:shd w:val="clear" w:color="auto" w:fill="99CCFE"/>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N° of audits accomplished/N° of audits required (and/or planned)</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2006</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15.14 %</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41.83 %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2 322</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4 678</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0.50</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46.98 %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0.00 %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2007</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15.14%</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20.92 %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2 315</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4 154</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0.57</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47.01 %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0.00 %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2008</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16.26 %</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13.94 %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2 298</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3 989</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0.59</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47.55 %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33.33 %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2009</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16.82 %</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10.46 %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2 279</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4 151</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0.56</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47.78 %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50.00 %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2010</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17.66 %</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8.37 %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2 267</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4,248</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0.54</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47.97 %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60.00 %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2011</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18.84 %</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0.00 %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2 243</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4 241</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0.53</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48.36 %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80.00 %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2012</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20.02 %</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0.00 %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2 214</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4 445</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0.50</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49.03 %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100.00 %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2013</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21.01 %</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0.00 %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2 191</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4 643</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0.47</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49.42 %</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100.00 %</w:t>
            </w:r>
          </w:p>
        </w:tc>
      </w:tr>
      <w:tr w:rsidR="00413501" w:rsidRPr="00E40669" w:rsidTr="00E40669">
        <w:tc>
          <w:tcPr>
            <w:tcW w:w="850" w:type="dxa"/>
            <w:tcBorders>
              <w:left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2014</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21.43</w:t>
            </w:r>
          </w:p>
        </w:tc>
        <w:tc>
          <w:tcPr>
            <w:tcW w:w="1421"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0.00 %</w:t>
            </w:r>
          </w:p>
        </w:tc>
        <w:tc>
          <w:tcPr>
            <w:tcW w:w="1133"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2 173</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4 644</w:t>
            </w:r>
          </w:p>
        </w:tc>
        <w:tc>
          <w:tcPr>
            <w:tcW w:w="1416"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0.47</w:t>
            </w:r>
          </w:p>
        </w:tc>
        <w:tc>
          <w:tcPr>
            <w:tcW w:w="1420" w:type="dxa"/>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49.86</w:t>
            </w:r>
          </w:p>
        </w:tc>
        <w:tc>
          <w:tcPr>
            <w:tcW w:w="1133" w:type="dxa"/>
            <w:tcBorders>
              <w:right w:val="single" w:sz="12" w:space="0" w:color="auto"/>
            </w:tcBorders>
            <w:shd w:val="clear" w:color="auto" w:fill="FFFFFF"/>
            <w:vAlign w:val="center"/>
          </w:tcPr>
          <w:p w:rsidR="00413501" w:rsidRPr="00E40669" w:rsidRDefault="00413501" w:rsidP="00E40669">
            <w:pPr>
              <w:pStyle w:val="Corpsdutexte170"/>
              <w:shd w:val="clear" w:color="auto" w:fill="auto"/>
              <w:spacing w:line="240" w:lineRule="auto"/>
              <w:ind w:firstLine="0"/>
              <w:rPr>
                <w:sz w:val="14"/>
                <w:szCs w:val="14"/>
              </w:rPr>
            </w:pPr>
            <w:r>
              <w:rPr>
                <w:rStyle w:val="Corpsdutexte17"/>
                <w:sz w:val="14"/>
              </w:rPr>
              <w:t>100.00 %</w:t>
            </w:r>
          </w:p>
        </w:tc>
      </w:tr>
      <w:tr w:rsidR="00413501" w:rsidRPr="00E40669" w:rsidTr="00E40669">
        <w:tc>
          <w:tcPr>
            <w:tcW w:w="850" w:type="dxa"/>
            <w:tcBorders>
              <w:left w:val="single" w:sz="12" w:space="0" w:color="auto"/>
              <w:bottom w:val="single" w:sz="12" w:space="0" w:color="auto"/>
            </w:tcBorders>
            <w:shd w:val="clear" w:color="auto" w:fill="FFFFFF"/>
            <w:vAlign w:val="center"/>
          </w:tcPr>
          <w:p w:rsidR="00413501" w:rsidRPr="00E40669" w:rsidRDefault="00413501" w:rsidP="00E40669">
            <w:pPr>
              <w:pStyle w:val="DoNotTranslateInternal1"/>
              <w:rPr>
                <w:b/>
              </w:rPr>
            </w:pPr>
            <w:r>
              <w:rPr>
                <w:rStyle w:val="Corpsdutexte43"/>
                <w:b/>
                <w:sz w:val="14"/>
              </w:rPr>
              <w:t>2015</w:t>
            </w:r>
          </w:p>
        </w:tc>
        <w:tc>
          <w:tcPr>
            <w:tcW w:w="1416" w:type="dxa"/>
            <w:tcBorders>
              <w:bottom w:val="single" w:sz="12" w:space="0" w:color="auto"/>
            </w:tcBorders>
            <w:shd w:val="clear" w:color="auto" w:fill="FFFFFF"/>
            <w:vAlign w:val="center"/>
          </w:tcPr>
          <w:p w:rsidR="00413501" w:rsidRPr="00E40669" w:rsidRDefault="00413501" w:rsidP="00E40669">
            <w:pPr>
              <w:pStyle w:val="DoNotTranslateInternal1"/>
            </w:pPr>
            <w:r>
              <w:rPr>
                <w:rStyle w:val="Corpsdutexte17"/>
                <w:sz w:val="14"/>
              </w:rPr>
              <w:t>0</w:t>
            </w:r>
          </w:p>
        </w:tc>
        <w:tc>
          <w:tcPr>
            <w:tcW w:w="1421" w:type="dxa"/>
            <w:tcBorders>
              <w:bottom w:val="single" w:sz="12" w:space="0" w:color="auto"/>
            </w:tcBorders>
            <w:shd w:val="clear" w:color="auto" w:fill="FFFFFF"/>
            <w:vAlign w:val="center"/>
          </w:tcPr>
          <w:p w:rsidR="00413501" w:rsidRPr="00E40669" w:rsidRDefault="00413501" w:rsidP="00E40669">
            <w:pPr>
              <w:pStyle w:val="DoNotTranslateInternal1"/>
            </w:pPr>
            <w:r>
              <w:rPr>
                <w:rStyle w:val="Corpsdutexte17"/>
                <w:sz w:val="14"/>
              </w:rPr>
              <w:t>0</w:t>
            </w:r>
          </w:p>
        </w:tc>
        <w:tc>
          <w:tcPr>
            <w:tcW w:w="1133" w:type="dxa"/>
            <w:tcBorders>
              <w:bottom w:val="single" w:sz="12" w:space="0" w:color="auto"/>
            </w:tcBorders>
            <w:shd w:val="clear" w:color="auto" w:fill="FFFFFF"/>
            <w:vAlign w:val="center"/>
          </w:tcPr>
          <w:p w:rsidR="00413501" w:rsidRPr="00E40669" w:rsidRDefault="00413501" w:rsidP="00E40669">
            <w:pPr>
              <w:pStyle w:val="DoNotTranslateInternal1"/>
            </w:pPr>
            <w:r>
              <w:rPr>
                <w:rStyle w:val="Corpsdutexte17"/>
                <w:sz w:val="14"/>
              </w:rPr>
              <w:t>0</w:t>
            </w:r>
          </w:p>
        </w:tc>
        <w:tc>
          <w:tcPr>
            <w:tcW w:w="1416" w:type="dxa"/>
            <w:tcBorders>
              <w:bottom w:val="single" w:sz="12" w:space="0" w:color="auto"/>
            </w:tcBorders>
            <w:shd w:val="clear" w:color="auto" w:fill="FFFFFF"/>
            <w:vAlign w:val="center"/>
          </w:tcPr>
          <w:p w:rsidR="00413501" w:rsidRPr="00E40669" w:rsidRDefault="00413501" w:rsidP="00E40669">
            <w:pPr>
              <w:pStyle w:val="DoNotTranslateInternal1"/>
            </w:pPr>
            <w:r>
              <w:rPr>
                <w:rStyle w:val="Corpsdutexte17"/>
                <w:sz w:val="14"/>
              </w:rPr>
              <w:t>0</w:t>
            </w:r>
          </w:p>
        </w:tc>
        <w:tc>
          <w:tcPr>
            <w:tcW w:w="1416" w:type="dxa"/>
            <w:tcBorders>
              <w:bottom w:val="single" w:sz="12" w:space="0" w:color="auto"/>
            </w:tcBorders>
            <w:shd w:val="clear" w:color="auto" w:fill="FFFFFF"/>
            <w:vAlign w:val="center"/>
          </w:tcPr>
          <w:p w:rsidR="00413501" w:rsidRPr="00E40669" w:rsidRDefault="00413501" w:rsidP="00E40669">
            <w:pPr>
              <w:pStyle w:val="DoNotTranslateInternal1"/>
            </w:pPr>
            <w:r>
              <w:rPr>
                <w:rStyle w:val="Corpsdutexte17"/>
                <w:sz w:val="14"/>
              </w:rPr>
              <w:t>0</w:t>
            </w:r>
          </w:p>
        </w:tc>
        <w:tc>
          <w:tcPr>
            <w:tcW w:w="1420" w:type="dxa"/>
            <w:tcBorders>
              <w:bottom w:val="single" w:sz="12" w:space="0" w:color="auto"/>
            </w:tcBorders>
            <w:shd w:val="clear" w:color="auto" w:fill="FFFFFF"/>
            <w:vAlign w:val="center"/>
          </w:tcPr>
          <w:p w:rsidR="00413501" w:rsidRPr="00E40669" w:rsidRDefault="00413501" w:rsidP="00E40669">
            <w:pPr>
              <w:pStyle w:val="DoNotTranslateInternal1"/>
            </w:pPr>
            <w:r>
              <w:rPr>
                <w:rStyle w:val="Corpsdutexte17"/>
                <w:sz w:val="14"/>
              </w:rPr>
              <w:t>0</w:t>
            </w:r>
          </w:p>
        </w:tc>
        <w:tc>
          <w:tcPr>
            <w:tcW w:w="1133" w:type="dxa"/>
            <w:tcBorders>
              <w:bottom w:val="single" w:sz="12" w:space="0" w:color="auto"/>
              <w:right w:val="single" w:sz="12" w:space="0" w:color="auto"/>
            </w:tcBorders>
            <w:shd w:val="clear" w:color="auto" w:fill="FFFFFF"/>
            <w:vAlign w:val="center"/>
          </w:tcPr>
          <w:p w:rsidR="00413501" w:rsidRPr="00E40669" w:rsidRDefault="00413501" w:rsidP="00E40669">
            <w:pPr>
              <w:pStyle w:val="DoNotTranslateInternal1"/>
            </w:pPr>
            <w:r>
              <w:rPr>
                <w:rStyle w:val="Corpsdutexte17"/>
                <w:sz w:val="14"/>
              </w:rPr>
              <w:t>0</w:t>
            </w:r>
          </w:p>
        </w:tc>
      </w:tr>
    </w:tbl>
    <w:p w:rsidR="00020C4A" w:rsidRDefault="00020C4A" w:rsidP="00847B84">
      <w:pPr>
        <w:rPr>
          <w:sz w:val="2"/>
          <w:szCs w:val="2"/>
        </w:rPr>
      </w:pPr>
    </w:p>
    <w:p w:rsidR="009B3C89" w:rsidRPr="00E40669" w:rsidRDefault="009B3C89" w:rsidP="009B3C89">
      <w:pPr>
        <w:rPr>
          <w:sz w:val="20"/>
        </w:rPr>
      </w:pPr>
    </w:p>
    <w:p w:rsidR="00BB7DF7" w:rsidRPr="009B3C89" w:rsidRDefault="00BB7DF7" w:rsidP="009B3C89">
      <w:r>
        <w:br w:type="page"/>
      </w:r>
    </w:p>
    <w:p w:rsidR="00BB7DF7" w:rsidRPr="003364BA" w:rsidRDefault="00BB7DF7" w:rsidP="003364BA">
      <w:pPr>
        <w:rPr>
          <w:rFonts w:ascii="Arial" w:eastAsia="Arial" w:hAnsi="Arial" w:cs="Arial"/>
          <w:b/>
        </w:rPr>
      </w:pPr>
      <w:r>
        <w:rPr>
          <w:rFonts w:ascii="Arial" w:hAnsi="Arial"/>
          <w:b/>
        </w:rPr>
        <w:lastRenderedPageBreak/>
        <w:t xml:space="preserve">C 2. </w:t>
      </w:r>
      <w:r>
        <w:tab/>
      </w:r>
      <w:r>
        <w:rPr>
          <w:rFonts w:ascii="Arial" w:hAnsi="Arial"/>
          <w:b/>
        </w:rPr>
        <w:t>CSIs data Performances at a glance</w:t>
      </w:r>
    </w:p>
    <w:p w:rsidR="00020C4A" w:rsidRDefault="00020C4A" w:rsidP="00847B84"/>
    <w:p w:rsidR="00BB7DF7" w:rsidRDefault="00BB7DF7" w:rsidP="00847B84">
      <w:pPr>
        <w:rPr>
          <w:sz w:val="2"/>
          <w:szCs w:val="2"/>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374"/>
        <w:gridCol w:w="5339"/>
      </w:tblGrid>
      <w:tr w:rsidR="007C1E40" w:rsidTr="003E673B">
        <w:tc>
          <w:tcPr>
            <w:tcW w:w="5188" w:type="dxa"/>
          </w:tcPr>
          <w:p w:rsidR="0098067F" w:rsidRPr="003E673B" w:rsidRDefault="0098067F" w:rsidP="003E673B">
            <w:pPr>
              <w:jc w:val="center"/>
              <w:rPr>
                <w:sz w:val="20"/>
              </w:rPr>
            </w:pPr>
            <w:r>
              <w:rPr>
                <w:noProof/>
                <w:sz w:val="20"/>
                <w:lang w:val="fr-LU" w:eastAsia="fr-LU" w:bidi="ar-SA"/>
              </w:rPr>
              <w:drawing>
                <wp:inline distT="0" distB="0" distL="0" distR="0">
                  <wp:extent cx="3228975" cy="2206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5781" cy="2211259"/>
                          </a:xfrm>
                          <a:prstGeom prst="rect">
                            <a:avLst/>
                          </a:prstGeom>
                          <a:noFill/>
                          <a:ln>
                            <a:noFill/>
                          </a:ln>
                        </pic:spPr>
                      </pic:pic>
                    </a:graphicData>
                  </a:graphic>
                </wp:inline>
              </w:drawing>
            </w:r>
          </w:p>
          <w:p w:rsidR="0098067F" w:rsidRPr="003E673B" w:rsidRDefault="0098067F" w:rsidP="003E673B">
            <w:pPr>
              <w:jc w:val="center"/>
              <w:rPr>
                <w:b/>
                <w:sz w:val="20"/>
              </w:rPr>
            </w:pPr>
            <w:r>
              <w:rPr>
                <w:b/>
                <w:sz w:val="20"/>
              </w:rPr>
              <w:t>Total N° of accidents/(MLN Train*Km)</w:t>
            </w:r>
          </w:p>
          <w:p w:rsidR="0098067F" w:rsidRPr="003E673B" w:rsidRDefault="0098067F" w:rsidP="003E673B">
            <w:pPr>
              <w:jc w:val="center"/>
              <w:rPr>
                <w:sz w:val="20"/>
              </w:rPr>
            </w:pPr>
            <w:r>
              <w:rPr>
                <w:sz w:val="20"/>
              </w:rPr>
              <w:t>Last 10 Years Average</w:t>
            </w:r>
          </w:p>
        </w:tc>
        <w:tc>
          <w:tcPr>
            <w:tcW w:w="5268" w:type="dxa"/>
          </w:tcPr>
          <w:p w:rsidR="0098067F" w:rsidRPr="003E673B" w:rsidRDefault="0098067F" w:rsidP="003E673B">
            <w:pPr>
              <w:jc w:val="center"/>
              <w:rPr>
                <w:sz w:val="20"/>
              </w:rPr>
            </w:pPr>
            <w:r>
              <w:rPr>
                <w:noProof/>
                <w:sz w:val="20"/>
                <w:lang w:val="fr-LU" w:eastAsia="fr-LU" w:bidi="ar-SA"/>
              </w:rPr>
              <w:drawing>
                <wp:inline distT="0" distB="0" distL="0" distR="0">
                  <wp:extent cx="3253191" cy="2205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0148" cy="2210708"/>
                          </a:xfrm>
                          <a:prstGeom prst="rect">
                            <a:avLst/>
                          </a:prstGeom>
                          <a:noFill/>
                          <a:ln>
                            <a:noFill/>
                          </a:ln>
                        </pic:spPr>
                      </pic:pic>
                    </a:graphicData>
                  </a:graphic>
                </wp:inline>
              </w:drawing>
            </w:r>
          </w:p>
          <w:p w:rsidR="0098067F" w:rsidRPr="003E673B" w:rsidRDefault="0098067F" w:rsidP="003E673B">
            <w:pPr>
              <w:jc w:val="center"/>
              <w:rPr>
                <w:b/>
                <w:sz w:val="20"/>
              </w:rPr>
            </w:pPr>
            <w:r>
              <w:rPr>
                <w:b/>
                <w:sz w:val="20"/>
              </w:rPr>
              <w:t>N° of injures/(MLN Train*Km)</w:t>
            </w:r>
          </w:p>
          <w:p w:rsidR="0098067F" w:rsidRPr="003E673B" w:rsidRDefault="0098067F" w:rsidP="003E673B">
            <w:pPr>
              <w:jc w:val="center"/>
              <w:rPr>
                <w:sz w:val="20"/>
              </w:rPr>
            </w:pPr>
            <w:r>
              <w:rPr>
                <w:sz w:val="20"/>
              </w:rPr>
              <w:t>Last 10 Years Average</w:t>
            </w:r>
          </w:p>
        </w:tc>
      </w:tr>
      <w:tr w:rsidR="007C1E40" w:rsidTr="003E673B">
        <w:tc>
          <w:tcPr>
            <w:tcW w:w="5188" w:type="dxa"/>
          </w:tcPr>
          <w:p w:rsidR="0098067F" w:rsidRPr="003E673B" w:rsidRDefault="007C1E40" w:rsidP="003E673B">
            <w:pPr>
              <w:jc w:val="center"/>
              <w:rPr>
                <w:sz w:val="20"/>
              </w:rPr>
            </w:pPr>
            <w:r>
              <w:rPr>
                <w:noProof/>
                <w:sz w:val="20"/>
                <w:lang w:val="fr-LU" w:eastAsia="fr-LU" w:bidi="ar-SA"/>
              </w:rPr>
              <w:drawing>
                <wp:inline distT="0" distB="0" distL="0" distR="0">
                  <wp:extent cx="3275937" cy="22398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7483" cy="2247792"/>
                          </a:xfrm>
                          <a:prstGeom prst="rect">
                            <a:avLst/>
                          </a:prstGeom>
                          <a:noFill/>
                          <a:ln>
                            <a:noFill/>
                          </a:ln>
                        </pic:spPr>
                      </pic:pic>
                    </a:graphicData>
                  </a:graphic>
                </wp:inline>
              </w:drawing>
            </w:r>
          </w:p>
          <w:p w:rsidR="007C1E40" w:rsidRPr="003E673B" w:rsidRDefault="007C1E40" w:rsidP="003E673B">
            <w:pPr>
              <w:jc w:val="center"/>
              <w:rPr>
                <w:b/>
                <w:sz w:val="20"/>
              </w:rPr>
            </w:pPr>
            <w:r>
              <w:rPr>
                <w:b/>
                <w:sz w:val="20"/>
              </w:rPr>
              <w:t>Total costs in MLN €/(MLN Train*Km)</w:t>
            </w:r>
          </w:p>
          <w:p w:rsidR="007C1E40" w:rsidRPr="003E673B" w:rsidRDefault="007C1E40" w:rsidP="003E673B">
            <w:pPr>
              <w:jc w:val="center"/>
              <w:rPr>
                <w:sz w:val="20"/>
              </w:rPr>
            </w:pPr>
            <w:r>
              <w:rPr>
                <w:sz w:val="20"/>
              </w:rPr>
              <w:t>Last 10 Years Average</w:t>
            </w:r>
          </w:p>
        </w:tc>
        <w:tc>
          <w:tcPr>
            <w:tcW w:w="5268" w:type="dxa"/>
          </w:tcPr>
          <w:p w:rsidR="0098067F" w:rsidRPr="003E673B" w:rsidRDefault="007C1E40" w:rsidP="003E673B">
            <w:pPr>
              <w:jc w:val="center"/>
              <w:rPr>
                <w:sz w:val="20"/>
              </w:rPr>
            </w:pPr>
            <w:r>
              <w:rPr>
                <w:noProof/>
                <w:sz w:val="20"/>
                <w:lang w:val="fr-LU" w:eastAsia="fr-LU" w:bidi="ar-SA"/>
              </w:rPr>
              <w:drawing>
                <wp:inline distT="0" distB="0" distL="0" distR="0">
                  <wp:extent cx="3228312" cy="22254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9549" cy="2240103"/>
                          </a:xfrm>
                          <a:prstGeom prst="rect">
                            <a:avLst/>
                          </a:prstGeom>
                          <a:noFill/>
                          <a:ln>
                            <a:noFill/>
                          </a:ln>
                        </pic:spPr>
                      </pic:pic>
                    </a:graphicData>
                  </a:graphic>
                </wp:inline>
              </w:drawing>
            </w:r>
          </w:p>
          <w:p w:rsidR="007C1E40" w:rsidRPr="003E673B" w:rsidRDefault="007C1E40" w:rsidP="003E673B">
            <w:pPr>
              <w:jc w:val="center"/>
              <w:rPr>
                <w:b/>
                <w:sz w:val="20"/>
              </w:rPr>
            </w:pPr>
            <w:r>
              <w:rPr>
                <w:b/>
                <w:sz w:val="20"/>
              </w:rPr>
              <w:t>N° of fatalities/(MLN Train*Km)</w:t>
            </w:r>
          </w:p>
          <w:p w:rsidR="007C1E40" w:rsidRPr="003E673B" w:rsidRDefault="007C1E40" w:rsidP="003E673B">
            <w:pPr>
              <w:jc w:val="center"/>
              <w:rPr>
                <w:sz w:val="20"/>
              </w:rPr>
            </w:pPr>
            <w:r>
              <w:rPr>
                <w:sz w:val="20"/>
              </w:rPr>
              <w:t>Last 10 Years Average</w:t>
            </w:r>
          </w:p>
        </w:tc>
      </w:tr>
      <w:tr w:rsidR="007C1E40" w:rsidTr="003E673B">
        <w:tc>
          <w:tcPr>
            <w:tcW w:w="5188" w:type="dxa"/>
          </w:tcPr>
          <w:p w:rsidR="0098067F" w:rsidRPr="003E673B" w:rsidRDefault="007C1E40" w:rsidP="003E673B">
            <w:pPr>
              <w:jc w:val="center"/>
              <w:rPr>
                <w:sz w:val="20"/>
              </w:rPr>
            </w:pPr>
            <w:r>
              <w:rPr>
                <w:noProof/>
                <w:sz w:val="20"/>
                <w:lang w:val="fr-LU" w:eastAsia="fr-LU" w:bidi="ar-SA"/>
              </w:rPr>
              <w:drawing>
                <wp:inline distT="0" distB="0" distL="0" distR="0">
                  <wp:extent cx="3228975" cy="21738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7688" cy="2179679"/>
                          </a:xfrm>
                          <a:prstGeom prst="rect">
                            <a:avLst/>
                          </a:prstGeom>
                          <a:noFill/>
                          <a:ln>
                            <a:noFill/>
                          </a:ln>
                        </pic:spPr>
                      </pic:pic>
                    </a:graphicData>
                  </a:graphic>
                </wp:inline>
              </w:drawing>
            </w:r>
          </w:p>
          <w:p w:rsidR="007C1E40" w:rsidRPr="003E673B" w:rsidRDefault="007C1E40" w:rsidP="003E673B">
            <w:pPr>
              <w:jc w:val="center"/>
              <w:rPr>
                <w:rFonts w:eastAsia="Arial"/>
                <w:b/>
                <w:sz w:val="20"/>
              </w:rPr>
            </w:pPr>
            <w:r>
              <w:rPr>
                <w:b/>
                <w:sz w:val="20"/>
              </w:rPr>
              <w:t>Total N° of precursors/(MLN Train*Km)</w:t>
            </w:r>
          </w:p>
          <w:p w:rsidR="007C1E40" w:rsidRPr="003E673B" w:rsidRDefault="007C1E40" w:rsidP="003E673B">
            <w:pPr>
              <w:jc w:val="center"/>
              <w:rPr>
                <w:sz w:val="20"/>
              </w:rPr>
            </w:pPr>
            <w:r>
              <w:rPr>
                <w:sz w:val="20"/>
              </w:rPr>
              <w:t>Last 10 Years Average</w:t>
            </w:r>
          </w:p>
        </w:tc>
        <w:tc>
          <w:tcPr>
            <w:tcW w:w="5268" w:type="dxa"/>
          </w:tcPr>
          <w:p w:rsidR="0098067F" w:rsidRPr="003E673B" w:rsidRDefault="0098067F" w:rsidP="003E673B">
            <w:pPr>
              <w:jc w:val="center"/>
              <w:rPr>
                <w:sz w:val="20"/>
              </w:rPr>
            </w:pPr>
          </w:p>
        </w:tc>
      </w:tr>
    </w:tbl>
    <w:p w:rsidR="00020C4A" w:rsidRDefault="00020C4A" w:rsidP="00847B84"/>
    <w:p w:rsidR="00020C4A" w:rsidRDefault="00020C4A" w:rsidP="00847B84"/>
    <w:p w:rsidR="007C1E40" w:rsidRDefault="007C1E40">
      <w:pPr>
        <w:rPr>
          <w:rStyle w:val="En-tte5"/>
          <w:b/>
          <w:bCs/>
        </w:rPr>
      </w:pPr>
      <w:r>
        <w:br w:type="page"/>
      </w:r>
    </w:p>
    <w:p w:rsidR="00BB7DF7" w:rsidRPr="003364BA" w:rsidRDefault="00BB7DF7" w:rsidP="004C240E">
      <w:pPr>
        <w:rPr>
          <w:rFonts w:ascii="Arial" w:eastAsia="Arial" w:hAnsi="Arial" w:cs="Arial"/>
          <w:b/>
        </w:rPr>
      </w:pPr>
      <w:r>
        <w:rPr>
          <w:rFonts w:ascii="Arial" w:hAnsi="Arial"/>
          <w:b/>
        </w:rPr>
        <w:lastRenderedPageBreak/>
        <w:t>C 3. Accidents divided by type</w:t>
      </w:r>
    </w:p>
    <w:p w:rsidR="003E673B" w:rsidRDefault="003E673B" w:rsidP="00847B8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400"/>
        <w:gridCol w:w="5373"/>
      </w:tblGrid>
      <w:tr w:rsidR="00EE071A" w:rsidTr="00EE071A">
        <w:tc>
          <w:tcPr>
            <w:tcW w:w="5086" w:type="dxa"/>
          </w:tcPr>
          <w:p w:rsidR="003E673B" w:rsidRPr="00EE071A" w:rsidRDefault="00EE071A" w:rsidP="00EE071A">
            <w:pPr>
              <w:jc w:val="center"/>
              <w:rPr>
                <w:sz w:val="20"/>
              </w:rPr>
            </w:pPr>
            <w:r>
              <w:rPr>
                <w:noProof/>
                <w:sz w:val="20"/>
                <w:lang w:val="fr-LU" w:eastAsia="fr-LU" w:bidi="ar-SA"/>
              </w:rPr>
              <w:drawing>
                <wp:inline distT="0" distB="0" distL="0" distR="0">
                  <wp:extent cx="3291840" cy="2216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2501" cy="2223312"/>
                          </a:xfrm>
                          <a:prstGeom prst="rect">
                            <a:avLst/>
                          </a:prstGeom>
                          <a:noFill/>
                          <a:ln>
                            <a:noFill/>
                          </a:ln>
                        </pic:spPr>
                      </pic:pic>
                    </a:graphicData>
                  </a:graphic>
                </wp:inline>
              </w:drawing>
            </w:r>
          </w:p>
          <w:p w:rsidR="00EE071A" w:rsidRPr="00EE071A" w:rsidRDefault="00EE071A" w:rsidP="00EE071A">
            <w:pPr>
              <w:jc w:val="center"/>
              <w:rPr>
                <w:b/>
                <w:sz w:val="20"/>
              </w:rPr>
            </w:pPr>
            <w:r>
              <w:rPr>
                <w:b/>
                <w:sz w:val="20"/>
              </w:rPr>
              <w:t>N° of collisions/(MLN Train*Km)</w:t>
            </w:r>
          </w:p>
          <w:p w:rsidR="00EE071A" w:rsidRPr="00EE071A" w:rsidRDefault="00EE071A" w:rsidP="00EE071A">
            <w:pPr>
              <w:jc w:val="center"/>
              <w:rPr>
                <w:sz w:val="20"/>
              </w:rPr>
            </w:pPr>
            <w:r>
              <w:rPr>
                <w:sz w:val="20"/>
              </w:rPr>
              <w:t>Last 10 Years Average</w:t>
            </w:r>
          </w:p>
        </w:tc>
        <w:tc>
          <w:tcPr>
            <w:tcW w:w="5228" w:type="dxa"/>
          </w:tcPr>
          <w:p w:rsidR="003E673B" w:rsidRPr="00EE071A" w:rsidRDefault="00EE071A" w:rsidP="00EE071A">
            <w:pPr>
              <w:jc w:val="center"/>
              <w:rPr>
                <w:sz w:val="20"/>
              </w:rPr>
            </w:pPr>
            <w:r>
              <w:rPr>
                <w:noProof/>
                <w:sz w:val="20"/>
                <w:lang w:val="fr-LU" w:eastAsia="fr-LU" w:bidi="ar-SA"/>
              </w:rPr>
              <w:drawing>
                <wp:inline distT="0" distB="0" distL="0" distR="0">
                  <wp:extent cx="3269791" cy="22155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75279" cy="2219234"/>
                          </a:xfrm>
                          <a:prstGeom prst="rect">
                            <a:avLst/>
                          </a:prstGeom>
                          <a:noFill/>
                          <a:ln>
                            <a:noFill/>
                          </a:ln>
                        </pic:spPr>
                      </pic:pic>
                    </a:graphicData>
                  </a:graphic>
                </wp:inline>
              </w:drawing>
            </w:r>
          </w:p>
          <w:p w:rsidR="00EE071A" w:rsidRPr="00EE071A" w:rsidRDefault="00EE071A" w:rsidP="00EE071A">
            <w:pPr>
              <w:jc w:val="center"/>
              <w:rPr>
                <w:b/>
                <w:sz w:val="20"/>
              </w:rPr>
            </w:pPr>
            <w:r>
              <w:rPr>
                <w:b/>
                <w:sz w:val="20"/>
              </w:rPr>
              <w:t>N° of derailments/(MLN Train*Km)</w:t>
            </w:r>
          </w:p>
          <w:p w:rsidR="00EE071A" w:rsidRPr="00EE071A" w:rsidRDefault="00EE071A" w:rsidP="00EE071A">
            <w:pPr>
              <w:jc w:val="center"/>
              <w:rPr>
                <w:sz w:val="20"/>
              </w:rPr>
            </w:pPr>
            <w:r>
              <w:rPr>
                <w:sz w:val="20"/>
              </w:rPr>
              <w:t>Last 10 Years Average</w:t>
            </w:r>
          </w:p>
        </w:tc>
      </w:tr>
      <w:tr w:rsidR="00EE071A" w:rsidTr="00EE071A">
        <w:tc>
          <w:tcPr>
            <w:tcW w:w="5086" w:type="dxa"/>
          </w:tcPr>
          <w:p w:rsidR="003E673B" w:rsidRPr="00EE071A" w:rsidRDefault="00EE071A" w:rsidP="00EE071A">
            <w:pPr>
              <w:jc w:val="center"/>
              <w:rPr>
                <w:sz w:val="20"/>
              </w:rPr>
            </w:pPr>
            <w:r>
              <w:rPr>
                <w:noProof/>
                <w:sz w:val="20"/>
                <w:lang w:val="fr-LU" w:eastAsia="fr-LU" w:bidi="ar-SA"/>
              </w:rPr>
              <w:drawing>
                <wp:inline distT="0" distB="0" distL="0" distR="0">
                  <wp:extent cx="3252083" cy="22235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60712" cy="2229487"/>
                          </a:xfrm>
                          <a:prstGeom prst="rect">
                            <a:avLst/>
                          </a:prstGeom>
                          <a:noFill/>
                          <a:ln>
                            <a:noFill/>
                          </a:ln>
                        </pic:spPr>
                      </pic:pic>
                    </a:graphicData>
                  </a:graphic>
                </wp:inline>
              </w:drawing>
            </w:r>
          </w:p>
          <w:p w:rsidR="00EE071A" w:rsidRPr="00EE071A" w:rsidRDefault="00EE071A" w:rsidP="00EE071A">
            <w:pPr>
              <w:jc w:val="center"/>
              <w:rPr>
                <w:b/>
                <w:sz w:val="20"/>
              </w:rPr>
            </w:pPr>
            <w:r>
              <w:rPr>
                <w:b/>
                <w:sz w:val="20"/>
              </w:rPr>
              <w:t>N° of level crossing accidents/(MLN Train*Km)</w:t>
            </w:r>
          </w:p>
          <w:p w:rsidR="00EE071A" w:rsidRPr="00EE071A" w:rsidRDefault="00EE071A" w:rsidP="00EE071A">
            <w:pPr>
              <w:jc w:val="center"/>
              <w:rPr>
                <w:sz w:val="20"/>
              </w:rPr>
            </w:pPr>
            <w:r>
              <w:rPr>
                <w:sz w:val="20"/>
              </w:rPr>
              <w:t>Last 10 Years Average</w:t>
            </w:r>
          </w:p>
        </w:tc>
        <w:tc>
          <w:tcPr>
            <w:tcW w:w="5228" w:type="dxa"/>
          </w:tcPr>
          <w:p w:rsidR="003E673B" w:rsidRPr="00EE071A" w:rsidRDefault="00EE071A" w:rsidP="00EE071A">
            <w:pPr>
              <w:jc w:val="center"/>
              <w:rPr>
                <w:sz w:val="20"/>
              </w:rPr>
            </w:pPr>
            <w:r>
              <w:rPr>
                <w:noProof/>
                <w:sz w:val="20"/>
                <w:lang w:val="fr-LU" w:eastAsia="fr-LU" w:bidi="ar-SA"/>
              </w:rPr>
              <w:drawing>
                <wp:inline distT="0" distB="0" distL="0" distR="0">
                  <wp:extent cx="3275050" cy="2174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81443" cy="2178404"/>
                          </a:xfrm>
                          <a:prstGeom prst="rect">
                            <a:avLst/>
                          </a:prstGeom>
                          <a:noFill/>
                          <a:ln>
                            <a:noFill/>
                          </a:ln>
                        </pic:spPr>
                      </pic:pic>
                    </a:graphicData>
                  </a:graphic>
                </wp:inline>
              </w:drawing>
            </w:r>
          </w:p>
          <w:p w:rsidR="00EE071A" w:rsidRPr="00EE071A" w:rsidRDefault="00EE071A" w:rsidP="00EE071A">
            <w:pPr>
              <w:jc w:val="center"/>
              <w:rPr>
                <w:b/>
                <w:sz w:val="20"/>
              </w:rPr>
            </w:pPr>
            <w:r>
              <w:rPr>
                <w:b/>
                <w:sz w:val="20"/>
              </w:rPr>
              <w:t>Accidents to persons caused by RS in motion/(MLN Train*Km)</w:t>
            </w:r>
          </w:p>
          <w:p w:rsidR="00EE071A" w:rsidRPr="00EE071A" w:rsidRDefault="00EE071A" w:rsidP="00EE071A">
            <w:pPr>
              <w:jc w:val="center"/>
              <w:rPr>
                <w:sz w:val="20"/>
              </w:rPr>
            </w:pPr>
            <w:r>
              <w:rPr>
                <w:sz w:val="20"/>
              </w:rPr>
              <w:t>Last 10 Years Average</w:t>
            </w:r>
          </w:p>
        </w:tc>
      </w:tr>
      <w:tr w:rsidR="00EE071A" w:rsidTr="00EE071A">
        <w:tc>
          <w:tcPr>
            <w:tcW w:w="5086" w:type="dxa"/>
          </w:tcPr>
          <w:p w:rsidR="003E673B" w:rsidRPr="00EE071A" w:rsidRDefault="00EE071A" w:rsidP="00EE071A">
            <w:pPr>
              <w:jc w:val="center"/>
              <w:rPr>
                <w:sz w:val="20"/>
              </w:rPr>
            </w:pPr>
            <w:r>
              <w:rPr>
                <w:noProof/>
                <w:sz w:val="20"/>
                <w:lang w:val="fr-LU" w:eastAsia="fr-LU" w:bidi="ar-SA"/>
              </w:rPr>
              <w:drawing>
                <wp:inline distT="0" distB="0" distL="0" distR="0">
                  <wp:extent cx="3251835" cy="2172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57953" cy="2176829"/>
                          </a:xfrm>
                          <a:prstGeom prst="rect">
                            <a:avLst/>
                          </a:prstGeom>
                          <a:noFill/>
                          <a:ln>
                            <a:noFill/>
                          </a:ln>
                        </pic:spPr>
                      </pic:pic>
                    </a:graphicData>
                  </a:graphic>
                </wp:inline>
              </w:drawing>
            </w:r>
          </w:p>
          <w:p w:rsidR="00EE071A" w:rsidRPr="00EE071A" w:rsidRDefault="00EE071A" w:rsidP="00EE071A">
            <w:pPr>
              <w:jc w:val="center"/>
              <w:rPr>
                <w:b/>
                <w:sz w:val="20"/>
              </w:rPr>
            </w:pPr>
            <w:r>
              <w:rPr>
                <w:b/>
                <w:sz w:val="20"/>
              </w:rPr>
              <w:t>N° of fires in RS/(MLN Train*Km)</w:t>
            </w:r>
          </w:p>
          <w:p w:rsidR="00EE071A" w:rsidRPr="00EE071A" w:rsidRDefault="00EE071A" w:rsidP="00EE071A">
            <w:pPr>
              <w:jc w:val="center"/>
              <w:rPr>
                <w:sz w:val="20"/>
              </w:rPr>
            </w:pPr>
            <w:r>
              <w:rPr>
                <w:sz w:val="20"/>
              </w:rPr>
              <w:t>Last 10 Years Average</w:t>
            </w:r>
          </w:p>
        </w:tc>
        <w:tc>
          <w:tcPr>
            <w:tcW w:w="5228" w:type="dxa"/>
          </w:tcPr>
          <w:p w:rsidR="003E673B" w:rsidRPr="00EE071A" w:rsidRDefault="00EE071A" w:rsidP="00EE071A">
            <w:pPr>
              <w:jc w:val="center"/>
              <w:rPr>
                <w:sz w:val="20"/>
              </w:rPr>
            </w:pPr>
            <w:r>
              <w:rPr>
                <w:noProof/>
                <w:sz w:val="20"/>
                <w:lang w:val="fr-LU" w:eastAsia="fr-LU" w:bidi="ar-SA"/>
              </w:rPr>
              <w:drawing>
                <wp:inline distT="0" distB="0" distL="0" distR="0">
                  <wp:extent cx="3148551" cy="21948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57819" cy="2201262"/>
                          </a:xfrm>
                          <a:prstGeom prst="rect">
                            <a:avLst/>
                          </a:prstGeom>
                          <a:noFill/>
                          <a:ln>
                            <a:noFill/>
                          </a:ln>
                        </pic:spPr>
                      </pic:pic>
                    </a:graphicData>
                  </a:graphic>
                </wp:inline>
              </w:drawing>
            </w:r>
          </w:p>
          <w:p w:rsidR="00EE071A" w:rsidRPr="00EE071A" w:rsidRDefault="00EE071A" w:rsidP="00EE071A">
            <w:pPr>
              <w:jc w:val="center"/>
              <w:rPr>
                <w:b/>
                <w:sz w:val="20"/>
              </w:rPr>
            </w:pPr>
            <w:r>
              <w:rPr>
                <w:b/>
                <w:sz w:val="20"/>
              </w:rPr>
              <w:t>N° of others/(MLN Train*Km)</w:t>
            </w:r>
          </w:p>
          <w:p w:rsidR="00EE071A" w:rsidRPr="00EE071A" w:rsidRDefault="00EE071A" w:rsidP="00EE071A">
            <w:pPr>
              <w:jc w:val="center"/>
              <w:rPr>
                <w:sz w:val="20"/>
              </w:rPr>
            </w:pPr>
            <w:r>
              <w:rPr>
                <w:sz w:val="20"/>
              </w:rPr>
              <w:t>Last 10 Years Average</w:t>
            </w:r>
          </w:p>
        </w:tc>
      </w:tr>
    </w:tbl>
    <w:p w:rsidR="003E673B" w:rsidRDefault="003E673B" w:rsidP="00847B84"/>
    <w:p w:rsidR="003E673B" w:rsidRDefault="003E673B" w:rsidP="00847B84"/>
    <w:p w:rsidR="00EE071A" w:rsidRDefault="00EE071A">
      <w:pPr>
        <w:rPr>
          <w:sz w:val="19"/>
          <w:szCs w:val="19"/>
        </w:rPr>
      </w:pPr>
      <w:r>
        <w:br w:type="page"/>
      </w:r>
    </w:p>
    <w:p w:rsidR="00020C4A" w:rsidRDefault="00020C4A" w:rsidP="00EE071A">
      <w:pPr>
        <w:rPr>
          <w:sz w:val="19"/>
          <w:szCs w:val="19"/>
        </w:rPr>
      </w:pPr>
    </w:p>
    <w:p w:rsidR="00BB7DF7" w:rsidRPr="003364BA" w:rsidRDefault="00BB7DF7" w:rsidP="004C240E">
      <w:pPr>
        <w:rPr>
          <w:rFonts w:ascii="Arial" w:eastAsia="Arial" w:hAnsi="Arial" w:cs="Arial"/>
          <w:b/>
        </w:rPr>
      </w:pPr>
      <w:r>
        <w:rPr>
          <w:rFonts w:ascii="Arial" w:hAnsi="Arial"/>
          <w:b/>
        </w:rPr>
        <w:t>C 4. Fatalities divided by category of people involved</w:t>
      </w:r>
    </w:p>
    <w:p w:rsidR="00EE071A" w:rsidRDefault="00EE071A" w:rsidP="00847B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5058"/>
      </w:tblGrid>
      <w:tr w:rsidR="00483A94" w:rsidRPr="001D5AA5" w:rsidTr="001D5AA5">
        <w:tc>
          <w:tcPr>
            <w:tcW w:w="10133" w:type="dxa"/>
            <w:gridSpan w:val="2"/>
          </w:tcPr>
          <w:p w:rsidR="00483A94" w:rsidRPr="001D5AA5" w:rsidRDefault="00483A94" w:rsidP="001D5AA5">
            <w:pPr>
              <w:jc w:val="center"/>
              <w:rPr>
                <w:sz w:val="20"/>
              </w:rPr>
            </w:pPr>
            <w:r>
              <w:rPr>
                <w:noProof/>
                <w:sz w:val="20"/>
                <w:lang w:val="fr-LU" w:eastAsia="fr-LU" w:bidi="ar-SA"/>
              </w:rPr>
              <w:drawing>
                <wp:inline distT="0" distB="0" distL="0" distR="0">
                  <wp:extent cx="6297295" cy="2122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11152" cy="2127476"/>
                          </a:xfrm>
                          <a:prstGeom prst="rect">
                            <a:avLst/>
                          </a:prstGeom>
                          <a:noFill/>
                          <a:ln>
                            <a:noFill/>
                          </a:ln>
                        </pic:spPr>
                      </pic:pic>
                    </a:graphicData>
                  </a:graphic>
                </wp:inline>
              </w:drawing>
            </w:r>
          </w:p>
        </w:tc>
      </w:tr>
      <w:tr w:rsidR="00EE071A" w:rsidRPr="001D5AA5" w:rsidTr="001D5AA5">
        <w:tc>
          <w:tcPr>
            <w:tcW w:w="5075" w:type="dxa"/>
          </w:tcPr>
          <w:p w:rsidR="00257D28" w:rsidRDefault="00483A94" w:rsidP="001D5AA5">
            <w:pPr>
              <w:jc w:val="center"/>
              <w:rPr>
                <w:rFonts w:eastAsia="Arial"/>
                <w:b/>
                <w:sz w:val="20"/>
              </w:rPr>
            </w:pPr>
            <w:r>
              <w:rPr>
                <w:b/>
                <w:sz w:val="20"/>
              </w:rPr>
              <w:t xml:space="preserve">N° of fatalities/(MLN Train*Km) </w:t>
            </w:r>
          </w:p>
          <w:p w:rsidR="00483A94" w:rsidRPr="001D5AA5" w:rsidRDefault="00483A94" w:rsidP="001D5AA5">
            <w:pPr>
              <w:jc w:val="center"/>
              <w:rPr>
                <w:rFonts w:eastAsia="Arial"/>
                <w:sz w:val="20"/>
              </w:rPr>
            </w:pPr>
            <w:r>
              <w:rPr>
                <w:b/>
                <w:sz w:val="20"/>
              </w:rPr>
              <w:t>Category of persons:</w:t>
            </w:r>
            <w:r>
              <w:rPr>
                <w:sz w:val="20"/>
              </w:rPr>
              <w:t xml:space="preserve"> Passengers</w:t>
            </w:r>
          </w:p>
          <w:p w:rsidR="00EE071A" w:rsidRPr="001D5AA5" w:rsidRDefault="00483A94" w:rsidP="001D5AA5">
            <w:pPr>
              <w:jc w:val="center"/>
              <w:rPr>
                <w:sz w:val="20"/>
              </w:rPr>
            </w:pPr>
            <w:r>
              <w:rPr>
                <w:sz w:val="20"/>
              </w:rPr>
              <w:t>Last 10 Years Average</w:t>
            </w:r>
          </w:p>
        </w:tc>
        <w:tc>
          <w:tcPr>
            <w:tcW w:w="5058" w:type="dxa"/>
          </w:tcPr>
          <w:p w:rsidR="00257D28" w:rsidRDefault="00483A94" w:rsidP="001D5AA5">
            <w:pPr>
              <w:jc w:val="center"/>
              <w:rPr>
                <w:rFonts w:eastAsia="Arial"/>
                <w:b/>
                <w:sz w:val="20"/>
              </w:rPr>
            </w:pPr>
            <w:r>
              <w:rPr>
                <w:b/>
                <w:sz w:val="20"/>
              </w:rPr>
              <w:t xml:space="preserve">N° of fatalities/(BLN Passenger*Km) </w:t>
            </w:r>
          </w:p>
          <w:p w:rsidR="00483A94" w:rsidRPr="001D5AA5" w:rsidRDefault="00483A94" w:rsidP="001D5AA5">
            <w:pPr>
              <w:jc w:val="center"/>
              <w:rPr>
                <w:rFonts w:eastAsia="Arial"/>
                <w:sz w:val="20"/>
              </w:rPr>
            </w:pPr>
            <w:r>
              <w:rPr>
                <w:b/>
                <w:sz w:val="20"/>
              </w:rPr>
              <w:t>Category of persons:</w:t>
            </w:r>
            <w:r>
              <w:rPr>
                <w:sz w:val="20"/>
              </w:rPr>
              <w:t xml:space="preserve"> Passengers</w:t>
            </w:r>
          </w:p>
          <w:p w:rsidR="00EE071A" w:rsidRPr="001D5AA5" w:rsidRDefault="00483A94" w:rsidP="001D5AA5">
            <w:pPr>
              <w:jc w:val="center"/>
              <w:rPr>
                <w:sz w:val="20"/>
              </w:rPr>
            </w:pPr>
            <w:r>
              <w:rPr>
                <w:sz w:val="20"/>
              </w:rPr>
              <w:t>Last 10 Years Average</w:t>
            </w:r>
          </w:p>
        </w:tc>
      </w:tr>
      <w:tr w:rsidR="00483A94" w:rsidRPr="001D5AA5" w:rsidTr="001D5AA5">
        <w:tc>
          <w:tcPr>
            <w:tcW w:w="10133" w:type="dxa"/>
            <w:gridSpan w:val="2"/>
          </w:tcPr>
          <w:p w:rsidR="00483A94" w:rsidRPr="001D5AA5" w:rsidRDefault="003A315F" w:rsidP="001D5AA5">
            <w:pPr>
              <w:jc w:val="center"/>
              <w:rPr>
                <w:sz w:val="20"/>
              </w:rPr>
            </w:pPr>
            <w:r>
              <w:rPr>
                <w:noProof/>
                <w:sz w:val="20"/>
                <w:lang w:val="fr-LU" w:eastAsia="fr-LU" w:bidi="ar-SA"/>
              </w:rPr>
              <w:drawing>
                <wp:inline distT="0" distB="0" distL="0" distR="0">
                  <wp:extent cx="6297295" cy="2154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7295" cy="2154555"/>
                          </a:xfrm>
                          <a:prstGeom prst="rect">
                            <a:avLst/>
                          </a:prstGeom>
                          <a:noFill/>
                          <a:ln>
                            <a:noFill/>
                          </a:ln>
                        </pic:spPr>
                      </pic:pic>
                    </a:graphicData>
                  </a:graphic>
                </wp:inline>
              </w:drawing>
            </w:r>
          </w:p>
        </w:tc>
      </w:tr>
      <w:tr w:rsidR="00483A94" w:rsidRPr="001D5AA5" w:rsidTr="001D5AA5">
        <w:tc>
          <w:tcPr>
            <w:tcW w:w="5075" w:type="dxa"/>
          </w:tcPr>
          <w:p w:rsidR="00257D28" w:rsidRDefault="003A315F" w:rsidP="001D5AA5">
            <w:pPr>
              <w:jc w:val="center"/>
              <w:rPr>
                <w:rFonts w:eastAsia="Arial"/>
                <w:b/>
                <w:sz w:val="20"/>
              </w:rPr>
            </w:pPr>
            <w:r>
              <w:rPr>
                <w:b/>
                <w:sz w:val="20"/>
              </w:rPr>
              <w:t xml:space="preserve">N° of injures/(MLN Train*Km) </w:t>
            </w:r>
          </w:p>
          <w:p w:rsidR="003A315F" w:rsidRPr="001D5AA5" w:rsidRDefault="003A315F" w:rsidP="001D5AA5">
            <w:pPr>
              <w:jc w:val="center"/>
              <w:rPr>
                <w:rFonts w:eastAsia="Arial"/>
                <w:sz w:val="20"/>
              </w:rPr>
            </w:pPr>
            <w:r>
              <w:rPr>
                <w:b/>
                <w:sz w:val="20"/>
              </w:rPr>
              <w:t>Category of persons:</w:t>
            </w:r>
            <w:r>
              <w:rPr>
                <w:sz w:val="20"/>
              </w:rPr>
              <w:t xml:space="preserve"> Employees</w:t>
            </w:r>
          </w:p>
          <w:p w:rsidR="00483A94" w:rsidRPr="001D5AA5" w:rsidRDefault="003A315F" w:rsidP="001D5AA5">
            <w:pPr>
              <w:jc w:val="center"/>
              <w:rPr>
                <w:sz w:val="20"/>
              </w:rPr>
            </w:pPr>
            <w:r>
              <w:rPr>
                <w:sz w:val="20"/>
              </w:rPr>
              <w:t>Last 10 Years Average</w:t>
            </w:r>
          </w:p>
        </w:tc>
        <w:tc>
          <w:tcPr>
            <w:tcW w:w="5058" w:type="dxa"/>
          </w:tcPr>
          <w:p w:rsidR="00257D28" w:rsidRDefault="003A315F" w:rsidP="001D5AA5">
            <w:pPr>
              <w:jc w:val="center"/>
              <w:rPr>
                <w:rFonts w:eastAsia="Arial"/>
                <w:b/>
                <w:sz w:val="20"/>
              </w:rPr>
            </w:pPr>
            <w:r>
              <w:rPr>
                <w:b/>
                <w:sz w:val="20"/>
              </w:rPr>
              <w:t xml:space="preserve">N° of fatalities/(MLN Train*Km) </w:t>
            </w:r>
          </w:p>
          <w:p w:rsidR="003A315F" w:rsidRPr="001D5AA5" w:rsidRDefault="003A315F" w:rsidP="001D5AA5">
            <w:pPr>
              <w:jc w:val="center"/>
              <w:rPr>
                <w:rFonts w:eastAsia="Arial"/>
                <w:sz w:val="20"/>
              </w:rPr>
            </w:pPr>
            <w:r>
              <w:rPr>
                <w:b/>
                <w:sz w:val="20"/>
              </w:rPr>
              <w:t>Category of persons:</w:t>
            </w:r>
            <w:r>
              <w:rPr>
                <w:sz w:val="20"/>
              </w:rPr>
              <w:t xml:space="preserve"> Level crossing users</w:t>
            </w:r>
          </w:p>
          <w:p w:rsidR="00483A94" w:rsidRPr="001D5AA5" w:rsidRDefault="003A315F" w:rsidP="001D5AA5">
            <w:pPr>
              <w:jc w:val="center"/>
              <w:rPr>
                <w:sz w:val="20"/>
              </w:rPr>
            </w:pPr>
            <w:r>
              <w:rPr>
                <w:sz w:val="20"/>
              </w:rPr>
              <w:t>Last 10 Years Average</w:t>
            </w:r>
          </w:p>
        </w:tc>
      </w:tr>
      <w:tr w:rsidR="00483A94" w:rsidRPr="001D5AA5" w:rsidTr="001D5AA5">
        <w:tc>
          <w:tcPr>
            <w:tcW w:w="10133" w:type="dxa"/>
            <w:gridSpan w:val="2"/>
          </w:tcPr>
          <w:p w:rsidR="00483A94" w:rsidRPr="001D5AA5" w:rsidRDefault="003A315F" w:rsidP="001D5AA5">
            <w:pPr>
              <w:jc w:val="center"/>
              <w:rPr>
                <w:sz w:val="20"/>
              </w:rPr>
            </w:pPr>
            <w:r>
              <w:rPr>
                <w:noProof/>
                <w:sz w:val="20"/>
                <w:lang w:val="fr-LU" w:eastAsia="fr-LU" w:bidi="ar-SA"/>
              </w:rPr>
              <w:drawing>
                <wp:inline distT="0" distB="0" distL="0" distR="0">
                  <wp:extent cx="6297295" cy="2170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07047" cy="2173791"/>
                          </a:xfrm>
                          <a:prstGeom prst="rect">
                            <a:avLst/>
                          </a:prstGeom>
                          <a:noFill/>
                          <a:ln>
                            <a:noFill/>
                          </a:ln>
                        </pic:spPr>
                      </pic:pic>
                    </a:graphicData>
                  </a:graphic>
                </wp:inline>
              </w:drawing>
            </w:r>
          </w:p>
        </w:tc>
      </w:tr>
      <w:tr w:rsidR="00483A94" w:rsidRPr="001D5AA5" w:rsidTr="001D5AA5">
        <w:tc>
          <w:tcPr>
            <w:tcW w:w="5075" w:type="dxa"/>
          </w:tcPr>
          <w:p w:rsidR="00257D28" w:rsidRDefault="003A315F" w:rsidP="001D5AA5">
            <w:pPr>
              <w:jc w:val="center"/>
              <w:rPr>
                <w:rFonts w:eastAsia="Arial"/>
                <w:b/>
                <w:sz w:val="20"/>
              </w:rPr>
            </w:pPr>
            <w:r>
              <w:rPr>
                <w:b/>
                <w:sz w:val="20"/>
              </w:rPr>
              <w:t xml:space="preserve">N° of fatalities/(MLN Train*Km) </w:t>
            </w:r>
          </w:p>
          <w:p w:rsidR="003A315F" w:rsidRPr="001D5AA5" w:rsidRDefault="003A315F" w:rsidP="001D5AA5">
            <w:pPr>
              <w:jc w:val="center"/>
              <w:rPr>
                <w:rFonts w:eastAsia="Arial"/>
                <w:sz w:val="20"/>
              </w:rPr>
            </w:pPr>
            <w:r>
              <w:rPr>
                <w:b/>
                <w:sz w:val="20"/>
              </w:rPr>
              <w:t>Category of persons:</w:t>
            </w:r>
            <w:r>
              <w:rPr>
                <w:sz w:val="20"/>
              </w:rPr>
              <w:t xml:space="preserve"> Unauthorised persons</w:t>
            </w:r>
          </w:p>
          <w:p w:rsidR="00483A94" w:rsidRPr="001D5AA5" w:rsidRDefault="003A315F" w:rsidP="001D5AA5">
            <w:pPr>
              <w:jc w:val="center"/>
              <w:rPr>
                <w:sz w:val="20"/>
              </w:rPr>
            </w:pPr>
            <w:r>
              <w:rPr>
                <w:sz w:val="20"/>
              </w:rPr>
              <w:t>Last 10 Years Average</w:t>
            </w:r>
          </w:p>
        </w:tc>
        <w:tc>
          <w:tcPr>
            <w:tcW w:w="5058" w:type="dxa"/>
          </w:tcPr>
          <w:p w:rsidR="00257D28" w:rsidRDefault="003A315F" w:rsidP="001D5AA5">
            <w:pPr>
              <w:jc w:val="center"/>
              <w:rPr>
                <w:rFonts w:eastAsia="Arial"/>
                <w:b/>
                <w:sz w:val="20"/>
              </w:rPr>
            </w:pPr>
            <w:r>
              <w:rPr>
                <w:b/>
                <w:sz w:val="20"/>
              </w:rPr>
              <w:t xml:space="preserve">N° of fatalities/(MLN Train*Km) </w:t>
            </w:r>
          </w:p>
          <w:p w:rsidR="003A315F" w:rsidRPr="001D5AA5" w:rsidRDefault="003A315F" w:rsidP="001D5AA5">
            <w:pPr>
              <w:jc w:val="center"/>
              <w:rPr>
                <w:sz w:val="20"/>
              </w:rPr>
            </w:pPr>
            <w:r>
              <w:rPr>
                <w:b/>
                <w:sz w:val="20"/>
              </w:rPr>
              <w:t>Category of persons:</w:t>
            </w:r>
            <w:r>
              <w:rPr>
                <w:sz w:val="20"/>
              </w:rPr>
              <w:t xml:space="preserve"> Others</w:t>
            </w:r>
          </w:p>
          <w:p w:rsidR="00483A94" w:rsidRPr="001D5AA5" w:rsidRDefault="003A315F" w:rsidP="001D5AA5">
            <w:pPr>
              <w:jc w:val="center"/>
              <w:rPr>
                <w:sz w:val="20"/>
              </w:rPr>
            </w:pPr>
            <w:r>
              <w:rPr>
                <w:sz w:val="20"/>
              </w:rPr>
              <w:t>Last 10 Years Average</w:t>
            </w:r>
          </w:p>
        </w:tc>
      </w:tr>
    </w:tbl>
    <w:p w:rsidR="00BB7DF7" w:rsidRDefault="00BB7DF7" w:rsidP="00847B84">
      <w:pPr>
        <w:rPr>
          <w:sz w:val="2"/>
          <w:szCs w:val="2"/>
        </w:rPr>
      </w:pPr>
    </w:p>
    <w:p w:rsidR="00020C4A" w:rsidRDefault="00020C4A" w:rsidP="00847B84"/>
    <w:p w:rsidR="001D5AA5" w:rsidRDefault="001D5AA5">
      <w:r>
        <w:br w:type="page"/>
      </w:r>
    </w:p>
    <w:p w:rsidR="00020C4A" w:rsidRDefault="00020C4A" w:rsidP="00847B84"/>
    <w:p w:rsidR="00BB7DF7" w:rsidRPr="003364BA" w:rsidRDefault="00BB7DF7" w:rsidP="004C240E">
      <w:pPr>
        <w:rPr>
          <w:rFonts w:ascii="Arial" w:eastAsia="Arial" w:hAnsi="Arial" w:cs="Arial"/>
          <w:b/>
        </w:rPr>
      </w:pPr>
      <w:r>
        <w:rPr>
          <w:rFonts w:ascii="Arial" w:hAnsi="Arial"/>
          <w:b/>
        </w:rPr>
        <w:t>C 5. Injuries divided by category of people involved</w:t>
      </w:r>
    </w:p>
    <w:p w:rsidR="001D5AA5" w:rsidRPr="001D5AA5" w:rsidRDefault="001D5AA5" w:rsidP="001D5AA5">
      <w:pPr>
        <w:rPr>
          <w:rFonts w:eastAsia="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070"/>
      </w:tblGrid>
      <w:tr w:rsidR="001D5AA5" w:rsidTr="00DE1B51">
        <w:tc>
          <w:tcPr>
            <w:tcW w:w="10140" w:type="dxa"/>
            <w:gridSpan w:val="2"/>
          </w:tcPr>
          <w:p w:rsidR="001D5AA5" w:rsidRPr="002F3937" w:rsidRDefault="001D5AA5" w:rsidP="002F3937">
            <w:pPr>
              <w:jc w:val="center"/>
              <w:rPr>
                <w:sz w:val="20"/>
              </w:rPr>
            </w:pPr>
            <w:r>
              <w:rPr>
                <w:noProof/>
                <w:sz w:val="20"/>
                <w:lang w:val="fr-LU" w:eastAsia="fr-LU" w:bidi="ar-SA"/>
              </w:rPr>
              <w:drawing>
                <wp:inline distT="0" distB="0" distL="0" distR="0">
                  <wp:extent cx="6297295" cy="2131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7295" cy="2131060"/>
                          </a:xfrm>
                          <a:prstGeom prst="rect">
                            <a:avLst/>
                          </a:prstGeom>
                          <a:noFill/>
                          <a:ln>
                            <a:noFill/>
                          </a:ln>
                        </pic:spPr>
                      </pic:pic>
                    </a:graphicData>
                  </a:graphic>
                </wp:inline>
              </w:drawing>
            </w:r>
          </w:p>
        </w:tc>
      </w:tr>
      <w:tr w:rsidR="001D5AA5" w:rsidTr="00DE1B51">
        <w:tc>
          <w:tcPr>
            <w:tcW w:w="5070" w:type="dxa"/>
          </w:tcPr>
          <w:p w:rsidR="002F3937" w:rsidRPr="002F3937" w:rsidRDefault="002F3937" w:rsidP="002F3937">
            <w:pPr>
              <w:jc w:val="center"/>
              <w:rPr>
                <w:rFonts w:eastAsia="Arial"/>
                <w:b/>
                <w:sz w:val="20"/>
              </w:rPr>
            </w:pPr>
            <w:r>
              <w:rPr>
                <w:b/>
                <w:sz w:val="20"/>
              </w:rPr>
              <w:t>N° of injures/(MLN Train*Km)</w:t>
            </w:r>
          </w:p>
          <w:p w:rsidR="002F3937" w:rsidRPr="002F3937" w:rsidRDefault="002F3937" w:rsidP="002F3937">
            <w:pPr>
              <w:jc w:val="center"/>
              <w:rPr>
                <w:rFonts w:eastAsia="Arial"/>
                <w:sz w:val="20"/>
              </w:rPr>
            </w:pPr>
            <w:r>
              <w:rPr>
                <w:b/>
                <w:sz w:val="20"/>
              </w:rPr>
              <w:t>Category of persons:</w:t>
            </w:r>
            <w:r>
              <w:rPr>
                <w:sz w:val="20"/>
              </w:rPr>
              <w:t xml:space="preserve"> Passengers</w:t>
            </w:r>
          </w:p>
          <w:p w:rsidR="001D5AA5" w:rsidRPr="002F3937" w:rsidRDefault="002F3937" w:rsidP="002F3937">
            <w:pPr>
              <w:jc w:val="center"/>
              <w:rPr>
                <w:sz w:val="20"/>
              </w:rPr>
            </w:pPr>
            <w:r>
              <w:rPr>
                <w:sz w:val="20"/>
              </w:rPr>
              <w:t>Last 10 Years Average</w:t>
            </w:r>
          </w:p>
        </w:tc>
        <w:tc>
          <w:tcPr>
            <w:tcW w:w="5070" w:type="dxa"/>
          </w:tcPr>
          <w:p w:rsidR="001D5AA5" w:rsidRPr="002F3937" w:rsidRDefault="001D5AA5" w:rsidP="002F3937">
            <w:pPr>
              <w:jc w:val="center"/>
              <w:rPr>
                <w:rFonts w:eastAsia="Arial"/>
                <w:b/>
                <w:sz w:val="20"/>
              </w:rPr>
            </w:pPr>
            <w:r>
              <w:rPr>
                <w:b/>
                <w:sz w:val="20"/>
              </w:rPr>
              <w:t>N° of injures/(BLN Passenger*Km)</w:t>
            </w:r>
          </w:p>
          <w:p w:rsidR="001D5AA5" w:rsidRPr="002F3937" w:rsidRDefault="001D5AA5" w:rsidP="002F3937">
            <w:pPr>
              <w:jc w:val="center"/>
              <w:rPr>
                <w:rFonts w:eastAsia="Arial"/>
                <w:sz w:val="20"/>
              </w:rPr>
            </w:pPr>
            <w:r>
              <w:rPr>
                <w:b/>
                <w:sz w:val="20"/>
              </w:rPr>
              <w:t>Category of persons:</w:t>
            </w:r>
            <w:r>
              <w:rPr>
                <w:sz w:val="20"/>
              </w:rPr>
              <w:t xml:space="preserve"> Passengers</w:t>
            </w:r>
          </w:p>
          <w:p w:rsidR="001D5AA5" w:rsidRPr="002F3937" w:rsidRDefault="001D5AA5" w:rsidP="002F3937">
            <w:pPr>
              <w:jc w:val="center"/>
              <w:rPr>
                <w:sz w:val="20"/>
              </w:rPr>
            </w:pPr>
            <w:r>
              <w:rPr>
                <w:sz w:val="20"/>
              </w:rPr>
              <w:t>Last 10 Years Average</w:t>
            </w:r>
          </w:p>
        </w:tc>
      </w:tr>
      <w:tr w:rsidR="001D5AA5" w:rsidTr="00DE1B51">
        <w:tc>
          <w:tcPr>
            <w:tcW w:w="10140" w:type="dxa"/>
            <w:gridSpan w:val="2"/>
          </w:tcPr>
          <w:p w:rsidR="001D5AA5" w:rsidRPr="002F3937" w:rsidRDefault="001D5AA5" w:rsidP="002F3937">
            <w:pPr>
              <w:jc w:val="center"/>
              <w:rPr>
                <w:sz w:val="20"/>
              </w:rPr>
            </w:pPr>
            <w:r>
              <w:rPr>
                <w:noProof/>
                <w:sz w:val="20"/>
                <w:lang w:val="fr-LU" w:eastAsia="fr-LU" w:bidi="ar-SA"/>
              </w:rPr>
              <w:drawing>
                <wp:inline distT="0" distB="0" distL="0" distR="0">
                  <wp:extent cx="6297295" cy="2122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7295" cy="2122805"/>
                          </a:xfrm>
                          <a:prstGeom prst="rect">
                            <a:avLst/>
                          </a:prstGeom>
                          <a:noFill/>
                          <a:ln>
                            <a:noFill/>
                          </a:ln>
                        </pic:spPr>
                      </pic:pic>
                    </a:graphicData>
                  </a:graphic>
                </wp:inline>
              </w:drawing>
            </w:r>
          </w:p>
        </w:tc>
      </w:tr>
      <w:tr w:rsidR="001D5AA5" w:rsidTr="00DE1B51">
        <w:tc>
          <w:tcPr>
            <w:tcW w:w="5070" w:type="dxa"/>
          </w:tcPr>
          <w:p w:rsidR="002F3937" w:rsidRPr="002F3937" w:rsidRDefault="002F3937" w:rsidP="002F3937">
            <w:pPr>
              <w:jc w:val="center"/>
              <w:rPr>
                <w:rFonts w:eastAsia="Arial"/>
                <w:b/>
                <w:sz w:val="20"/>
              </w:rPr>
            </w:pPr>
            <w:r>
              <w:rPr>
                <w:b/>
                <w:sz w:val="20"/>
              </w:rPr>
              <w:t>N° of injures/(MLN Train*Km)</w:t>
            </w:r>
          </w:p>
          <w:p w:rsidR="002F3937" w:rsidRPr="002F3937" w:rsidRDefault="002F3937" w:rsidP="002F3937">
            <w:pPr>
              <w:jc w:val="center"/>
              <w:rPr>
                <w:rFonts w:eastAsia="Arial"/>
                <w:sz w:val="20"/>
              </w:rPr>
            </w:pPr>
            <w:r>
              <w:rPr>
                <w:b/>
                <w:sz w:val="20"/>
              </w:rPr>
              <w:t>Category of persons:</w:t>
            </w:r>
            <w:r>
              <w:rPr>
                <w:sz w:val="20"/>
              </w:rPr>
              <w:t xml:space="preserve"> Employees</w:t>
            </w:r>
          </w:p>
          <w:p w:rsidR="001D5AA5" w:rsidRPr="002F3937" w:rsidRDefault="002F3937" w:rsidP="002F3937">
            <w:pPr>
              <w:jc w:val="center"/>
              <w:rPr>
                <w:sz w:val="20"/>
              </w:rPr>
            </w:pPr>
            <w:r>
              <w:rPr>
                <w:sz w:val="20"/>
              </w:rPr>
              <w:t>Last 10 Years Average</w:t>
            </w:r>
          </w:p>
        </w:tc>
        <w:tc>
          <w:tcPr>
            <w:tcW w:w="5070" w:type="dxa"/>
          </w:tcPr>
          <w:p w:rsidR="001D5AA5" w:rsidRPr="002F3937" w:rsidRDefault="001D5AA5" w:rsidP="002F3937">
            <w:pPr>
              <w:jc w:val="center"/>
              <w:rPr>
                <w:rFonts w:eastAsia="Arial"/>
                <w:b/>
                <w:sz w:val="20"/>
              </w:rPr>
            </w:pPr>
            <w:r>
              <w:rPr>
                <w:b/>
                <w:sz w:val="20"/>
              </w:rPr>
              <w:t>N° of injures/(MLN Train*Km)</w:t>
            </w:r>
          </w:p>
          <w:p w:rsidR="001D5AA5" w:rsidRPr="002F3937" w:rsidRDefault="001D5AA5" w:rsidP="002F3937">
            <w:pPr>
              <w:jc w:val="center"/>
              <w:rPr>
                <w:rFonts w:eastAsia="Arial"/>
                <w:sz w:val="20"/>
              </w:rPr>
            </w:pPr>
            <w:r>
              <w:rPr>
                <w:b/>
                <w:sz w:val="20"/>
              </w:rPr>
              <w:t>Category of persons:</w:t>
            </w:r>
            <w:r>
              <w:rPr>
                <w:sz w:val="20"/>
              </w:rPr>
              <w:t xml:space="preserve"> Level crossing users</w:t>
            </w:r>
          </w:p>
          <w:p w:rsidR="001D5AA5" w:rsidRPr="002F3937" w:rsidRDefault="001D5AA5" w:rsidP="002F3937">
            <w:pPr>
              <w:jc w:val="center"/>
              <w:rPr>
                <w:sz w:val="20"/>
              </w:rPr>
            </w:pPr>
            <w:r>
              <w:rPr>
                <w:sz w:val="20"/>
              </w:rPr>
              <w:t>Last 10 Years Average</w:t>
            </w:r>
          </w:p>
        </w:tc>
      </w:tr>
      <w:tr w:rsidR="001D5AA5" w:rsidTr="00DE1B51">
        <w:tc>
          <w:tcPr>
            <w:tcW w:w="10140" w:type="dxa"/>
            <w:gridSpan w:val="2"/>
          </w:tcPr>
          <w:p w:rsidR="001D5AA5" w:rsidRPr="002F3937" w:rsidRDefault="001D5AA5" w:rsidP="002F3937">
            <w:pPr>
              <w:jc w:val="center"/>
              <w:rPr>
                <w:sz w:val="20"/>
              </w:rPr>
            </w:pPr>
            <w:r>
              <w:rPr>
                <w:noProof/>
                <w:sz w:val="20"/>
                <w:lang w:val="fr-LU" w:eastAsia="fr-LU" w:bidi="ar-SA"/>
              </w:rPr>
              <w:drawing>
                <wp:inline distT="0" distB="0" distL="0" distR="0">
                  <wp:extent cx="6297295" cy="2162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7295" cy="2162810"/>
                          </a:xfrm>
                          <a:prstGeom prst="rect">
                            <a:avLst/>
                          </a:prstGeom>
                          <a:noFill/>
                          <a:ln>
                            <a:noFill/>
                          </a:ln>
                        </pic:spPr>
                      </pic:pic>
                    </a:graphicData>
                  </a:graphic>
                </wp:inline>
              </w:drawing>
            </w:r>
          </w:p>
        </w:tc>
      </w:tr>
      <w:tr w:rsidR="001D5AA5" w:rsidTr="00DE1B51">
        <w:tc>
          <w:tcPr>
            <w:tcW w:w="5070" w:type="dxa"/>
          </w:tcPr>
          <w:p w:rsidR="002F3937" w:rsidRPr="002F3937" w:rsidRDefault="001D5AA5" w:rsidP="002F3937">
            <w:pPr>
              <w:jc w:val="center"/>
              <w:rPr>
                <w:rFonts w:eastAsia="Arial"/>
                <w:b/>
                <w:sz w:val="20"/>
              </w:rPr>
            </w:pPr>
            <w:r>
              <w:rPr>
                <w:b/>
                <w:sz w:val="20"/>
              </w:rPr>
              <w:t>N° of injures/(MLN Train*Km)</w:t>
            </w:r>
          </w:p>
          <w:p w:rsidR="002F3937" w:rsidRPr="002F3937" w:rsidRDefault="001D5AA5" w:rsidP="002F3937">
            <w:pPr>
              <w:jc w:val="center"/>
              <w:rPr>
                <w:rFonts w:eastAsia="Arial"/>
                <w:sz w:val="20"/>
              </w:rPr>
            </w:pPr>
            <w:r>
              <w:rPr>
                <w:b/>
                <w:sz w:val="20"/>
              </w:rPr>
              <w:t>Category of persons:</w:t>
            </w:r>
            <w:r>
              <w:rPr>
                <w:sz w:val="20"/>
              </w:rPr>
              <w:t xml:space="preserve"> Unauthorised persons</w:t>
            </w:r>
          </w:p>
          <w:p w:rsidR="001D5AA5" w:rsidRPr="002F3937" w:rsidRDefault="001D5AA5" w:rsidP="002F3937">
            <w:pPr>
              <w:jc w:val="center"/>
              <w:rPr>
                <w:sz w:val="20"/>
              </w:rPr>
            </w:pPr>
            <w:r>
              <w:rPr>
                <w:sz w:val="20"/>
              </w:rPr>
              <w:t>Last 10 Years Average</w:t>
            </w:r>
          </w:p>
        </w:tc>
        <w:tc>
          <w:tcPr>
            <w:tcW w:w="5070" w:type="dxa"/>
          </w:tcPr>
          <w:p w:rsidR="002F3937" w:rsidRPr="002F3937" w:rsidRDefault="002F3937" w:rsidP="002F3937">
            <w:pPr>
              <w:jc w:val="center"/>
              <w:rPr>
                <w:rFonts w:eastAsia="Arial"/>
                <w:b/>
                <w:sz w:val="20"/>
              </w:rPr>
            </w:pPr>
            <w:r>
              <w:rPr>
                <w:b/>
                <w:sz w:val="20"/>
              </w:rPr>
              <w:t>N° of injures/(MLN Train*Km)</w:t>
            </w:r>
          </w:p>
          <w:p w:rsidR="002F3937" w:rsidRPr="002F3937" w:rsidRDefault="002F3937" w:rsidP="002F3937">
            <w:pPr>
              <w:jc w:val="center"/>
              <w:rPr>
                <w:sz w:val="20"/>
              </w:rPr>
            </w:pPr>
            <w:r>
              <w:rPr>
                <w:b/>
                <w:sz w:val="20"/>
              </w:rPr>
              <w:t>Category of persons:</w:t>
            </w:r>
            <w:r>
              <w:rPr>
                <w:sz w:val="20"/>
              </w:rPr>
              <w:t xml:space="preserve"> Others</w:t>
            </w:r>
          </w:p>
          <w:p w:rsidR="001D5AA5" w:rsidRPr="002F3937" w:rsidRDefault="002F3937" w:rsidP="002F3937">
            <w:pPr>
              <w:jc w:val="center"/>
              <w:rPr>
                <w:sz w:val="20"/>
              </w:rPr>
            </w:pPr>
            <w:r>
              <w:rPr>
                <w:sz w:val="20"/>
              </w:rPr>
              <w:t>Last 10 Years Average</w:t>
            </w:r>
          </w:p>
        </w:tc>
      </w:tr>
    </w:tbl>
    <w:p w:rsidR="001D5AA5" w:rsidRDefault="001D5AA5" w:rsidP="001D5AA5"/>
    <w:p w:rsidR="002F3937" w:rsidRDefault="002F3937">
      <w:r>
        <w:br w:type="page"/>
      </w:r>
    </w:p>
    <w:p w:rsidR="00020C4A" w:rsidRDefault="00020C4A" w:rsidP="00847B84"/>
    <w:p w:rsidR="00BB7DF7" w:rsidRDefault="00BB7DF7" w:rsidP="00847B84">
      <w:pPr>
        <w:rPr>
          <w:sz w:val="2"/>
          <w:szCs w:val="2"/>
        </w:rPr>
      </w:pPr>
    </w:p>
    <w:p w:rsidR="00BB7DF7" w:rsidRPr="003364BA" w:rsidRDefault="00BB7DF7" w:rsidP="004C240E">
      <w:pPr>
        <w:rPr>
          <w:rFonts w:ascii="Arial" w:eastAsia="Arial" w:hAnsi="Arial" w:cs="Arial"/>
          <w:b/>
        </w:rPr>
      </w:pPr>
      <w:r>
        <w:rPr>
          <w:rFonts w:ascii="Arial" w:hAnsi="Arial"/>
          <w:b/>
        </w:rPr>
        <w:t>C 6. Precursors to accidents</w:t>
      </w:r>
    </w:p>
    <w:p w:rsidR="00020C4A" w:rsidRDefault="00020C4A" w:rsidP="00847B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067"/>
        <w:gridCol w:w="5067"/>
      </w:tblGrid>
      <w:tr w:rsidR="00DF6886" w:rsidTr="00AC68E2">
        <w:tc>
          <w:tcPr>
            <w:tcW w:w="10064" w:type="dxa"/>
            <w:gridSpan w:val="2"/>
          </w:tcPr>
          <w:p w:rsidR="00DF6886" w:rsidRPr="000216B2" w:rsidRDefault="00DF6886" w:rsidP="00AC68E2">
            <w:pPr>
              <w:jc w:val="center"/>
              <w:rPr>
                <w:sz w:val="20"/>
              </w:rPr>
            </w:pPr>
            <w:r>
              <w:rPr>
                <w:noProof/>
                <w:sz w:val="20"/>
                <w:lang w:val="fr-LU" w:eastAsia="fr-LU" w:bidi="ar-SA"/>
              </w:rPr>
              <w:drawing>
                <wp:inline distT="0" distB="0" distL="0" distR="0" wp14:anchorId="4C2AA0FA" wp14:editId="1A6E760F">
                  <wp:extent cx="6297295" cy="2105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7295" cy="2105025"/>
                          </a:xfrm>
                          <a:prstGeom prst="rect">
                            <a:avLst/>
                          </a:prstGeom>
                          <a:noFill/>
                          <a:ln>
                            <a:noFill/>
                          </a:ln>
                        </pic:spPr>
                      </pic:pic>
                    </a:graphicData>
                  </a:graphic>
                </wp:inline>
              </w:drawing>
            </w:r>
          </w:p>
        </w:tc>
      </w:tr>
      <w:tr w:rsidR="00DF6886" w:rsidTr="00AC68E2">
        <w:tc>
          <w:tcPr>
            <w:tcW w:w="5032" w:type="dxa"/>
          </w:tcPr>
          <w:p w:rsidR="00DF6886" w:rsidRPr="000216B2" w:rsidRDefault="00DF6886" w:rsidP="00AC68E2">
            <w:pPr>
              <w:jc w:val="center"/>
              <w:rPr>
                <w:b/>
                <w:sz w:val="20"/>
              </w:rPr>
            </w:pPr>
            <w:r>
              <w:rPr>
                <w:b/>
                <w:sz w:val="20"/>
              </w:rPr>
              <w:t>N° of broken rails/(MLN Train*Km)</w:t>
            </w:r>
          </w:p>
          <w:p w:rsidR="00DF6886" w:rsidRPr="000216B2" w:rsidRDefault="00DF6886" w:rsidP="00AC68E2">
            <w:pPr>
              <w:jc w:val="center"/>
              <w:rPr>
                <w:sz w:val="20"/>
              </w:rPr>
            </w:pPr>
            <w:r>
              <w:rPr>
                <w:sz w:val="20"/>
              </w:rPr>
              <w:t>Last 10 Years Average</w:t>
            </w:r>
          </w:p>
        </w:tc>
        <w:tc>
          <w:tcPr>
            <w:tcW w:w="5032" w:type="dxa"/>
          </w:tcPr>
          <w:p w:rsidR="00DF6886" w:rsidRPr="000216B2" w:rsidRDefault="00DF6886" w:rsidP="00AC68E2">
            <w:pPr>
              <w:jc w:val="center"/>
              <w:rPr>
                <w:b/>
                <w:sz w:val="20"/>
              </w:rPr>
            </w:pPr>
            <w:r>
              <w:rPr>
                <w:b/>
                <w:sz w:val="20"/>
              </w:rPr>
              <w:t>N° of track buckles/(MLN Train*Km)</w:t>
            </w:r>
          </w:p>
          <w:p w:rsidR="00DF6886" w:rsidRPr="000216B2" w:rsidRDefault="00DF6886" w:rsidP="00AC68E2">
            <w:pPr>
              <w:jc w:val="center"/>
              <w:rPr>
                <w:sz w:val="20"/>
              </w:rPr>
            </w:pPr>
            <w:r>
              <w:rPr>
                <w:sz w:val="20"/>
              </w:rPr>
              <w:t>Last 10 Years Average</w:t>
            </w:r>
          </w:p>
        </w:tc>
      </w:tr>
      <w:tr w:rsidR="00DF6886" w:rsidTr="00AC68E2">
        <w:tc>
          <w:tcPr>
            <w:tcW w:w="10064" w:type="dxa"/>
            <w:gridSpan w:val="2"/>
          </w:tcPr>
          <w:p w:rsidR="00DF6886" w:rsidRPr="000216B2" w:rsidRDefault="00DF6886" w:rsidP="00AC68E2">
            <w:pPr>
              <w:jc w:val="center"/>
              <w:rPr>
                <w:sz w:val="20"/>
              </w:rPr>
            </w:pPr>
            <w:r>
              <w:rPr>
                <w:noProof/>
                <w:sz w:val="20"/>
                <w:lang w:val="fr-LU" w:eastAsia="fr-LU" w:bidi="ar-SA"/>
              </w:rPr>
              <w:drawing>
                <wp:inline distT="0" distB="0" distL="0" distR="0" wp14:anchorId="1AB3CBC2" wp14:editId="7E9C8EB1">
                  <wp:extent cx="6297295" cy="20961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7295" cy="2096135"/>
                          </a:xfrm>
                          <a:prstGeom prst="rect">
                            <a:avLst/>
                          </a:prstGeom>
                          <a:noFill/>
                          <a:ln>
                            <a:noFill/>
                          </a:ln>
                        </pic:spPr>
                      </pic:pic>
                    </a:graphicData>
                  </a:graphic>
                </wp:inline>
              </w:drawing>
            </w:r>
          </w:p>
        </w:tc>
      </w:tr>
      <w:tr w:rsidR="00DF6886" w:rsidTr="00AC68E2">
        <w:tc>
          <w:tcPr>
            <w:tcW w:w="5032" w:type="dxa"/>
          </w:tcPr>
          <w:p w:rsidR="00DF6886" w:rsidRPr="000216B2" w:rsidRDefault="00DF6886" w:rsidP="00AC68E2">
            <w:pPr>
              <w:jc w:val="center"/>
              <w:rPr>
                <w:b/>
                <w:sz w:val="20"/>
              </w:rPr>
            </w:pPr>
            <w:r>
              <w:rPr>
                <w:b/>
                <w:sz w:val="20"/>
              </w:rPr>
              <w:t>N° of wrong-side signalling failures/(MLN Train*Km)</w:t>
            </w:r>
          </w:p>
          <w:p w:rsidR="00DF6886" w:rsidRPr="000216B2" w:rsidRDefault="00DF6886" w:rsidP="00AC68E2">
            <w:pPr>
              <w:jc w:val="center"/>
              <w:rPr>
                <w:sz w:val="20"/>
              </w:rPr>
            </w:pPr>
            <w:r>
              <w:rPr>
                <w:sz w:val="20"/>
              </w:rPr>
              <w:t>Last 10 Years Average</w:t>
            </w:r>
          </w:p>
        </w:tc>
        <w:tc>
          <w:tcPr>
            <w:tcW w:w="5032" w:type="dxa"/>
          </w:tcPr>
          <w:p w:rsidR="00DF6886" w:rsidRPr="000216B2" w:rsidRDefault="00DF6886" w:rsidP="00AC68E2">
            <w:pPr>
              <w:jc w:val="center"/>
              <w:rPr>
                <w:b/>
                <w:sz w:val="20"/>
              </w:rPr>
            </w:pPr>
            <w:r>
              <w:rPr>
                <w:b/>
                <w:sz w:val="20"/>
              </w:rPr>
              <w:t>N° of signals passed at danger/(MLN Train*Km)</w:t>
            </w:r>
          </w:p>
          <w:p w:rsidR="00DF6886" w:rsidRPr="000216B2" w:rsidRDefault="00DF6886" w:rsidP="00AC68E2">
            <w:pPr>
              <w:jc w:val="center"/>
              <w:rPr>
                <w:sz w:val="20"/>
              </w:rPr>
            </w:pPr>
            <w:r>
              <w:rPr>
                <w:sz w:val="20"/>
              </w:rPr>
              <w:t>Last 10 Years Average</w:t>
            </w:r>
          </w:p>
        </w:tc>
      </w:tr>
      <w:tr w:rsidR="00DF6886" w:rsidTr="00AC68E2">
        <w:tc>
          <w:tcPr>
            <w:tcW w:w="10064" w:type="dxa"/>
            <w:gridSpan w:val="2"/>
          </w:tcPr>
          <w:p w:rsidR="00DF6886" w:rsidRPr="000216B2" w:rsidRDefault="00DF6886" w:rsidP="00AC68E2">
            <w:pPr>
              <w:jc w:val="center"/>
              <w:rPr>
                <w:sz w:val="20"/>
              </w:rPr>
            </w:pPr>
            <w:r>
              <w:rPr>
                <w:noProof/>
                <w:sz w:val="20"/>
                <w:lang w:val="fr-LU" w:eastAsia="fr-LU" w:bidi="ar-SA"/>
              </w:rPr>
              <w:drawing>
                <wp:inline distT="0" distB="0" distL="0" distR="0" wp14:anchorId="571B0580" wp14:editId="42AEDA3D">
                  <wp:extent cx="6297295" cy="21482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7295" cy="2148205"/>
                          </a:xfrm>
                          <a:prstGeom prst="rect">
                            <a:avLst/>
                          </a:prstGeom>
                          <a:noFill/>
                          <a:ln>
                            <a:noFill/>
                          </a:ln>
                        </pic:spPr>
                      </pic:pic>
                    </a:graphicData>
                  </a:graphic>
                </wp:inline>
              </w:drawing>
            </w:r>
          </w:p>
        </w:tc>
      </w:tr>
      <w:tr w:rsidR="00DF6886" w:rsidTr="00AC68E2">
        <w:tc>
          <w:tcPr>
            <w:tcW w:w="5032" w:type="dxa"/>
          </w:tcPr>
          <w:p w:rsidR="00DF6886" w:rsidRPr="000216B2" w:rsidRDefault="00DF6886" w:rsidP="00AC68E2">
            <w:pPr>
              <w:jc w:val="center"/>
              <w:rPr>
                <w:b/>
                <w:sz w:val="20"/>
              </w:rPr>
            </w:pPr>
            <w:r>
              <w:rPr>
                <w:b/>
                <w:sz w:val="20"/>
              </w:rPr>
              <w:t xml:space="preserve">N° of broken wheels on rolling stock  </w:t>
            </w:r>
            <w:r>
              <w:rPr>
                <w:rFonts w:eastAsia="Arial"/>
                <w:b/>
                <w:sz w:val="20"/>
              </w:rPr>
              <w:br/>
            </w:r>
            <w:r>
              <w:rPr>
                <w:b/>
                <w:sz w:val="20"/>
              </w:rPr>
              <w:t>in service/(MLN Train*Km)</w:t>
            </w:r>
          </w:p>
          <w:p w:rsidR="00DF6886" w:rsidRPr="000216B2" w:rsidRDefault="00DF6886" w:rsidP="00AC68E2">
            <w:pPr>
              <w:jc w:val="center"/>
              <w:rPr>
                <w:sz w:val="20"/>
              </w:rPr>
            </w:pPr>
            <w:r>
              <w:rPr>
                <w:sz w:val="20"/>
              </w:rPr>
              <w:t>Last 10 Years Average</w:t>
            </w:r>
          </w:p>
        </w:tc>
        <w:tc>
          <w:tcPr>
            <w:tcW w:w="5032" w:type="dxa"/>
          </w:tcPr>
          <w:p w:rsidR="00DF6886" w:rsidRPr="000216B2" w:rsidRDefault="00DF6886" w:rsidP="00AC68E2">
            <w:pPr>
              <w:jc w:val="center"/>
              <w:rPr>
                <w:b/>
                <w:sz w:val="20"/>
              </w:rPr>
            </w:pPr>
            <w:r>
              <w:rPr>
                <w:b/>
                <w:sz w:val="20"/>
              </w:rPr>
              <w:t xml:space="preserve">N° of broken axles on rolling stock  </w:t>
            </w:r>
            <w:r>
              <w:rPr>
                <w:rFonts w:eastAsia="Arial"/>
                <w:b/>
                <w:sz w:val="20"/>
              </w:rPr>
              <w:br/>
            </w:r>
            <w:r>
              <w:rPr>
                <w:b/>
                <w:sz w:val="20"/>
              </w:rPr>
              <w:t>in service/(MLN Train*Km)</w:t>
            </w:r>
          </w:p>
          <w:p w:rsidR="00DF6886" w:rsidRPr="000216B2" w:rsidRDefault="00DF6886" w:rsidP="00AC68E2">
            <w:pPr>
              <w:jc w:val="center"/>
              <w:rPr>
                <w:sz w:val="20"/>
              </w:rPr>
            </w:pPr>
            <w:r>
              <w:rPr>
                <w:sz w:val="20"/>
              </w:rPr>
              <w:t>Last 10 Years Average</w:t>
            </w:r>
          </w:p>
        </w:tc>
      </w:tr>
    </w:tbl>
    <w:p w:rsidR="00020C4A" w:rsidRDefault="00020C4A" w:rsidP="00847B84">
      <w:pPr>
        <w:rPr>
          <w:sz w:val="19"/>
          <w:szCs w:val="19"/>
        </w:rPr>
      </w:pPr>
    </w:p>
    <w:p w:rsidR="000216B2" w:rsidRDefault="000216B2">
      <w:pPr>
        <w:rPr>
          <w:sz w:val="19"/>
          <w:szCs w:val="19"/>
        </w:rPr>
      </w:pPr>
      <w:r>
        <w:br w:type="page"/>
      </w:r>
    </w:p>
    <w:p w:rsidR="00020C4A" w:rsidRDefault="00020C4A" w:rsidP="00847B84"/>
    <w:p w:rsidR="00BB7DF7" w:rsidRDefault="00BB7DF7" w:rsidP="00847B84">
      <w:pPr>
        <w:rPr>
          <w:sz w:val="2"/>
          <w:szCs w:val="2"/>
        </w:rPr>
      </w:pPr>
    </w:p>
    <w:p w:rsidR="00020C4A" w:rsidRPr="00C10372" w:rsidRDefault="00BB7DF7" w:rsidP="004C240E">
      <w:pPr>
        <w:rPr>
          <w:rFonts w:ascii="Arial" w:eastAsia="Arial" w:hAnsi="Arial" w:cs="Arial"/>
          <w:b/>
        </w:rPr>
      </w:pPr>
      <w:r>
        <w:rPr>
          <w:rFonts w:ascii="Arial" w:hAnsi="Arial"/>
          <w:b/>
        </w:rPr>
        <w:t>C 7. Cost of all accidents, number of working hours of staff and contractors lost as a consequence of accidents</w:t>
      </w:r>
    </w:p>
    <w:p w:rsidR="00B24FE2" w:rsidRDefault="00B24FE2" w:rsidP="00B24FE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85" w:type="dxa"/>
        </w:tblCellMar>
        <w:tblLook w:val="04A0" w:firstRow="1" w:lastRow="0" w:firstColumn="1" w:lastColumn="0" w:noHBand="0" w:noVBand="1"/>
      </w:tblPr>
      <w:tblGrid>
        <w:gridCol w:w="5070"/>
        <w:gridCol w:w="5070"/>
      </w:tblGrid>
      <w:tr w:rsidR="00ED33C2" w:rsidRPr="00ED33C2" w:rsidTr="00764AF2">
        <w:trPr>
          <w:jc w:val="center"/>
        </w:trPr>
        <w:tc>
          <w:tcPr>
            <w:tcW w:w="10140" w:type="dxa"/>
            <w:gridSpan w:val="2"/>
          </w:tcPr>
          <w:p w:rsidR="00ED33C2" w:rsidRPr="00ED33C2" w:rsidRDefault="00ED33C2" w:rsidP="00ED33C2">
            <w:pPr>
              <w:jc w:val="center"/>
              <w:rPr>
                <w:sz w:val="20"/>
              </w:rPr>
            </w:pPr>
            <w:r>
              <w:rPr>
                <w:noProof/>
                <w:sz w:val="20"/>
                <w:lang w:val="fr-LU" w:eastAsia="fr-LU" w:bidi="ar-SA"/>
              </w:rPr>
              <w:drawing>
                <wp:inline distT="0" distB="0" distL="0" distR="0">
                  <wp:extent cx="6297295" cy="21221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lum contrast="15000"/>
                            <a:extLst>
                              <a:ext uri="{28A0092B-C50C-407E-A947-70E740481C1C}">
                                <a14:useLocalDpi xmlns:a14="http://schemas.microsoft.com/office/drawing/2010/main" val="0"/>
                              </a:ext>
                            </a:extLst>
                          </a:blip>
                          <a:srcRect/>
                          <a:stretch>
                            <a:fillRect/>
                          </a:stretch>
                        </pic:blipFill>
                        <pic:spPr bwMode="auto">
                          <a:xfrm>
                            <a:off x="0" y="0"/>
                            <a:ext cx="6297295" cy="2122170"/>
                          </a:xfrm>
                          <a:prstGeom prst="rect">
                            <a:avLst/>
                          </a:prstGeom>
                          <a:noFill/>
                          <a:ln>
                            <a:noFill/>
                          </a:ln>
                        </pic:spPr>
                      </pic:pic>
                    </a:graphicData>
                  </a:graphic>
                </wp:inline>
              </w:drawing>
            </w:r>
          </w:p>
        </w:tc>
      </w:tr>
      <w:tr w:rsidR="00ED33C2" w:rsidRPr="00ED33C2" w:rsidTr="00764AF2">
        <w:trPr>
          <w:jc w:val="center"/>
        </w:trPr>
        <w:tc>
          <w:tcPr>
            <w:tcW w:w="5070" w:type="dxa"/>
          </w:tcPr>
          <w:p w:rsidR="00ED33C2" w:rsidRPr="00ED33C2" w:rsidRDefault="00ED33C2" w:rsidP="00ED33C2">
            <w:pPr>
              <w:jc w:val="center"/>
              <w:rPr>
                <w:b/>
                <w:sz w:val="20"/>
              </w:rPr>
            </w:pPr>
            <w:r>
              <w:rPr>
                <w:b/>
                <w:sz w:val="20"/>
              </w:rPr>
              <w:t>Costs of deaths in MLN €/(MLN Train*Km)</w:t>
            </w:r>
          </w:p>
          <w:p w:rsidR="00ED33C2" w:rsidRPr="00ED33C2" w:rsidRDefault="00ED33C2" w:rsidP="00ED33C2">
            <w:pPr>
              <w:jc w:val="center"/>
              <w:rPr>
                <w:sz w:val="20"/>
              </w:rPr>
            </w:pPr>
            <w:r>
              <w:rPr>
                <w:sz w:val="20"/>
              </w:rPr>
              <w:t>Last 10 Years Average</w:t>
            </w:r>
          </w:p>
        </w:tc>
        <w:tc>
          <w:tcPr>
            <w:tcW w:w="5070" w:type="dxa"/>
          </w:tcPr>
          <w:p w:rsidR="00ED33C2" w:rsidRPr="00ED33C2" w:rsidRDefault="00ED33C2" w:rsidP="00ED33C2">
            <w:pPr>
              <w:jc w:val="center"/>
              <w:rPr>
                <w:b/>
                <w:sz w:val="20"/>
              </w:rPr>
            </w:pPr>
            <w:r>
              <w:rPr>
                <w:b/>
                <w:sz w:val="20"/>
              </w:rPr>
              <w:t>Costs of injuries in MLN €/(MLN Train*Km)</w:t>
            </w:r>
          </w:p>
          <w:p w:rsidR="00ED33C2" w:rsidRPr="00ED33C2" w:rsidRDefault="00ED33C2" w:rsidP="00ED33C2">
            <w:pPr>
              <w:jc w:val="center"/>
              <w:rPr>
                <w:sz w:val="20"/>
              </w:rPr>
            </w:pPr>
            <w:r>
              <w:rPr>
                <w:sz w:val="20"/>
              </w:rPr>
              <w:t>Last 10 Years Average</w:t>
            </w:r>
          </w:p>
        </w:tc>
      </w:tr>
      <w:tr w:rsidR="00ED33C2" w:rsidRPr="00ED33C2" w:rsidTr="00764AF2">
        <w:trPr>
          <w:jc w:val="center"/>
        </w:trPr>
        <w:tc>
          <w:tcPr>
            <w:tcW w:w="10140" w:type="dxa"/>
            <w:gridSpan w:val="2"/>
          </w:tcPr>
          <w:p w:rsidR="00ED33C2" w:rsidRPr="00ED33C2" w:rsidRDefault="00ED33C2" w:rsidP="00ED33C2">
            <w:pPr>
              <w:jc w:val="center"/>
              <w:rPr>
                <w:sz w:val="20"/>
              </w:rPr>
            </w:pPr>
            <w:r>
              <w:rPr>
                <w:noProof/>
                <w:sz w:val="20"/>
                <w:lang w:val="fr-LU" w:eastAsia="fr-LU" w:bidi="ar-SA"/>
              </w:rPr>
              <w:drawing>
                <wp:inline distT="0" distB="0" distL="0" distR="0" wp14:anchorId="3CFE6676" wp14:editId="06AD943D">
                  <wp:extent cx="6297295" cy="21221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lum contrast="16000"/>
                            <a:extLst>
                              <a:ext uri="{28A0092B-C50C-407E-A947-70E740481C1C}">
                                <a14:useLocalDpi xmlns:a14="http://schemas.microsoft.com/office/drawing/2010/main" val="0"/>
                              </a:ext>
                            </a:extLst>
                          </a:blip>
                          <a:srcRect/>
                          <a:stretch>
                            <a:fillRect/>
                          </a:stretch>
                        </pic:blipFill>
                        <pic:spPr bwMode="auto">
                          <a:xfrm>
                            <a:off x="0" y="0"/>
                            <a:ext cx="6297295" cy="2122170"/>
                          </a:xfrm>
                          <a:prstGeom prst="rect">
                            <a:avLst/>
                          </a:prstGeom>
                          <a:noFill/>
                          <a:ln>
                            <a:noFill/>
                          </a:ln>
                        </pic:spPr>
                      </pic:pic>
                    </a:graphicData>
                  </a:graphic>
                </wp:inline>
              </w:drawing>
            </w:r>
          </w:p>
        </w:tc>
      </w:tr>
      <w:tr w:rsidR="00ED33C2" w:rsidRPr="00ED33C2" w:rsidTr="00764AF2">
        <w:trPr>
          <w:jc w:val="center"/>
        </w:trPr>
        <w:tc>
          <w:tcPr>
            <w:tcW w:w="5070" w:type="dxa"/>
          </w:tcPr>
          <w:p w:rsidR="00ED33C2" w:rsidRPr="00ED33C2" w:rsidRDefault="00ED33C2" w:rsidP="00ED33C2">
            <w:pPr>
              <w:jc w:val="center"/>
              <w:rPr>
                <w:b/>
                <w:sz w:val="20"/>
              </w:rPr>
            </w:pPr>
            <w:r>
              <w:rPr>
                <w:b/>
                <w:sz w:val="20"/>
              </w:rPr>
              <w:t>Costs of replacement or repair of damaged rolling stock and railway installations in MLN €/(MLN Train*Km)</w:t>
            </w:r>
          </w:p>
          <w:p w:rsidR="00ED33C2" w:rsidRPr="00ED33C2" w:rsidRDefault="00ED33C2" w:rsidP="00ED33C2">
            <w:pPr>
              <w:jc w:val="center"/>
              <w:rPr>
                <w:sz w:val="20"/>
              </w:rPr>
            </w:pPr>
            <w:r>
              <w:rPr>
                <w:sz w:val="20"/>
              </w:rPr>
              <w:t>Last 10 Years Average</w:t>
            </w:r>
          </w:p>
        </w:tc>
        <w:tc>
          <w:tcPr>
            <w:tcW w:w="5070" w:type="dxa"/>
          </w:tcPr>
          <w:p w:rsidR="00ED33C2" w:rsidRPr="00764AF2" w:rsidRDefault="00ED33C2" w:rsidP="00ED33C2">
            <w:pPr>
              <w:jc w:val="center"/>
              <w:rPr>
                <w:b/>
                <w:sz w:val="20"/>
              </w:rPr>
            </w:pPr>
            <w:r>
              <w:rPr>
                <w:b/>
                <w:sz w:val="20"/>
              </w:rPr>
              <w:t>Costs of delays, disturbances and re-routing of traffic, including extra costs for staff and loss of future revenue in MLN €/(MLN Train*Km)</w:t>
            </w:r>
          </w:p>
          <w:p w:rsidR="00ED33C2" w:rsidRPr="00ED33C2" w:rsidRDefault="00ED33C2" w:rsidP="00ED33C2">
            <w:pPr>
              <w:jc w:val="center"/>
              <w:rPr>
                <w:sz w:val="20"/>
              </w:rPr>
            </w:pPr>
            <w:r>
              <w:rPr>
                <w:sz w:val="20"/>
              </w:rPr>
              <w:t>Last 10 Years Average</w:t>
            </w:r>
          </w:p>
        </w:tc>
      </w:tr>
      <w:tr w:rsidR="00ED33C2" w:rsidRPr="00ED33C2" w:rsidTr="00764AF2">
        <w:trPr>
          <w:jc w:val="center"/>
        </w:trPr>
        <w:tc>
          <w:tcPr>
            <w:tcW w:w="5070" w:type="dxa"/>
          </w:tcPr>
          <w:p w:rsidR="00ED33C2" w:rsidRPr="00ED33C2" w:rsidRDefault="00ED33C2" w:rsidP="00ED33C2">
            <w:pPr>
              <w:jc w:val="center"/>
              <w:rPr>
                <w:sz w:val="20"/>
              </w:rPr>
            </w:pPr>
            <w:r>
              <w:rPr>
                <w:noProof/>
                <w:sz w:val="20"/>
                <w:lang w:val="fr-LU" w:eastAsia="fr-LU" w:bidi="ar-SA"/>
              </w:rPr>
              <w:drawing>
                <wp:inline distT="0" distB="0" distL="0" distR="0" wp14:anchorId="4C1C93B1" wp14:editId="7F5ADB97">
                  <wp:extent cx="3172169" cy="21479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78026" cy="2151943"/>
                          </a:xfrm>
                          <a:prstGeom prst="rect">
                            <a:avLst/>
                          </a:prstGeom>
                          <a:noFill/>
                          <a:ln>
                            <a:noFill/>
                          </a:ln>
                        </pic:spPr>
                      </pic:pic>
                    </a:graphicData>
                  </a:graphic>
                </wp:inline>
              </w:drawing>
            </w:r>
          </w:p>
        </w:tc>
        <w:tc>
          <w:tcPr>
            <w:tcW w:w="5070" w:type="dxa"/>
          </w:tcPr>
          <w:p w:rsidR="00ED33C2" w:rsidRPr="00ED33C2" w:rsidRDefault="00ED33C2" w:rsidP="00ED33C2">
            <w:pPr>
              <w:jc w:val="center"/>
              <w:rPr>
                <w:sz w:val="20"/>
              </w:rPr>
            </w:pPr>
          </w:p>
        </w:tc>
      </w:tr>
      <w:tr w:rsidR="00ED33C2" w:rsidRPr="00ED33C2" w:rsidTr="00764AF2">
        <w:trPr>
          <w:jc w:val="center"/>
        </w:trPr>
        <w:tc>
          <w:tcPr>
            <w:tcW w:w="5070" w:type="dxa"/>
          </w:tcPr>
          <w:p w:rsidR="00ED33C2" w:rsidRPr="00764AF2" w:rsidRDefault="00ED33C2" w:rsidP="00ED33C2">
            <w:pPr>
              <w:jc w:val="center"/>
              <w:rPr>
                <w:b/>
                <w:sz w:val="20"/>
              </w:rPr>
            </w:pPr>
            <w:r>
              <w:rPr>
                <w:b/>
                <w:sz w:val="20"/>
              </w:rPr>
              <w:t>Number of working hours (m) of staff and contractors lost as a consequence of accidents /N° of working hours (MLN) of staff and contractors</w:t>
            </w:r>
          </w:p>
          <w:p w:rsidR="00ED33C2" w:rsidRPr="00ED33C2" w:rsidRDefault="00ED33C2" w:rsidP="00ED33C2">
            <w:pPr>
              <w:jc w:val="center"/>
              <w:rPr>
                <w:sz w:val="20"/>
              </w:rPr>
            </w:pPr>
            <w:r>
              <w:rPr>
                <w:sz w:val="20"/>
              </w:rPr>
              <w:t>Last 10 Years Average</w:t>
            </w:r>
          </w:p>
        </w:tc>
        <w:tc>
          <w:tcPr>
            <w:tcW w:w="5070" w:type="dxa"/>
          </w:tcPr>
          <w:p w:rsidR="00ED33C2" w:rsidRPr="00ED33C2" w:rsidRDefault="00ED33C2" w:rsidP="00ED33C2">
            <w:pPr>
              <w:jc w:val="center"/>
              <w:rPr>
                <w:sz w:val="20"/>
              </w:rPr>
            </w:pPr>
          </w:p>
        </w:tc>
      </w:tr>
    </w:tbl>
    <w:p w:rsidR="00ED33C2" w:rsidRPr="00B24FE2" w:rsidRDefault="00ED33C2" w:rsidP="00B24FE2"/>
    <w:p w:rsidR="00ED33C2" w:rsidRDefault="00ED33C2">
      <w:pPr>
        <w:rPr>
          <w:sz w:val="19"/>
          <w:szCs w:val="19"/>
        </w:rPr>
      </w:pPr>
      <w:r>
        <w:br w:type="page"/>
      </w:r>
    </w:p>
    <w:p w:rsidR="00BB7DF7" w:rsidRDefault="00BB7DF7" w:rsidP="00847B84">
      <w:pPr>
        <w:rPr>
          <w:sz w:val="2"/>
          <w:szCs w:val="2"/>
        </w:rPr>
      </w:pPr>
    </w:p>
    <w:p w:rsidR="00BB7DF7" w:rsidRPr="00C10372" w:rsidRDefault="00BB7DF7" w:rsidP="004C240E">
      <w:pPr>
        <w:rPr>
          <w:rFonts w:ascii="Arial" w:eastAsia="Arial" w:hAnsi="Arial" w:cs="Arial"/>
          <w:b/>
        </w:rPr>
      </w:pPr>
      <w:r>
        <w:rPr>
          <w:rFonts w:ascii="Arial" w:hAnsi="Arial"/>
          <w:b/>
        </w:rPr>
        <w:t>C 8. Technical safety of infrastructure and its implementation, management of safety</w:t>
      </w:r>
    </w:p>
    <w:p w:rsidR="00AF2367" w:rsidRDefault="00AF2367" w:rsidP="00AF23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85" w:type="dxa"/>
          <w:right w:w="57" w:type="dxa"/>
        </w:tblCellMar>
        <w:tblLook w:val="04A0" w:firstRow="1" w:lastRow="0" w:firstColumn="1" w:lastColumn="0" w:noHBand="0" w:noVBand="1"/>
      </w:tblPr>
      <w:tblGrid>
        <w:gridCol w:w="5070"/>
        <w:gridCol w:w="4968"/>
      </w:tblGrid>
      <w:tr w:rsidR="00AF2367" w:rsidTr="00C10372">
        <w:tc>
          <w:tcPr>
            <w:tcW w:w="10140" w:type="dxa"/>
            <w:gridSpan w:val="2"/>
          </w:tcPr>
          <w:p w:rsidR="00AF2367" w:rsidRPr="00AF2367" w:rsidRDefault="00AF2367" w:rsidP="00AF2367">
            <w:pPr>
              <w:jc w:val="center"/>
              <w:rPr>
                <w:sz w:val="20"/>
              </w:rPr>
            </w:pPr>
            <w:r>
              <w:rPr>
                <w:noProof/>
                <w:sz w:val="20"/>
                <w:lang w:val="fr-LU" w:eastAsia="fr-LU" w:bidi="ar-SA"/>
              </w:rPr>
              <w:drawing>
                <wp:inline distT="0" distB="0" distL="0" distR="0">
                  <wp:extent cx="6098650" cy="20117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03173" cy="2013266"/>
                          </a:xfrm>
                          <a:prstGeom prst="rect">
                            <a:avLst/>
                          </a:prstGeom>
                          <a:noFill/>
                          <a:ln>
                            <a:noFill/>
                          </a:ln>
                        </pic:spPr>
                      </pic:pic>
                    </a:graphicData>
                  </a:graphic>
                </wp:inline>
              </w:drawing>
            </w:r>
          </w:p>
        </w:tc>
      </w:tr>
      <w:tr w:rsidR="00AF2367" w:rsidRPr="00C10372" w:rsidTr="00C10372">
        <w:tc>
          <w:tcPr>
            <w:tcW w:w="5070" w:type="dxa"/>
          </w:tcPr>
          <w:p w:rsidR="00AF2367" w:rsidRPr="00C10372" w:rsidRDefault="00AF2367" w:rsidP="00AF2367">
            <w:pPr>
              <w:jc w:val="center"/>
              <w:rPr>
                <w:b/>
                <w:sz w:val="18"/>
              </w:rPr>
            </w:pPr>
            <w:r>
              <w:rPr>
                <w:b/>
                <w:sz w:val="18"/>
              </w:rPr>
              <w:t>Percentage of tracks with Automatic Train Protection (ATP) in operation</w:t>
            </w:r>
          </w:p>
          <w:p w:rsidR="00AF2367" w:rsidRPr="00C10372" w:rsidRDefault="00AF2367" w:rsidP="00AF2367">
            <w:pPr>
              <w:jc w:val="center"/>
              <w:rPr>
                <w:sz w:val="18"/>
              </w:rPr>
            </w:pPr>
            <w:r>
              <w:rPr>
                <w:sz w:val="18"/>
              </w:rPr>
              <w:t>Last 10 Years Average</w:t>
            </w:r>
          </w:p>
        </w:tc>
        <w:tc>
          <w:tcPr>
            <w:tcW w:w="5070" w:type="dxa"/>
          </w:tcPr>
          <w:p w:rsidR="00AF2367" w:rsidRPr="00C10372" w:rsidRDefault="00AF2367" w:rsidP="00AF2367">
            <w:pPr>
              <w:jc w:val="center"/>
              <w:rPr>
                <w:b/>
                <w:sz w:val="18"/>
              </w:rPr>
            </w:pPr>
            <w:r>
              <w:rPr>
                <w:b/>
                <w:sz w:val="18"/>
              </w:rPr>
              <w:t>Percentage of Train*Km using operational ATP systems</w:t>
            </w:r>
          </w:p>
          <w:p w:rsidR="00AF2367" w:rsidRPr="00C10372" w:rsidRDefault="00AF2367" w:rsidP="00AF2367">
            <w:pPr>
              <w:jc w:val="center"/>
              <w:rPr>
                <w:sz w:val="18"/>
              </w:rPr>
            </w:pPr>
            <w:r>
              <w:rPr>
                <w:sz w:val="18"/>
              </w:rPr>
              <w:t>Last 10 Years Average</w:t>
            </w:r>
          </w:p>
        </w:tc>
      </w:tr>
      <w:tr w:rsidR="00AF2367" w:rsidTr="00C10372">
        <w:tc>
          <w:tcPr>
            <w:tcW w:w="10140" w:type="dxa"/>
            <w:gridSpan w:val="2"/>
          </w:tcPr>
          <w:p w:rsidR="00AF2367" w:rsidRPr="00AF2367" w:rsidRDefault="00AF2367" w:rsidP="00AF2367">
            <w:pPr>
              <w:jc w:val="center"/>
              <w:rPr>
                <w:sz w:val="20"/>
              </w:rPr>
            </w:pPr>
            <w:r>
              <w:rPr>
                <w:noProof/>
                <w:sz w:val="20"/>
                <w:lang w:val="fr-LU" w:eastAsia="fr-LU" w:bidi="ar-SA"/>
              </w:rPr>
              <w:drawing>
                <wp:inline distT="0" distB="0" distL="0" distR="0">
                  <wp:extent cx="6082748" cy="202737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85761" cy="2028382"/>
                          </a:xfrm>
                          <a:prstGeom prst="rect">
                            <a:avLst/>
                          </a:prstGeom>
                          <a:noFill/>
                          <a:ln>
                            <a:noFill/>
                          </a:ln>
                        </pic:spPr>
                      </pic:pic>
                    </a:graphicData>
                  </a:graphic>
                </wp:inline>
              </w:drawing>
            </w:r>
          </w:p>
        </w:tc>
      </w:tr>
      <w:tr w:rsidR="00AF2367" w:rsidRPr="00C10372" w:rsidTr="00C10372">
        <w:tc>
          <w:tcPr>
            <w:tcW w:w="5070" w:type="dxa"/>
          </w:tcPr>
          <w:p w:rsidR="00AF2367" w:rsidRPr="00C10372" w:rsidRDefault="00AF2367" w:rsidP="00AF2367">
            <w:pPr>
              <w:jc w:val="center"/>
              <w:rPr>
                <w:b/>
                <w:sz w:val="18"/>
              </w:rPr>
            </w:pPr>
            <w:r>
              <w:rPr>
                <w:b/>
                <w:sz w:val="18"/>
              </w:rPr>
              <w:t>Total number of level crossings</w:t>
            </w:r>
          </w:p>
          <w:p w:rsidR="00AF2367" w:rsidRPr="00C10372" w:rsidRDefault="00AF2367" w:rsidP="00AF2367">
            <w:pPr>
              <w:jc w:val="center"/>
              <w:rPr>
                <w:sz w:val="18"/>
              </w:rPr>
            </w:pPr>
            <w:r>
              <w:rPr>
                <w:sz w:val="18"/>
              </w:rPr>
              <w:t>Last 10 Years Average</w:t>
            </w:r>
          </w:p>
        </w:tc>
        <w:tc>
          <w:tcPr>
            <w:tcW w:w="5070" w:type="dxa"/>
          </w:tcPr>
          <w:p w:rsidR="00AF2367" w:rsidRPr="00C10372" w:rsidRDefault="00AF2367" w:rsidP="00AF2367">
            <w:pPr>
              <w:jc w:val="center"/>
              <w:rPr>
                <w:b/>
                <w:sz w:val="18"/>
              </w:rPr>
            </w:pPr>
            <w:r>
              <w:rPr>
                <w:b/>
                <w:sz w:val="18"/>
              </w:rPr>
              <w:t>Number of track km (double track lines are to be counted twice)</w:t>
            </w:r>
          </w:p>
          <w:p w:rsidR="00AF2367" w:rsidRPr="00C10372" w:rsidRDefault="00AF2367" w:rsidP="00AF2367">
            <w:pPr>
              <w:jc w:val="center"/>
              <w:rPr>
                <w:sz w:val="18"/>
              </w:rPr>
            </w:pPr>
            <w:r>
              <w:rPr>
                <w:sz w:val="18"/>
              </w:rPr>
              <w:t>Last 10 Years Average</w:t>
            </w:r>
          </w:p>
        </w:tc>
      </w:tr>
      <w:tr w:rsidR="00AF2367" w:rsidTr="00C10372">
        <w:tc>
          <w:tcPr>
            <w:tcW w:w="10140" w:type="dxa"/>
            <w:gridSpan w:val="2"/>
          </w:tcPr>
          <w:p w:rsidR="00AF2367" w:rsidRPr="00AF2367" w:rsidRDefault="00AF2367" w:rsidP="00AF2367">
            <w:pPr>
              <w:jc w:val="center"/>
              <w:rPr>
                <w:sz w:val="20"/>
              </w:rPr>
            </w:pPr>
            <w:r>
              <w:rPr>
                <w:noProof/>
                <w:sz w:val="20"/>
                <w:lang w:val="fr-LU" w:eastAsia="fr-LU" w:bidi="ar-SA"/>
              </w:rPr>
              <w:drawing>
                <wp:inline distT="0" distB="0" distL="0" distR="0">
                  <wp:extent cx="6027089" cy="20367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51544" cy="2045042"/>
                          </a:xfrm>
                          <a:prstGeom prst="rect">
                            <a:avLst/>
                          </a:prstGeom>
                          <a:noFill/>
                          <a:ln>
                            <a:noFill/>
                          </a:ln>
                        </pic:spPr>
                      </pic:pic>
                    </a:graphicData>
                  </a:graphic>
                </wp:inline>
              </w:drawing>
            </w:r>
          </w:p>
        </w:tc>
      </w:tr>
      <w:tr w:rsidR="00AF2367" w:rsidRPr="00C10372" w:rsidTr="00C10372">
        <w:tc>
          <w:tcPr>
            <w:tcW w:w="5070" w:type="dxa"/>
          </w:tcPr>
          <w:p w:rsidR="00AF2367" w:rsidRPr="00C10372" w:rsidRDefault="00AF2367" w:rsidP="00AF2367">
            <w:pPr>
              <w:jc w:val="center"/>
              <w:rPr>
                <w:b/>
                <w:sz w:val="18"/>
              </w:rPr>
            </w:pPr>
            <w:r>
              <w:rPr>
                <w:b/>
                <w:sz w:val="18"/>
              </w:rPr>
              <w:t>Total number of level crossings per track Km</w:t>
            </w:r>
          </w:p>
          <w:p w:rsidR="00AF2367" w:rsidRPr="00C10372" w:rsidRDefault="00AF2367" w:rsidP="00AF2367">
            <w:pPr>
              <w:jc w:val="center"/>
              <w:rPr>
                <w:sz w:val="18"/>
              </w:rPr>
            </w:pPr>
            <w:r>
              <w:rPr>
                <w:sz w:val="18"/>
              </w:rPr>
              <w:t>Last 10 Years Average</w:t>
            </w:r>
          </w:p>
        </w:tc>
        <w:tc>
          <w:tcPr>
            <w:tcW w:w="5070" w:type="dxa"/>
          </w:tcPr>
          <w:p w:rsidR="00AF2367" w:rsidRPr="00C10372" w:rsidRDefault="00AF2367" w:rsidP="00AF2367">
            <w:pPr>
              <w:jc w:val="center"/>
              <w:rPr>
                <w:b/>
                <w:sz w:val="18"/>
              </w:rPr>
            </w:pPr>
            <w:r>
              <w:rPr>
                <w:b/>
                <w:sz w:val="18"/>
              </w:rPr>
              <w:t>Percentage of level crossings with automatic or manual protection</w:t>
            </w:r>
          </w:p>
          <w:p w:rsidR="00AF2367" w:rsidRPr="00C10372" w:rsidRDefault="00AF2367" w:rsidP="00AF2367">
            <w:pPr>
              <w:jc w:val="center"/>
              <w:rPr>
                <w:sz w:val="18"/>
              </w:rPr>
            </w:pPr>
            <w:r>
              <w:rPr>
                <w:sz w:val="18"/>
              </w:rPr>
              <w:t>Last 10 Years Average</w:t>
            </w:r>
          </w:p>
        </w:tc>
      </w:tr>
      <w:tr w:rsidR="00AF2367" w:rsidTr="00C10372">
        <w:tc>
          <w:tcPr>
            <w:tcW w:w="5070" w:type="dxa"/>
          </w:tcPr>
          <w:p w:rsidR="00AF2367" w:rsidRPr="00AF2367" w:rsidRDefault="00AF2367" w:rsidP="00AF2367">
            <w:pPr>
              <w:jc w:val="center"/>
              <w:rPr>
                <w:sz w:val="20"/>
              </w:rPr>
            </w:pPr>
            <w:r>
              <w:rPr>
                <w:noProof/>
                <w:sz w:val="20"/>
                <w:lang w:val="fr-LU" w:eastAsia="fr-LU" w:bidi="ar-SA"/>
              </w:rPr>
              <w:lastRenderedPageBreak/>
              <w:drawing>
                <wp:inline distT="0" distB="0" distL="0" distR="0">
                  <wp:extent cx="2878372" cy="19792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09877" cy="2000891"/>
                          </a:xfrm>
                          <a:prstGeom prst="rect">
                            <a:avLst/>
                          </a:prstGeom>
                          <a:noFill/>
                          <a:ln>
                            <a:noFill/>
                          </a:ln>
                        </pic:spPr>
                      </pic:pic>
                    </a:graphicData>
                  </a:graphic>
                </wp:inline>
              </w:drawing>
            </w:r>
          </w:p>
        </w:tc>
        <w:tc>
          <w:tcPr>
            <w:tcW w:w="5070" w:type="dxa"/>
          </w:tcPr>
          <w:p w:rsidR="00AF2367" w:rsidRPr="00AF2367" w:rsidRDefault="00AF2367" w:rsidP="00AF2367">
            <w:pPr>
              <w:jc w:val="center"/>
              <w:rPr>
                <w:sz w:val="20"/>
              </w:rPr>
            </w:pPr>
          </w:p>
        </w:tc>
      </w:tr>
      <w:tr w:rsidR="00AF2367" w:rsidRPr="00C10372" w:rsidTr="00C10372">
        <w:tc>
          <w:tcPr>
            <w:tcW w:w="5070" w:type="dxa"/>
          </w:tcPr>
          <w:p w:rsidR="00AF2367" w:rsidRPr="00C10372" w:rsidRDefault="00AF2367" w:rsidP="00AF2367">
            <w:pPr>
              <w:jc w:val="center"/>
              <w:rPr>
                <w:b/>
                <w:sz w:val="18"/>
              </w:rPr>
            </w:pPr>
            <w:r>
              <w:rPr>
                <w:b/>
                <w:sz w:val="18"/>
              </w:rPr>
              <w:t>N° of audits accomplished out of N° of audits required (and/or planned)</w:t>
            </w:r>
          </w:p>
          <w:p w:rsidR="00AF2367" w:rsidRPr="00C10372" w:rsidRDefault="00AF2367" w:rsidP="00AF2367">
            <w:pPr>
              <w:jc w:val="center"/>
              <w:rPr>
                <w:sz w:val="18"/>
              </w:rPr>
            </w:pPr>
            <w:r>
              <w:rPr>
                <w:sz w:val="18"/>
              </w:rPr>
              <w:t>Last 10 Years Average</w:t>
            </w:r>
          </w:p>
        </w:tc>
        <w:tc>
          <w:tcPr>
            <w:tcW w:w="5070" w:type="dxa"/>
          </w:tcPr>
          <w:p w:rsidR="00AF2367" w:rsidRPr="00C10372" w:rsidRDefault="00AF2367" w:rsidP="00AF2367">
            <w:pPr>
              <w:jc w:val="center"/>
              <w:rPr>
                <w:sz w:val="18"/>
              </w:rPr>
            </w:pPr>
          </w:p>
        </w:tc>
      </w:tr>
    </w:tbl>
    <w:p w:rsidR="00BB7DF7" w:rsidRPr="00AF2367" w:rsidRDefault="00BB7DF7" w:rsidP="00AF2367"/>
    <w:p w:rsidR="00EB1A81" w:rsidRDefault="00EB1A81">
      <w:pPr>
        <w:rPr>
          <w:rStyle w:val="En-tte5"/>
          <w:b/>
          <w:bCs/>
        </w:rPr>
      </w:pPr>
      <w:r>
        <w:br w:type="page"/>
      </w:r>
    </w:p>
    <w:p w:rsidR="00020C4A" w:rsidRPr="00C10372" w:rsidRDefault="00BB7DF7" w:rsidP="00C10372">
      <w:pPr>
        <w:pStyle w:val="ANNEX"/>
      </w:pPr>
      <w:bookmarkStart w:id="112" w:name="_Toc438227494"/>
      <w:bookmarkStart w:id="113" w:name="_Toc448132527"/>
      <w:r>
        <w:lastRenderedPageBreak/>
        <w:t xml:space="preserve">Annex D </w:t>
      </w:r>
      <w:r>
        <w:tab/>
        <w:t>Important changes in legislation and regulation</w:t>
      </w:r>
      <w:bookmarkEnd w:id="112"/>
      <w:bookmarkEnd w:id="113"/>
    </w:p>
    <w:tbl>
      <w:tblPr>
        <w:tblOverlap w:val="neve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 w:type="dxa"/>
          <w:bottom w:w="28" w:type="dxa"/>
          <w:right w:w="10" w:type="dxa"/>
        </w:tblCellMar>
        <w:tblLook w:val="0000" w:firstRow="0" w:lastRow="0" w:firstColumn="0" w:lastColumn="0" w:noHBand="0" w:noVBand="0"/>
      </w:tblPr>
      <w:tblGrid>
        <w:gridCol w:w="3706"/>
        <w:gridCol w:w="1699"/>
        <w:gridCol w:w="1416"/>
        <w:gridCol w:w="1704"/>
        <w:gridCol w:w="1718"/>
      </w:tblGrid>
      <w:tr w:rsidR="00020C4A" w:rsidRPr="00C03F91" w:rsidTr="00C03F91">
        <w:trPr>
          <w:cantSplit/>
        </w:trPr>
        <w:tc>
          <w:tcPr>
            <w:tcW w:w="3706" w:type="dxa"/>
            <w:shd w:val="clear" w:color="auto" w:fill="8DB3E2"/>
          </w:tcPr>
          <w:p w:rsidR="00020C4A" w:rsidRPr="00C03F91" w:rsidRDefault="00BB7DF7" w:rsidP="00C03F91">
            <w:pPr>
              <w:pStyle w:val="Corpsdutexte450"/>
              <w:shd w:val="clear" w:color="auto" w:fill="auto"/>
              <w:spacing w:line="240" w:lineRule="auto"/>
              <w:ind w:firstLine="0"/>
              <w:rPr>
                <w:rFonts w:ascii="Times New Roman" w:hAnsi="Times New Roman" w:cs="Times New Roman"/>
                <w:sz w:val="14"/>
                <w:szCs w:val="14"/>
              </w:rPr>
            </w:pPr>
            <w:r>
              <w:rPr>
                <w:rStyle w:val="Corpsdutexte45"/>
                <w:rFonts w:ascii="Times New Roman" w:hAnsi="Times New Roman"/>
                <w:sz w:val="14"/>
              </w:rPr>
              <w:t>Area</w:t>
            </w:r>
          </w:p>
        </w:tc>
        <w:tc>
          <w:tcPr>
            <w:tcW w:w="1699" w:type="dxa"/>
            <w:shd w:val="clear" w:color="auto" w:fill="8DB3E2"/>
          </w:tcPr>
          <w:p w:rsidR="00020C4A" w:rsidRPr="00C03F91" w:rsidRDefault="00BB7DF7" w:rsidP="00C03F91">
            <w:pPr>
              <w:pStyle w:val="Corpsdutexte450"/>
              <w:shd w:val="clear" w:color="auto" w:fill="auto"/>
              <w:spacing w:line="240" w:lineRule="auto"/>
              <w:ind w:firstLine="0"/>
              <w:rPr>
                <w:rFonts w:ascii="Times New Roman" w:hAnsi="Times New Roman" w:cs="Times New Roman"/>
                <w:sz w:val="14"/>
                <w:szCs w:val="14"/>
              </w:rPr>
            </w:pPr>
            <w:r>
              <w:rPr>
                <w:rStyle w:val="Corpsdutexte45"/>
                <w:rFonts w:ascii="Times New Roman" w:hAnsi="Times New Roman"/>
                <w:sz w:val="14"/>
              </w:rPr>
              <w:t>Legal reference</w:t>
            </w:r>
          </w:p>
        </w:tc>
        <w:tc>
          <w:tcPr>
            <w:tcW w:w="1416" w:type="dxa"/>
            <w:shd w:val="clear" w:color="auto" w:fill="8DB3E2"/>
          </w:tcPr>
          <w:p w:rsidR="00020C4A" w:rsidRPr="00C03F91" w:rsidRDefault="00BB7DF7" w:rsidP="00C03F91">
            <w:pPr>
              <w:pStyle w:val="Corpsdutexte450"/>
              <w:shd w:val="clear" w:color="auto" w:fill="auto"/>
              <w:spacing w:line="240" w:lineRule="auto"/>
              <w:ind w:firstLine="0"/>
              <w:rPr>
                <w:rFonts w:ascii="Times New Roman" w:hAnsi="Times New Roman" w:cs="Times New Roman"/>
                <w:sz w:val="14"/>
                <w:szCs w:val="14"/>
              </w:rPr>
            </w:pPr>
            <w:r>
              <w:rPr>
                <w:rStyle w:val="Corpsdutexte45"/>
                <w:rFonts w:ascii="Times New Roman" w:hAnsi="Times New Roman"/>
                <w:sz w:val="14"/>
              </w:rPr>
              <w:t>Date legislation comes into force</w:t>
            </w:r>
          </w:p>
        </w:tc>
        <w:tc>
          <w:tcPr>
            <w:tcW w:w="1704" w:type="dxa"/>
            <w:shd w:val="clear" w:color="auto" w:fill="8DB3E2"/>
          </w:tcPr>
          <w:p w:rsidR="00020C4A" w:rsidRPr="00C03F91" w:rsidRDefault="00BB7DF7" w:rsidP="00C03F91">
            <w:pPr>
              <w:pStyle w:val="Corpsdutexte450"/>
              <w:shd w:val="clear" w:color="auto" w:fill="auto"/>
              <w:spacing w:line="240" w:lineRule="auto"/>
              <w:ind w:firstLine="0"/>
              <w:rPr>
                <w:rFonts w:ascii="Times New Roman" w:hAnsi="Times New Roman" w:cs="Times New Roman"/>
                <w:sz w:val="14"/>
                <w:szCs w:val="14"/>
              </w:rPr>
            </w:pPr>
            <w:r>
              <w:rPr>
                <w:rStyle w:val="Corpsdutexte45"/>
                <w:rFonts w:ascii="Times New Roman" w:hAnsi="Times New Roman"/>
                <w:sz w:val="14"/>
              </w:rPr>
              <w:t xml:space="preserve">Reason for introduction (Additionally specify </w:t>
            </w:r>
          </w:p>
          <w:p w:rsidR="00020C4A" w:rsidRPr="00C03F91" w:rsidRDefault="00BB7DF7" w:rsidP="00C03F91">
            <w:pPr>
              <w:pStyle w:val="Corpsdutexte450"/>
              <w:shd w:val="clear" w:color="auto" w:fill="auto"/>
              <w:spacing w:line="240" w:lineRule="auto"/>
              <w:ind w:firstLine="0"/>
              <w:rPr>
                <w:rFonts w:ascii="Times New Roman" w:hAnsi="Times New Roman" w:cs="Times New Roman"/>
                <w:sz w:val="14"/>
                <w:szCs w:val="14"/>
              </w:rPr>
            </w:pPr>
            <w:r>
              <w:rPr>
                <w:rStyle w:val="Corpsdutexte45"/>
                <w:rFonts w:ascii="Times New Roman" w:hAnsi="Times New Roman"/>
                <w:sz w:val="14"/>
              </w:rPr>
              <w:t>new law or amendment to existing legislation)</w:t>
            </w:r>
          </w:p>
        </w:tc>
        <w:tc>
          <w:tcPr>
            <w:tcW w:w="1718" w:type="dxa"/>
            <w:shd w:val="clear" w:color="auto" w:fill="8DB3E2"/>
          </w:tcPr>
          <w:p w:rsidR="00020C4A" w:rsidRPr="00C03F91" w:rsidRDefault="00BB7DF7" w:rsidP="00C03F91">
            <w:pPr>
              <w:pStyle w:val="Corpsdutexte450"/>
              <w:shd w:val="clear" w:color="auto" w:fill="auto"/>
              <w:spacing w:line="240" w:lineRule="auto"/>
              <w:ind w:left="122" w:firstLine="0"/>
              <w:jc w:val="left"/>
              <w:rPr>
                <w:rFonts w:ascii="Times New Roman" w:hAnsi="Times New Roman" w:cs="Times New Roman"/>
                <w:sz w:val="14"/>
                <w:szCs w:val="14"/>
              </w:rPr>
            </w:pPr>
            <w:r>
              <w:rPr>
                <w:rStyle w:val="Corpsdutexte45"/>
                <w:rFonts w:ascii="Times New Roman" w:hAnsi="Times New Roman"/>
                <w:sz w:val="14"/>
              </w:rPr>
              <w:t>Description</w:t>
            </w:r>
          </w:p>
        </w:tc>
      </w:tr>
      <w:tr w:rsidR="00020C4A" w:rsidRPr="00C03F91" w:rsidTr="00C03F91">
        <w:trPr>
          <w:cantSplit/>
        </w:trPr>
        <w:tc>
          <w:tcPr>
            <w:tcW w:w="10243" w:type="dxa"/>
            <w:gridSpan w:val="5"/>
            <w:shd w:val="clear" w:color="auto" w:fill="8DB3E2"/>
          </w:tcPr>
          <w:p w:rsidR="00020C4A" w:rsidRPr="00C03F91" w:rsidRDefault="00BB7DF7" w:rsidP="00C03F91">
            <w:pPr>
              <w:pStyle w:val="Corpsdutexte490"/>
              <w:shd w:val="clear" w:color="auto" w:fill="auto"/>
              <w:spacing w:before="120" w:after="120" w:line="240" w:lineRule="auto"/>
              <w:ind w:left="122"/>
              <w:rPr>
                <w:rFonts w:ascii="Times New Roman" w:hAnsi="Times New Roman" w:cs="Times New Roman"/>
                <w:sz w:val="14"/>
                <w:szCs w:val="14"/>
              </w:rPr>
            </w:pPr>
            <w:r>
              <w:rPr>
                <w:rStyle w:val="Corpsdutexte49"/>
                <w:rFonts w:ascii="Times New Roman" w:hAnsi="Times New Roman"/>
                <w:sz w:val="14"/>
              </w:rPr>
              <w:t>General national railway safety legislation</w:t>
            </w:r>
          </w:p>
        </w:tc>
      </w:tr>
      <w:tr w:rsidR="00020C4A" w:rsidRPr="00C03F91" w:rsidTr="00C03F91">
        <w:trPr>
          <w:cantSplit/>
        </w:trPr>
        <w:tc>
          <w:tcPr>
            <w:tcW w:w="3706" w:type="dxa"/>
            <w:vMerge w:val="restart"/>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Legislation concerning the national safety authority</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operation</w:t>
            </w:r>
          </w:p>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rules, responsibilities and duties of the Authority, tasks of the safety authority</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514/2009 Coll. on railway traffic</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traffic operation</w:t>
            </w:r>
          </w:p>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rules, certification of train drivers, responsibilities and duties of the Authority</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402/2013 Coll. on Regulatory Authority for Electronic Communications and Postal Services and on the Transport Authority</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1.1.2014</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 and, at the same time, amendment to Act No 513/2009 Coll and Act No 514/2009 Coll.</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Abolishment of the Railway Regulatory Authority and establishment of the Transport Authority, which, inter alia, performs the tasks of the safety authority (Directive 2004/49/EC).</w:t>
            </w:r>
          </w:p>
        </w:tc>
      </w:tr>
      <w:tr w:rsidR="00020C4A" w:rsidRPr="00C03F91" w:rsidTr="00C03F91">
        <w:trPr>
          <w:cantSplit/>
        </w:trPr>
        <w:tc>
          <w:tcPr>
            <w:tcW w:w="3706" w:type="dxa"/>
            <w:vMerge w:val="restart"/>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Legislation concerning notified bodies, assessors, third party bodies for registration, examination, etc.</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operation</w:t>
            </w:r>
          </w:p>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rules, responsibilities and duties of notified and authorised legal entities</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393/2011 Coll.</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31.12.2011</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Amendment to Act No 513/2009 Coll. on railways</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Subsystem verification procedures, authorisation of legal entities for verification of RVs, performance of technical and safety tests on RVs</w:t>
            </w:r>
          </w:p>
        </w:tc>
      </w:tr>
      <w:tr w:rsidR="00020C4A" w:rsidRPr="00C03F91" w:rsidTr="00C03F91">
        <w:trPr>
          <w:cantSplit/>
        </w:trPr>
        <w:tc>
          <w:tcPr>
            <w:tcW w:w="10243" w:type="dxa"/>
            <w:gridSpan w:val="5"/>
            <w:shd w:val="clear" w:color="auto" w:fill="8DB3E2"/>
          </w:tcPr>
          <w:p w:rsidR="00020C4A" w:rsidRPr="00C03F91" w:rsidRDefault="00BB7DF7" w:rsidP="00C03F91">
            <w:pPr>
              <w:pStyle w:val="Corpsdutexte490"/>
              <w:shd w:val="clear" w:color="auto" w:fill="auto"/>
              <w:spacing w:before="120" w:after="120" w:line="240" w:lineRule="auto"/>
              <w:ind w:left="122"/>
              <w:rPr>
                <w:rFonts w:ascii="Times New Roman" w:hAnsi="Times New Roman" w:cs="Times New Roman"/>
                <w:sz w:val="14"/>
                <w:szCs w:val="14"/>
              </w:rPr>
            </w:pPr>
            <w:r>
              <w:rPr>
                <w:rStyle w:val="Corpsdutexte49"/>
                <w:rFonts w:ascii="Times New Roman" w:hAnsi="Times New Roman"/>
                <w:sz w:val="14"/>
              </w:rPr>
              <w:t>National rules concerning railway safety</w:t>
            </w:r>
          </w:p>
        </w:tc>
      </w:tr>
      <w:tr w:rsidR="00020C4A" w:rsidRPr="00C03F91" w:rsidTr="00C03F91">
        <w:trPr>
          <w:cantSplit/>
        </w:trPr>
        <w:tc>
          <w:tcPr>
            <w:tcW w:w="3706" w:type="dxa"/>
            <w:vMerge w:val="restart"/>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Rules concerning national safety targets and methods</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operation rules, responsibilities and duties of the Authority, tasks of the safety authority</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No.433/2010 Coll.</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Amendment to Act No 513/2009 Coll. on railways</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Safety indicators, safety targets and safety methods</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514/2009 Coll. on railway traffic</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traffic operation rules</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351/2010 Coll. on railway traffic regulations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15.9.2010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decree of the Ministry</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Details concerning operation of railways and railway traffic, verification of technical capability of RVs, driving of RTUs</w:t>
            </w:r>
          </w:p>
        </w:tc>
      </w:tr>
      <w:tr w:rsidR="00020C4A" w:rsidRPr="00C03F91" w:rsidTr="00C03F91">
        <w:trPr>
          <w:cantSplit/>
        </w:trPr>
        <w:tc>
          <w:tcPr>
            <w:tcW w:w="3706" w:type="dxa"/>
            <w:vMerge w:val="restart"/>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Rules concerning requirements on SMS and safety certification of RUs</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operation rules, responsibilities of the Authority, issuing of safety certificates, tasks of the safety authority</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432/2013 Coll.</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1.2.2014</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Amendment to Act No 513/2009 Coll. on railways</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on SMS, requirements for medical fitness, authorisation for placing in service of RVs</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514/2009 Coll. on railway traffic</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traffic operation rules, train driver certification, tasks of the Authority as the safety authority</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351/2010 Coll. on railway traffic regulations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15.9.2010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decree of the Ministry</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Details concerning operation of railways and railway traffic, operation of RVs</w:t>
            </w:r>
          </w:p>
        </w:tc>
      </w:tr>
      <w:tr w:rsidR="00020C4A" w:rsidRPr="00C03F91" w:rsidTr="00C03F91">
        <w:trPr>
          <w:cantSplit/>
        </w:trPr>
        <w:tc>
          <w:tcPr>
            <w:tcW w:w="3706" w:type="dxa"/>
            <w:vMerge w:val="restart"/>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Rules concerning requirements on SMS and Safety Authorisation of IMs</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operation rules, issuing of safety authorisations, responsibilities and tasks of the Authority as the safety authority</w:t>
            </w:r>
          </w:p>
        </w:tc>
      </w:tr>
      <w:tr w:rsidR="00020C4A" w:rsidRPr="00C03F91" w:rsidTr="00C03F91">
        <w:trPr>
          <w:cantSplit/>
        </w:trPr>
        <w:tc>
          <w:tcPr>
            <w:tcW w:w="3706" w:type="dxa"/>
            <w:vMerge/>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432/2013 Coll.</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1.2.2014</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Amendment to Act No 513/2009 Coll. on railways</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on SMS, requirements for medical fitness, authorisation for placing in service of RVs</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514/2009 Coll. on railway traffic</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traffic operation rules, train driver certification, tasks of the Authority as the safety authority</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351/2010 Coll. on railway traffic regulations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15.9.2010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decree of the Ministry</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for operation of the railway and railway traffic, operation and tests of RVs, organisation of railway traffic</w:t>
            </w:r>
          </w:p>
        </w:tc>
      </w:tr>
      <w:tr w:rsidR="00020C4A" w:rsidRPr="00C03F91" w:rsidTr="00C03F91">
        <w:trPr>
          <w:cantSplit/>
        </w:trPr>
        <w:tc>
          <w:tcPr>
            <w:tcW w:w="3706" w:type="dxa"/>
            <w:shd w:val="clear" w:color="auto" w:fill="FFFFFF"/>
          </w:tcPr>
          <w:p w:rsidR="00020C4A" w:rsidRPr="009A156E" w:rsidRDefault="00BB7DF7" w:rsidP="00C03F91">
            <w:pPr>
              <w:pStyle w:val="Corpsdutexte210"/>
              <w:shd w:val="clear" w:color="auto" w:fill="auto"/>
              <w:spacing w:after="0" w:line="240" w:lineRule="auto"/>
              <w:jc w:val="center"/>
              <w:rPr>
                <w:rStyle w:val="Corpsdutexte21"/>
                <w:sz w:val="14"/>
                <w:szCs w:val="14"/>
              </w:rPr>
            </w:pPr>
            <w:r>
              <w:rPr>
                <w:rStyle w:val="Corpsdutexte21"/>
                <w:sz w:val="14"/>
              </w:rPr>
              <w:lastRenderedPageBreak/>
              <w:t>Rules concerning requirements for wagon keepers</w:t>
            </w:r>
          </w:p>
        </w:tc>
        <w:tc>
          <w:tcPr>
            <w:tcW w:w="1699" w:type="dxa"/>
            <w:shd w:val="clear" w:color="auto" w:fill="FFFFFF"/>
          </w:tcPr>
          <w:p w:rsidR="00020C4A" w:rsidRPr="00C03F91" w:rsidRDefault="00BB7DF7" w:rsidP="00C03F91">
            <w:pPr>
              <w:pStyle w:val="DoNotTranslateInternal1"/>
            </w:pPr>
            <w:r>
              <w:t>-</w:t>
            </w:r>
          </w:p>
        </w:tc>
        <w:tc>
          <w:tcPr>
            <w:tcW w:w="1416" w:type="dxa"/>
            <w:shd w:val="clear" w:color="auto" w:fill="FFFFFF"/>
          </w:tcPr>
          <w:p w:rsidR="00020C4A" w:rsidRPr="00C03F91" w:rsidRDefault="00BB7DF7" w:rsidP="00C03F91">
            <w:pPr>
              <w:pStyle w:val="DoNotTranslateInternal1"/>
            </w:pPr>
            <w:r>
              <w:t>-</w:t>
            </w:r>
          </w:p>
        </w:tc>
        <w:tc>
          <w:tcPr>
            <w:tcW w:w="1704" w:type="dxa"/>
            <w:shd w:val="clear" w:color="auto" w:fill="FFFFFF"/>
          </w:tcPr>
          <w:p w:rsidR="00020C4A" w:rsidRPr="00C03F91" w:rsidRDefault="00BB7DF7" w:rsidP="00C03F91">
            <w:pPr>
              <w:pStyle w:val="DoNotTranslateInternal1"/>
            </w:pPr>
            <w:r>
              <w:t>-</w:t>
            </w:r>
          </w:p>
        </w:tc>
        <w:tc>
          <w:tcPr>
            <w:tcW w:w="1718" w:type="dxa"/>
            <w:shd w:val="clear" w:color="auto" w:fill="FFFFFF"/>
          </w:tcPr>
          <w:p w:rsidR="00020C4A" w:rsidRPr="00C03F91" w:rsidRDefault="00BB7DF7" w:rsidP="00C03F91">
            <w:pPr>
              <w:pStyle w:val="DoNotTranslateInternal1"/>
            </w:pPr>
            <w:r>
              <w:t>-</w:t>
            </w:r>
          </w:p>
        </w:tc>
      </w:tr>
      <w:tr w:rsidR="00020C4A" w:rsidRPr="00C03F91" w:rsidTr="00C03F91">
        <w:trPr>
          <w:cantSplit/>
        </w:trPr>
        <w:tc>
          <w:tcPr>
            <w:tcW w:w="3706" w:type="dxa"/>
            <w:shd w:val="clear" w:color="auto" w:fill="FFFFFF"/>
          </w:tcPr>
          <w:p w:rsidR="00020C4A" w:rsidRPr="009A156E" w:rsidRDefault="00BB7DF7" w:rsidP="00C03F91">
            <w:pPr>
              <w:pStyle w:val="Corpsdutexte210"/>
              <w:shd w:val="clear" w:color="auto" w:fill="auto"/>
              <w:spacing w:after="0" w:line="240" w:lineRule="auto"/>
              <w:jc w:val="center"/>
              <w:rPr>
                <w:rStyle w:val="Corpsdutexte21"/>
                <w:sz w:val="14"/>
                <w:szCs w:val="14"/>
              </w:rPr>
            </w:pPr>
            <w:r>
              <w:rPr>
                <w:rStyle w:val="Corpsdutexte21"/>
                <w:sz w:val="14"/>
              </w:rPr>
              <w:t>Rules concerning requirements for maintenance workshops</w:t>
            </w:r>
          </w:p>
        </w:tc>
        <w:tc>
          <w:tcPr>
            <w:tcW w:w="1699" w:type="dxa"/>
            <w:shd w:val="clear" w:color="auto" w:fill="FFFFFF"/>
          </w:tcPr>
          <w:p w:rsidR="00020C4A" w:rsidRPr="00C03F91" w:rsidRDefault="00BB7DF7" w:rsidP="00C03F91">
            <w:pPr>
              <w:pStyle w:val="DoNotTranslateInternal1"/>
            </w:pPr>
            <w:r>
              <w:t>-</w:t>
            </w:r>
          </w:p>
        </w:tc>
        <w:tc>
          <w:tcPr>
            <w:tcW w:w="1416" w:type="dxa"/>
            <w:shd w:val="clear" w:color="auto" w:fill="FFFFFF"/>
          </w:tcPr>
          <w:p w:rsidR="00020C4A" w:rsidRPr="00C03F91" w:rsidRDefault="00BB7DF7" w:rsidP="00C03F91">
            <w:pPr>
              <w:pStyle w:val="DoNotTranslateInternal1"/>
            </w:pPr>
            <w:r>
              <w:t>-</w:t>
            </w:r>
          </w:p>
        </w:tc>
        <w:tc>
          <w:tcPr>
            <w:tcW w:w="1704" w:type="dxa"/>
            <w:shd w:val="clear" w:color="auto" w:fill="FFFFFF"/>
          </w:tcPr>
          <w:p w:rsidR="00020C4A" w:rsidRPr="00C03F91" w:rsidRDefault="00BB7DF7" w:rsidP="00C03F91">
            <w:pPr>
              <w:pStyle w:val="DoNotTranslateInternal1"/>
            </w:pPr>
            <w:r>
              <w:t>-</w:t>
            </w:r>
          </w:p>
        </w:tc>
        <w:tc>
          <w:tcPr>
            <w:tcW w:w="1718" w:type="dxa"/>
            <w:shd w:val="clear" w:color="auto" w:fill="FFFFFF"/>
          </w:tcPr>
          <w:p w:rsidR="00020C4A" w:rsidRPr="00C03F91" w:rsidRDefault="00BB7DF7" w:rsidP="00C03F91">
            <w:pPr>
              <w:pStyle w:val="DoNotTranslateInternal1"/>
            </w:pPr>
            <w:r>
              <w:t>-</w:t>
            </w:r>
          </w:p>
        </w:tc>
      </w:tr>
      <w:tr w:rsidR="00020C4A" w:rsidRPr="00C03F91" w:rsidTr="00C03F91">
        <w:trPr>
          <w:cantSplit/>
        </w:trPr>
        <w:tc>
          <w:tcPr>
            <w:tcW w:w="370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Rules concerning requirements on the authorisation for placing in service and maintenance of new and substantially altered rolling stock, including rules for exchange of rolling stock between RUs, registration systems and requirements for testing procedures</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operation rules, requirements on the authorisation for placing in service of RVs, tests of RVs, registration of RVs, responsibilities and tasks of the Authority as the safety authority</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351/2010 Coll. on railway traffic regulations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15.9.2010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decree of the Ministry</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for operation of the railway and railway traffic, verification of the technical condition of RVs, technical and safety tests of RVs</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12/2012 Coll.</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1.2.2012</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Amendment to Decree No 351/2010 Coll.</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Authorisations for historical RVs, conditions of performing technical and safety tests of RVs, tests of RVs, on-board signalling systems</w:t>
            </w:r>
          </w:p>
        </w:tc>
      </w:tr>
      <w:tr w:rsidR="00020C4A" w:rsidRPr="00C03F91" w:rsidTr="00C03F91">
        <w:trPr>
          <w:cantSplit/>
        </w:trPr>
        <w:tc>
          <w:tcPr>
            <w:tcW w:w="370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Common operating rules of the railway network, including rules relating to the signalling and traffic procedures</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Regulation of ŽSR Z 1 – Railways Traffic Rules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11.12.2011</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National safety rule</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Lays down the method, conditions and technological procedures for the operation of the railway, performance of transport operations</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351/2010 Coll. on railway traffic regulations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15.9.2010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decree of the Ministry</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for operation of the railway and railway traffic, attendance of the railway, railway traffic management, methods of signalling and interlocking on the railway</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12/2012 Coll.</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1.2.2012</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Amendment to Decree No 351/2010 Coll.</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for railway traffic, running based on visibility, brake tests</w:t>
            </w:r>
          </w:p>
        </w:tc>
      </w:tr>
      <w:tr w:rsidR="00020C4A" w:rsidRPr="00C03F91" w:rsidTr="00C03F91">
        <w:trPr>
          <w:cantSplit/>
        </w:trPr>
        <w:tc>
          <w:tcPr>
            <w:tcW w:w="370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Rules laying down requirements for additional internal operating rules (company rules) that must be prepared by the infrastructure managers and railway undertakings</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operation rules, issuing of rules by IMs and RUs, responsibilities and tasks of the Authority as the safety authority</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514/2009 Coll. on railway traffic</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Railway traffic operation rules, issuing of rules by IMs and RUs regarding certification of train drivers, tasks of the Authority as the safety authority</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351/2010 Coll. on railway traffic regulations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15.9.2010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decree of the Ministry</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for operation of the railway and railway traffic, railway traffic management, issuing of operating rules and technological procedures by IMs and RUs</w:t>
            </w:r>
          </w:p>
        </w:tc>
      </w:tr>
      <w:tr w:rsidR="00020C4A" w:rsidRPr="00C03F91" w:rsidTr="00C03F91">
        <w:trPr>
          <w:cantSplit/>
        </w:trPr>
        <w:tc>
          <w:tcPr>
            <w:tcW w:w="370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Rules concerning requirements on staff executing safety critical tasks, including selection criteria, medical fitness and vocational training and certification</w:t>
            </w: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for professional competence, medical and psychological fitness, verification of professional competence, medical and psychological fitness</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Act No 514/2009 Coll. on railway traffic</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Requirements for professional competence, medical and psychological fitness, verification of professional competence, medical and psychological fitness of train drivers</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Decree No 245/2010 on professional competence, medical and psychological fitness of persons in the operation of the railway and railway traffic</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15.6.2010</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New decree of the Ministry</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Details concerning professional training for obtaining professional competence, requirement for professional competence, medical and psychological fitness, and their verification</w:t>
            </w:r>
          </w:p>
        </w:tc>
      </w:tr>
      <w:tr w:rsidR="00020C4A" w:rsidRPr="00C03F91" w:rsidTr="00C03F91">
        <w:trPr>
          <w:cantSplit/>
        </w:trPr>
        <w:tc>
          <w:tcPr>
            <w:tcW w:w="3706" w:type="dxa"/>
            <w:shd w:val="clear" w:color="auto" w:fill="FFFFFF"/>
          </w:tcPr>
          <w:p w:rsidR="00020C4A" w:rsidRPr="00C03F91" w:rsidRDefault="00020C4A" w:rsidP="00C03F91">
            <w:pPr>
              <w:jc w:val="center"/>
              <w:rPr>
                <w:sz w:val="14"/>
                <w:szCs w:val="14"/>
              </w:rPr>
            </w:pPr>
          </w:p>
        </w:tc>
        <w:tc>
          <w:tcPr>
            <w:tcW w:w="1699"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Regulation of ŽSR Z 2 – Employee Safety in the Conditions of ŽSR</w:t>
            </w:r>
          </w:p>
        </w:tc>
        <w:tc>
          <w:tcPr>
            <w:tcW w:w="1416"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1.1.2014</w:t>
            </w:r>
          </w:p>
        </w:tc>
        <w:tc>
          <w:tcPr>
            <w:tcW w:w="1704" w:type="dxa"/>
            <w:shd w:val="clear" w:color="auto" w:fill="FFFFFF"/>
          </w:tcPr>
          <w:p w:rsidR="00020C4A" w:rsidRPr="00C03F91" w:rsidRDefault="00BB7DF7" w:rsidP="00C03F91">
            <w:pPr>
              <w:pStyle w:val="Corpsdutexte210"/>
              <w:shd w:val="clear" w:color="auto" w:fill="auto"/>
              <w:spacing w:after="0" w:line="240" w:lineRule="auto"/>
              <w:jc w:val="center"/>
              <w:rPr>
                <w:sz w:val="14"/>
                <w:szCs w:val="14"/>
              </w:rPr>
            </w:pPr>
            <w:r>
              <w:rPr>
                <w:rStyle w:val="Corpsdutexte21"/>
                <w:sz w:val="14"/>
              </w:rPr>
              <w:t>National safety rule</w:t>
            </w:r>
          </w:p>
        </w:tc>
        <w:tc>
          <w:tcPr>
            <w:tcW w:w="1718" w:type="dxa"/>
            <w:shd w:val="clear" w:color="auto" w:fill="FFFFFF"/>
          </w:tcPr>
          <w:p w:rsidR="00020C4A" w:rsidRPr="00C03F91" w:rsidRDefault="00BB7DF7" w:rsidP="00C03F91">
            <w:pPr>
              <w:pStyle w:val="Corpsdutexte210"/>
              <w:shd w:val="clear" w:color="auto" w:fill="auto"/>
              <w:spacing w:after="0" w:line="240" w:lineRule="auto"/>
              <w:ind w:left="122"/>
              <w:jc w:val="left"/>
              <w:rPr>
                <w:sz w:val="14"/>
                <w:szCs w:val="14"/>
              </w:rPr>
            </w:pPr>
            <w:r>
              <w:rPr>
                <w:rStyle w:val="Corpsdutexte21"/>
                <w:sz w:val="14"/>
              </w:rPr>
              <w:t>Personal safety in the area with potential risk on the railway infrastructure</w:t>
            </w:r>
          </w:p>
        </w:tc>
      </w:tr>
      <w:tr w:rsidR="00EB1A81" w:rsidRPr="00C03F91" w:rsidTr="00C03F91">
        <w:trPr>
          <w:cantSplit/>
        </w:trPr>
        <w:tc>
          <w:tcPr>
            <w:tcW w:w="3706" w:type="dxa"/>
            <w:vMerge w:val="restart"/>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Rules concerning investigation of accidents and incidents, including recommendations</w:t>
            </w:r>
          </w:p>
        </w:tc>
        <w:tc>
          <w:tcPr>
            <w:tcW w:w="1699"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vAlign w:val="bottom"/>
          </w:tcPr>
          <w:p w:rsidR="00EB1A81" w:rsidRPr="00C03F91" w:rsidRDefault="00EB1A81" w:rsidP="00C03F91">
            <w:pPr>
              <w:pStyle w:val="Corpsdutexte210"/>
              <w:shd w:val="clear" w:color="auto" w:fill="auto"/>
              <w:spacing w:after="0" w:line="240" w:lineRule="auto"/>
              <w:ind w:left="122"/>
              <w:jc w:val="left"/>
              <w:rPr>
                <w:sz w:val="14"/>
                <w:szCs w:val="14"/>
              </w:rPr>
            </w:pPr>
            <w:r>
              <w:rPr>
                <w:rStyle w:val="Corpsdutexte21"/>
                <w:sz w:val="14"/>
              </w:rPr>
              <w:t>Duties of IMs and RUs in the event of accidents, incidents and emergencies, investigation of their causes and taking of measures</w:t>
            </w:r>
          </w:p>
        </w:tc>
      </w:tr>
      <w:tr w:rsidR="00EB1A81" w:rsidRPr="00C03F91" w:rsidTr="00C03F91">
        <w:trPr>
          <w:cantSplit/>
        </w:trPr>
        <w:tc>
          <w:tcPr>
            <w:tcW w:w="3706" w:type="dxa"/>
            <w:vMerge/>
            <w:shd w:val="clear" w:color="auto" w:fill="FFFFFF"/>
          </w:tcPr>
          <w:p w:rsidR="00EB1A81" w:rsidRPr="00C03F91" w:rsidRDefault="00EB1A81" w:rsidP="00BB7ECE">
            <w:pPr>
              <w:rPr>
                <w:sz w:val="14"/>
                <w:szCs w:val="14"/>
              </w:rPr>
            </w:pPr>
          </w:p>
        </w:tc>
        <w:tc>
          <w:tcPr>
            <w:tcW w:w="1699"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Regulation of ŽSR Z 17 – Accidents and Incidents</w:t>
            </w:r>
          </w:p>
        </w:tc>
        <w:tc>
          <w:tcPr>
            <w:tcW w:w="1416"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9.12.2007</w:t>
            </w:r>
          </w:p>
        </w:tc>
        <w:tc>
          <w:tcPr>
            <w:tcW w:w="1704" w:type="dxa"/>
            <w:shd w:val="clear" w:color="auto" w:fill="FFFFFF"/>
          </w:tcPr>
          <w:p w:rsidR="00EB1A81" w:rsidRPr="00C03F91" w:rsidRDefault="00EB1A81" w:rsidP="00C03F91">
            <w:pPr>
              <w:pStyle w:val="Corpsdutexte210"/>
              <w:shd w:val="clear" w:color="auto" w:fill="auto"/>
              <w:spacing w:after="0" w:line="240" w:lineRule="auto"/>
              <w:jc w:val="center"/>
              <w:rPr>
                <w:sz w:val="14"/>
                <w:szCs w:val="14"/>
              </w:rPr>
            </w:pPr>
            <w:r>
              <w:rPr>
                <w:rStyle w:val="Corpsdutexte21"/>
                <w:sz w:val="14"/>
              </w:rPr>
              <w:t>National safety rule, amended on 1.1.2010 and 1.1.2011</w:t>
            </w:r>
          </w:p>
        </w:tc>
        <w:tc>
          <w:tcPr>
            <w:tcW w:w="1718" w:type="dxa"/>
            <w:shd w:val="clear" w:color="auto" w:fill="FFFFFF"/>
            <w:vAlign w:val="bottom"/>
          </w:tcPr>
          <w:p w:rsidR="00EB1A81" w:rsidRPr="00C03F91" w:rsidRDefault="00EB1A81" w:rsidP="00C03F91">
            <w:pPr>
              <w:pStyle w:val="Corpsdutexte210"/>
              <w:shd w:val="clear" w:color="auto" w:fill="auto"/>
              <w:spacing w:after="0" w:line="240" w:lineRule="auto"/>
              <w:ind w:left="122"/>
              <w:jc w:val="left"/>
              <w:rPr>
                <w:sz w:val="14"/>
                <w:szCs w:val="14"/>
              </w:rPr>
            </w:pPr>
            <w:r>
              <w:rPr>
                <w:rStyle w:val="Corpsdutexte21"/>
                <w:sz w:val="14"/>
              </w:rPr>
              <w:t>Procedures in the event of accidents, incidents and emergencies,</w:t>
            </w:r>
          </w:p>
          <w:p w:rsidR="00EB1A81" w:rsidRPr="00C03F91" w:rsidRDefault="00EB1A81" w:rsidP="00C03F91">
            <w:pPr>
              <w:pStyle w:val="Corpsdutexte210"/>
              <w:shd w:val="clear" w:color="auto" w:fill="auto"/>
              <w:spacing w:after="0" w:line="240" w:lineRule="auto"/>
              <w:ind w:left="122"/>
              <w:jc w:val="left"/>
              <w:rPr>
                <w:sz w:val="14"/>
                <w:szCs w:val="14"/>
              </w:rPr>
            </w:pPr>
            <w:r>
              <w:rPr>
                <w:rStyle w:val="Corpsdutexte21"/>
                <w:sz w:val="14"/>
              </w:rPr>
              <w:t>and for investigation of their causes</w:t>
            </w:r>
          </w:p>
        </w:tc>
      </w:tr>
      <w:tr w:rsidR="00EB1A81" w:rsidRPr="00C03F91" w:rsidTr="00C03F91">
        <w:trPr>
          <w:cantSplit/>
        </w:trPr>
        <w:tc>
          <w:tcPr>
            <w:tcW w:w="3706" w:type="dxa"/>
            <w:vMerge w:val="restart"/>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Rules concerning requirements for national safety indicators, including the method of their collection and analysis</w:t>
            </w:r>
          </w:p>
        </w:tc>
        <w:tc>
          <w:tcPr>
            <w:tcW w:w="1699"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vAlign w:val="bottom"/>
          </w:tcPr>
          <w:p w:rsidR="00EB1A81" w:rsidRPr="00C03F91" w:rsidRDefault="00EB1A81" w:rsidP="00C03F91">
            <w:pPr>
              <w:pStyle w:val="Corpsdutexte210"/>
              <w:shd w:val="clear" w:color="auto" w:fill="auto"/>
              <w:spacing w:after="0" w:line="240" w:lineRule="auto"/>
              <w:ind w:left="122"/>
              <w:jc w:val="left"/>
              <w:rPr>
                <w:sz w:val="14"/>
                <w:szCs w:val="14"/>
              </w:rPr>
            </w:pPr>
            <w:r>
              <w:rPr>
                <w:rStyle w:val="Corpsdutexte21"/>
                <w:sz w:val="14"/>
              </w:rPr>
              <w:t>Duties of IMs and RUs – collection of safety indicators and their reporting to the NSA in a safety report</w:t>
            </w:r>
          </w:p>
        </w:tc>
      </w:tr>
      <w:tr w:rsidR="00EB1A81" w:rsidRPr="00C03F91" w:rsidTr="00C03F91">
        <w:trPr>
          <w:cantSplit/>
        </w:trPr>
        <w:tc>
          <w:tcPr>
            <w:tcW w:w="3706" w:type="dxa"/>
            <w:vMerge/>
            <w:shd w:val="clear" w:color="auto" w:fill="FFFFFF"/>
          </w:tcPr>
          <w:p w:rsidR="00EB1A81" w:rsidRPr="00C03F91" w:rsidRDefault="00EB1A81" w:rsidP="00BB7ECE">
            <w:pPr>
              <w:rPr>
                <w:sz w:val="14"/>
                <w:szCs w:val="14"/>
              </w:rPr>
            </w:pPr>
          </w:p>
        </w:tc>
        <w:tc>
          <w:tcPr>
            <w:tcW w:w="1699"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Act No. 433/2010 Coll.</w:t>
            </w:r>
          </w:p>
        </w:tc>
        <w:tc>
          <w:tcPr>
            <w:tcW w:w="1416"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1.12.2010</w:t>
            </w:r>
          </w:p>
        </w:tc>
        <w:tc>
          <w:tcPr>
            <w:tcW w:w="1704" w:type="dxa"/>
            <w:shd w:val="clear" w:color="auto" w:fill="FFFFFF"/>
          </w:tcPr>
          <w:p w:rsidR="00EB1A81" w:rsidRPr="00C03F91" w:rsidRDefault="00EB1A81" w:rsidP="00C03F91">
            <w:pPr>
              <w:pStyle w:val="Corpsdutexte210"/>
              <w:shd w:val="clear" w:color="auto" w:fill="auto"/>
              <w:spacing w:after="0" w:line="240" w:lineRule="auto"/>
              <w:jc w:val="center"/>
              <w:rPr>
                <w:sz w:val="14"/>
                <w:szCs w:val="14"/>
              </w:rPr>
            </w:pPr>
            <w:r>
              <w:rPr>
                <w:rStyle w:val="Corpsdutexte21"/>
                <w:sz w:val="14"/>
              </w:rPr>
              <w:t>Amendment to Act No 513/2009 Coll. on railways</w:t>
            </w:r>
          </w:p>
        </w:tc>
        <w:tc>
          <w:tcPr>
            <w:tcW w:w="1718" w:type="dxa"/>
            <w:shd w:val="clear" w:color="auto" w:fill="FFFFFF"/>
            <w:vAlign w:val="bottom"/>
          </w:tcPr>
          <w:p w:rsidR="00EB1A81" w:rsidRPr="00C03F91" w:rsidRDefault="00EB1A81" w:rsidP="00C03F91">
            <w:pPr>
              <w:pStyle w:val="Corpsdutexte210"/>
              <w:shd w:val="clear" w:color="auto" w:fill="auto"/>
              <w:spacing w:after="0" w:line="240" w:lineRule="auto"/>
              <w:ind w:left="122"/>
              <w:jc w:val="left"/>
              <w:rPr>
                <w:sz w:val="14"/>
                <w:szCs w:val="14"/>
              </w:rPr>
            </w:pPr>
            <w:r>
              <w:rPr>
                <w:rStyle w:val="Corpsdutexte21"/>
                <w:sz w:val="14"/>
              </w:rPr>
              <w:t>Safety indicators – reporting, report structure</w:t>
            </w:r>
          </w:p>
        </w:tc>
      </w:tr>
      <w:tr w:rsidR="00EB1A81" w:rsidRPr="00C03F91" w:rsidTr="00C03F91">
        <w:trPr>
          <w:cantSplit/>
        </w:trPr>
        <w:tc>
          <w:tcPr>
            <w:tcW w:w="3706" w:type="dxa"/>
            <w:vMerge w:val="restart"/>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Rules concerning requirements for authorisation of placing in service the infrastructure (tracks, bridges, tunnels, energy, ATC, radio, signalling, interlocking, level crossings, platforms, etc.)</w:t>
            </w:r>
          </w:p>
        </w:tc>
        <w:tc>
          <w:tcPr>
            <w:tcW w:w="1699"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Act No 513/2009 Coll. on railways, and amending certain acts</w:t>
            </w:r>
          </w:p>
        </w:tc>
        <w:tc>
          <w:tcPr>
            <w:tcW w:w="1416"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1.1.2010</w:t>
            </w:r>
          </w:p>
        </w:tc>
        <w:tc>
          <w:tcPr>
            <w:tcW w:w="1704"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vAlign w:val="bottom"/>
          </w:tcPr>
          <w:p w:rsidR="00EB1A81" w:rsidRPr="00C03F91" w:rsidRDefault="00EB1A81" w:rsidP="00C03F91">
            <w:pPr>
              <w:pStyle w:val="Corpsdutexte210"/>
              <w:shd w:val="clear" w:color="auto" w:fill="auto"/>
              <w:spacing w:after="0" w:line="240" w:lineRule="auto"/>
              <w:ind w:left="122"/>
              <w:jc w:val="left"/>
              <w:rPr>
                <w:sz w:val="14"/>
                <w:szCs w:val="14"/>
              </w:rPr>
            </w:pPr>
            <w:r>
              <w:rPr>
                <w:rStyle w:val="Corpsdutexte21"/>
                <w:sz w:val="14"/>
              </w:rPr>
              <w:t>Rules concerning construction and operation of railways, construction and technical requirements for the construction of railways and their parts, placing in service of railways</w:t>
            </w:r>
          </w:p>
        </w:tc>
      </w:tr>
      <w:tr w:rsidR="00EB1A81" w:rsidRPr="00C03F91" w:rsidTr="00C03F91">
        <w:trPr>
          <w:cantSplit/>
        </w:trPr>
        <w:tc>
          <w:tcPr>
            <w:tcW w:w="3706" w:type="dxa"/>
            <w:vMerge/>
            <w:shd w:val="clear" w:color="auto" w:fill="FFFFFF"/>
          </w:tcPr>
          <w:p w:rsidR="00EB1A81" w:rsidRPr="00C03F91" w:rsidRDefault="00EB1A81" w:rsidP="00BB7ECE">
            <w:pPr>
              <w:rPr>
                <w:sz w:val="14"/>
                <w:szCs w:val="14"/>
              </w:rPr>
            </w:pPr>
          </w:p>
        </w:tc>
        <w:tc>
          <w:tcPr>
            <w:tcW w:w="1699"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Decree No 350/2010</w:t>
            </w:r>
          </w:p>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on building and technical regulations of railways</w:t>
            </w:r>
          </w:p>
        </w:tc>
        <w:tc>
          <w:tcPr>
            <w:tcW w:w="1416"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15.9.2010</w:t>
            </w:r>
          </w:p>
        </w:tc>
        <w:tc>
          <w:tcPr>
            <w:tcW w:w="1704" w:type="dxa"/>
            <w:shd w:val="clear" w:color="auto" w:fill="FFFFFF"/>
          </w:tcPr>
          <w:p w:rsidR="00EB1A81" w:rsidRPr="00C03F91" w:rsidRDefault="00EB1A81" w:rsidP="00BB7ECE">
            <w:pPr>
              <w:pStyle w:val="Corpsdutexte210"/>
              <w:shd w:val="clear" w:color="auto" w:fill="auto"/>
              <w:spacing w:after="0" w:line="240" w:lineRule="auto"/>
              <w:jc w:val="center"/>
              <w:rPr>
                <w:sz w:val="14"/>
                <w:szCs w:val="14"/>
              </w:rPr>
            </w:pPr>
            <w:r>
              <w:rPr>
                <w:rStyle w:val="Corpsdutexte21"/>
                <w:sz w:val="14"/>
              </w:rPr>
              <w:t>New law</w:t>
            </w:r>
          </w:p>
        </w:tc>
        <w:tc>
          <w:tcPr>
            <w:tcW w:w="1718" w:type="dxa"/>
            <w:shd w:val="clear" w:color="auto" w:fill="FFFFFF"/>
          </w:tcPr>
          <w:p w:rsidR="00EB1A81" w:rsidRPr="00C03F91" w:rsidRDefault="00EB1A81" w:rsidP="00C03F91">
            <w:pPr>
              <w:pStyle w:val="Corpsdutexte210"/>
              <w:shd w:val="clear" w:color="auto" w:fill="auto"/>
              <w:spacing w:after="0" w:line="240" w:lineRule="auto"/>
              <w:ind w:left="122"/>
              <w:jc w:val="left"/>
              <w:rPr>
                <w:sz w:val="14"/>
                <w:szCs w:val="14"/>
              </w:rPr>
            </w:pPr>
            <w:r>
              <w:rPr>
                <w:rStyle w:val="Corpsdutexte21"/>
                <w:sz w:val="14"/>
              </w:rPr>
              <w:t>Details concerning building and technical requirements for the design, construction and operation of railways</w:t>
            </w:r>
          </w:p>
        </w:tc>
      </w:tr>
    </w:tbl>
    <w:p w:rsidR="00EB1A81" w:rsidRDefault="00EB1A81" w:rsidP="00847B84"/>
    <w:p w:rsidR="00C03F91" w:rsidRDefault="00C03F91" w:rsidP="00847B84"/>
    <w:p w:rsidR="00EB1A81" w:rsidRDefault="00EB1A81" w:rsidP="00EB1A81">
      <w:pPr>
        <w:jc w:val="center"/>
      </w:pPr>
      <w:r>
        <w:rPr>
          <w:noProof/>
          <w:lang w:val="fr-LU" w:eastAsia="fr-LU" w:bidi="ar-SA"/>
        </w:rPr>
        <w:drawing>
          <wp:inline distT="0" distB="0" distL="0" distR="0">
            <wp:extent cx="5443268" cy="39107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45179" cy="3912109"/>
                    </a:xfrm>
                    <a:prstGeom prst="rect">
                      <a:avLst/>
                    </a:prstGeom>
                    <a:noFill/>
                    <a:ln>
                      <a:noFill/>
                    </a:ln>
                  </pic:spPr>
                </pic:pic>
              </a:graphicData>
            </a:graphic>
          </wp:inline>
        </w:drawing>
      </w:r>
    </w:p>
    <w:p w:rsidR="00EB1A81" w:rsidRDefault="00EB1A81" w:rsidP="00EB1A81">
      <w:pPr>
        <w:pStyle w:val="Corpsdutexte40"/>
        <w:shd w:val="clear" w:color="auto" w:fill="auto"/>
        <w:spacing w:before="0" w:after="0" w:line="180" w:lineRule="exact"/>
        <w:ind w:left="100" w:right="710"/>
        <w:jc w:val="right"/>
      </w:pPr>
      <w:r>
        <w:rPr>
          <w:rStyle w:val="Corpsdutexte4Exact"/>
          <w:spacing w:val="0"/>
        </w:rPr>
        <w:t>(Photo: Pavel Chomjak, Prešov)</w:t>
      </w:r>
    </w:p>
    <w:p w:rsidR="00EB1A81" w:rsidRDefault="00EB1A81" w:rsidP="00847B84"/>
    <w:p w:rsidR="00020C4A" w:rsidRDefault="00020C4A" w:rsidP="00847B84">
      <w:pPr>
        <w:rPr>
          <w:sz w:val="2"/>
          <w:szCs w:val="2"/>
        </w:rPr>
      </w:pPr>
    </w:p>
    <w:p w:rsidR="00BB7DF7" w:rsidRPr="00EB1A81" w:rsidRDefault="00BB7DF7" w:rsidP="00EB1A81">
      <w:r>
        <w:br w:type="page"/>
      </w:r>
    </w:p>
    <w:p w:rsidR="00020C4A" w:rsidRPr="004C240E" w:rsidRDefault="00BB7DF7" w:rsidP="004C240E">
      <w:pPr>
        <w:pStyle w:val="ANNEX"/>
      </w:pPr>
      <w:bookmarkStart w:id="114" w:name="_Toc438227495"/>
      <w:bookmarkStart w:id="115" w:name="_Toc448132528"/>
      <w:r>
        <w:lastRenderedPageBreak/>
        <w:t xml:space="preserve">Annex E </w:t>
      </w:r>
      <w:r>
        <w:tab/>
        <w:t>The development of safety certification and safety authorisation – numerical data</w:t>
      </w:r>
      <w:bookmarkEnd w:id="114"/>
      <w:bookmarkEnd w:id="115"/>
    </w:p>
    <w:p w:rsidR="00020C4A" w:rsidRPr="009A156E" w:rsidRDefault="00BB7DF7" w:rsidP="009A156E">
      <w:pPr>
        <w:pStyle w:val="Corpsdutexte500"/>
        <w:shd w:val="clear" w:color="auto" w:fill="auto"/>
        <w:spacing w:before="0" w:after="360" w:line="240" w:lineRule="auto"/>
        <w:ind w:right="40"/>
        <w:rPr>
          <w:rStyle w:val="Corpsdutexte501"/>
          <w:sz w:val="18"/>
        </w:rPr>
      </w:pPr>
      <w:r>
        <w:rPr>
          <w:rStyle w:val="Corpsdutexte501"/>
          <w:sz w:val="18"/>
        </w:rPr>
        <w:t>E.1. Safety Certificates according to Directive 2004/49/EC</w:t>
      </w:r>
    </w:p>
    <w:tbl>
      <w:tblPr>
        <w:tblOverlap w:val="never"/>
        <w:tblW w:w="10233" w:type="dxa"/>
        <w:tblLayout w:type="fixed"/>
        <w:tblCellMar>
          <w:top w:w="28" w:type="dxa"/>
          <w:left w:w="10" w:type="dxa"/>
          <w:bottom w:w="28" w:type="dxa"/>
          <w:right w:w="10" w:type="dxa"/>
        </w:tblCellMar>
        <w:tblLook w:val="0000" w:firstRow="0" w:lastRow="0" w:firstColumn="0" w:lastColumn="0" w:noHBand="0" w:noVBand="0"/>
      </w:tblPr>
      <w:tblGrid>
        <w:gridCol w:w="3984"/>
        <w:gridCol w:w="3115"/>
        <w:gridCol w:w="3134"/>
      </w:tblGrid>
      <w:tr w:rsidR="00020C4A" w:rsidRPr="00C03F91" w:rsidTr="00C03F91">
        <w:tc>
          <w:tcPr>
            <w:tcW w:w="3984" w:type="dxa"/>
            <w:vMerge w:val="restart"/>
            <w:tcBorders>
              <w:top w:val="single" w:sz="4" w:space="0" w:color="auto"/>
              <w:left w:val="single" w:sz="4" w:space="0" w:color="auto"/>
            </w:tcBorders>
            <w:shd w:val="clear" w:color="auto" w:fill="99CCFE"/>
          </w:tcPr>
          <w:p w:rsidR="00020C4A" w:rsidRPr="00C03F91" w:rsidRDefault="00BB7DF7" w:rsidP="00EB1A81">
            <w:pPr>
              <w:pStyle w:val="Corpsdutexte170"/>
              <w:shd w:val="clear" w:color="auto" w:fill="auto"/>
              <w:spacing w:line="240" w:lineRule="auto"/>
              <w:ind w:left="600"/>
              <w:jc w:val="left"/>
              <w:rPr>
                <w:sz w:val="14"/>
                <w:szCs w:val="14"/>
              </w:rPr>
            </w:pPr>
            <w:r>
              <w:rPr>
                <w:sz w:val="14"/>
              </w:rPr>
              <w:t xml:space="preserve">E.1.1 </w:t>
            </w:r>
            <w:r>
              <w:tab/>
              <w:t>Number of safety certificates Part A issued in the reporting and in previous years and remain valid at the end of year 2014</w:t>
            </w:r>
          </w:p>
        </w:tc>
        <w:tc>
          <w:tcPr>
            <w:tcW w:w="3115"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Total number of certificates:</w:t>
            </w:r>
          </w:p>
        </w:tc>
        <w:tc>
          <w:tcPr>
            <w:tcW w:w="3134"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Number of certificates Part A in ERADIS:</w:t>
            </w:r>
          </w:p>
        </w:tc>
      </w:tr>
      <w:tr w:rsidR="00020C4A" w:rsidRPr="00C03F91" w:rsidTr="00C03F91">
        <w:tc>
          <w:tcPr>
            <w:tcW w:w="3984" w:type="dxa"/>
            <w:vMerge/>
            <w:tcBorders>
              <w:left w:val="single" w:sz="4" w:space="0" w:color="auto"/>
            </w:tcBorders>
            <w:shd w:val="clear" w:color="auto" w:fill="99CCFE"/>
          </w:tcPr>
          <w:p w:rsidR="00020C4A" w:rsidRPr="00C03F91" w:rsidRDefault="00020C4A" w:rsidP="00EB1A81">
            <w:pPr>
              <w:rPr>
                <w:sz w:val="14"/>
                <w:szCs w:val="14"/>
              </w:rPr>
            </w:pPr>
          </w:p>
        </w:tc>
        <w:tc>
          <w:tcPr>
            <w:tcW w:w="6249" w:type="dxa"/>
            <w:gridSpan w:val="2"/>
            <w:tcBorders>
              <w:top w:val="single" w:sz="4" w:space="0" w:color="auto"/>
              <w:left w:val="single" w:sz="4" w:space="0" w:color="auto"/>
              <w:righ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in the reporting year: 7</w:t>
            </w:r>
          </w:p>
        </w:tc>
      </w:tr>
      <w:tr w:rsidR="00020C4A" w:rsidRPr="00C03F91" w:rsidTr="00C03F91">
        <w:tc>
          <w:tcPr>
            <w:tcW w:w="3984" w:type="dxa"/>
            <w:vMerge/>
            <w:tcBorders>
              <w:left w:val="single" w:sz="4" w:space="0" w:color="auto"/>
            </w:tcBorders>
            <w:shd w:val="clear" w:color="auto" w:fill="99CCFE"/>
          </w:tcPr>
          <w:p w:rsidR="00020C4A" w:rsidRPr="00C03F91" w:rsidRDefault="00020C4A" w:rsidP="00EB1A81">
            <w:pPr>
              <w:rPr>
                <w:sz w:val="14"/>
                <w:szCs w:val="14"/>
              </w:rPr>
            </w:pPr>
          </w:p>
        </w:tc>
        <w:tc>
          <w:tcPr>
            <w:tcW w:w="6249" w:type="dxa"/>
            <w:gridSpan w:val="2"/>
            <w:tcBorders>
              <w:top w:val="single" w:sz="4" w:space="0" w:color="auto"/>
              <w:left w:val="single" w:sz="4" w:space="0" w:color="auto"/>
              <w:righ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in previous years: 36 (by 2013)</w:t>
            </w:r>
          </w:p>
        </w:tc>
      </w:tr>
      <w:tr w:rsidR="00020C4A" w:rsidRPr="00C03F91" w:rsidTr="00C03F91">
        <w:tc>
          <w:tcPr>
            <w:tcW w:w="3984" w:type="dxa"/>
            <w:vMerge/>
            <w:tcBorders>
              <w:left w:val="single" w:sz="4" w:space="0" w:color="auto"/>
              <w:bottom w:val="single" w:sz="4" w:space="0" w:color="auto"/>
            </w:tcBorders>
            <w:shd w:val="clear" w:color="auto" w:fill="99CCFE"/>
          </w:tcPr>
          <w:p w:rsidR="00020C4A" w:rsidRPr="00C03F91" w:rsidRDefault="00020C4A" w:rsidP="00EB1A81">
            <w:pPr>
              <w:rPr>
                <w:sz w:val="14"/>
                <w:szCs w:val="14"/>
              </w:rPr>
            </w:pPr>
          </w:p>
        </w:tc>
        <w:tc>
          <w:tcPr>
            <w:tcW w:w="62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valid at the end of 2014: 43</w:t>
            </w:r>
          </w:p>
        </w:tc>
      </w:tr>
    </w:tbl>
    <w:p w:rsidR="00020C4A" w:rsidRDefault="00020C4A" w:rsidP="00847B84">
      <w:pPr>
        <w:rPr>
          <w:sz w:val="14"/>
          <w:szCs w:val="14"/>
        </w:rPr>
      </w:pPr>
    </w:p>
    <w:p w:rsidR="009A156E" w:rsidRPr="00C03F91" w:rsidRDefault="009A156E" w:rsidP="00847B84">
      <w:pPr>
        <w:rPr>
          <w:sz w:val="14"/>
          <w:szCs w:val="14"/>
        </w:rPr>
      </w:pPr>
    </w:p>
    <w:tbl>
      <w:tblPr>
        <w:tblOverlap w:val="never"/>
        <w:tblW w:w="10234" w:type="dxa"/>
        <w:tblLayout w:type="fixed"/>
        <w:tblCellMar>
          <w:top w:w="28" w:type="dxa"/>
          <w:left w:w="10" w:type="dxa"/>
          <w:bottom w:w="28" w:type="dxa"/>
          <w:right w:w="10" w:type="dxa"/>
        </w:tblCellMar>
        <w:tblLook w:val="0000" w:firstRow="0" w:lastRow="0" w:firstColumn="0" w:lastColumn="0" w:noHBand="0" w:noVBand="0"/>
      </w:tblPr>
      <w:tblGrid>
        <w:gridCol w:w="3984"/>
        <w:gridCol w:w="2266"/>
        <w:gridCol w:w="850"/>
        <w:gridCol w:w="3134"/>
      </w:tblGrid>
      <w:tr w:rsidR="00C03F91" w:rsidRPr="00C03F91" w:rsidTr="00C03F91">
        <w:tc>
          <w:tcPr>
            <w:tcW w:w="3984" w:type="dxa"/>
            <w:vMerge w:val="restart"/>
            <w:tcBorders>
              <w:top w:val="single" w:sz="4" w:space="0" w:color="auto"/>
              <w:left w:val="single" w:sz="4" w:space="0" w:color="auto"/>
            </w:tcBorders>
            <w:shd w:val="clear" w:color="auto" w:fill="99CCFE"/>
          </w:tcPr>
          <w:p w:rsidR="00C03F91" w:rsidRPr="00C03F91" w:rsidRDefault="00AB386F" w:rsidP="00AB386F">
            <w:pPr>
              <w:pStyle w:val="Corpsdutexte170"/>
              <w:shd w:val="clear" w:color="auto" w:fill="auto"/>
              <w:spacing w:line="240" w:lineRule="auto"/>
              <w:ind w:left="600"/>
              <w:jc w:val="left"/>
              <w:rPr>
                <w:sz w:val="14"/>
                <w:szCs w:val="14"/>
              </w:rPr>
            </w:pPr>
            <w:r>
              <w:rPr>
                <w:sz w:val="14"/>
              </w:rPr>
              <w:t xml:space="preserve">E.1.2 </w:t>
            </w:r>
            <w:r>
              <w:tab/>
              <w:t>Number of safety certificates Part B issued in the reporting and in previous years by your member state and remain valid in the year 2014</w:t>
            </w:r>
          </w:p>
        </w:tc>
        <w:tc>
          <w:tcPr>
            <w:tcW w:w="3116" w:type="dxa"/>
            <w:gridSpan w:val="2"/>
            <w:tcBorders>
              <w:top w:val="single" w:sz="4" w:space="0" w:color="auto"/>
              <w:lef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Total number of certificates:</w:t>
            </w:r>
          </w:p>
        </w:tc>
        <w:tc>
          <w:tcPr>
            <w:tcW w:w="3134" w:type="dxa"/>
            <w:tcBorders>
              <w:top w:val="single" w:sz="4" w:space="0" w:color="auto"/>
              <w:left w:val="single" w:sz="4" w:space="0" w:color="auto"/>
              <w:righ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Number of certificates Part B in ERADIS:</w:t>
            </w:r>
          </w:p>
        </w:tc>
      </w:tr>
      <w:tr w:rsidR="00C03F91" w:rsidRPr="00C03F91" w:rsidTr="00C03F91">
        <w:tc>
          <w:tcPr>
            <w:tcW w:w="3984" w:type="dxa"/>
            <w:vMerge/>
            <w:tcBorders>
              <w:left w:val="single" w:sz="4" w:space="0" w:color="auto"/>
            </w:tcBorders>
            <w:shd w:val="clear" w:color="auto" w:fill="99CCFE"/>
          </w:tcPr>
          <w:p w:rsidR="00C03F91" w:rsidRPr="00C03F91" w:rsidRDefault="00C03F91" w:rsidP="00EB1A81">
            <w:pPr>
              <w:rPr>
                <w:sz w:val="14"/>
                <w:szCs w:val="14"/>
              </w:rPr>
            </w:pPr>
          </w:p>
        </w:tc>
        <w:tc>
          <w:tcPr>
            <w:tcW w:w="2266" w:type="dxa"/>
            <w:tcBorders>
              <w:top w:val="single" w:sz="4" w:space="0" w:color="auto"/>
              <w:lef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in the Slovak Republic:</w:t>
            </w:r>
          </w:p>
        </w:tc>
        <w:tc>
          <w:tcPr>
            <w:tcW w:w="3984" w:type="dxa"/>
            <w:gridSpan w:val="2"/>
            <w:tcBorders>
              <w:top w:val="single" w:sz="4" w:space="0" w:color="auto"/>
              <w:left w:val="single" w:sz="4" w:space="0" w:color="auto"/>
              <w:righ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in the reporting year: 7</w:t>
            </w:r>
          </w:p>
        </w:tc>
      </w:tr>
      <w:tr w:rsidR="00C03F91" w:rsidRPr="00C03F91" w:rsidTr="00C03F91">
        <w:tc>
          <w:tcPr>
            <w:tcW w:w="3984" w:type="dxa"/>
            <w:vMerge/>
            <w:tcBorders>
              <w:left w:val="single" w:sz="4" w:space="0" w:color="auto"/>
            </w:tcBorders>
            <w:shd w:val="clear" w:color="auto" w:fill="99CCFE"/>
          </w:tcPr>
          <w:p w:rsidR="00C03F91" w:rsidRPr="00C03F91" w:rsidRDefault="00C03F91" w:rsidP="00EB1A81">
            <w:pPr>
              <w:rPr>
                <w:sz w:val="14"/>
                <w:szCs w:val="14"/>
              </w:rPr>
            </w:pPr>
          </w:p>
        </w:tc>
        <w:tc>
          <w:tcPr>
            <w:tcW w:w="2266" w:type="dxa"/>
            <w:tcBorders>
              <w:left w:val="single" w:sz="4" w:space="0" w:color="auto"/>
            </w:tcBorders>
            <w:shd w:val="clear" w:color="auto" w:fill="FFFFFF"/>
          </w:tcPr>
          <w:p w:rsidR="00C03F91" w:rsidRPr="00C03F91" w:rsidRDefault="00C03F91" w:rsidP="00EB1A81">
            <w:pPr>
              <w:rPr>
                <w:sz w:val="14"/>
                <w:szCs w:val="14"/>
              </w:rPr>
            </w:pPr>
          </w:p>
        </w:tc>
        <w:tc>
          <w:tcPr>
            <w:tcW w:w="3984" w:type="dxa"/>
            <w:gridSpan w:val="2"/>
            <w:tcBorders>
              <w:top w:val="single" w:sz="4" w:space="0" w:color="auto"/>
              <w:left w:val="single" w:sz="4" w:space="0" w:color="auto"/>
              <w:righ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in previous years: 36</w:t>
            </w:r>
          </w:p>
        </w:tc>
      </w:tr>
      <w:tr w:rsidR="00C03F91" w:rsidRPr="00C03F91" w:rsidTr="00C03F91">
        <w:tc>
          <w:tcPr>
            <w:tcW w:w="3984" w:type="dxa"/>
            <w:vMerge/>
            <w:tcBorders>
              <w:left w:val="single" w:sz="4" w:space="0" w:color="auto"/>
            </w:tcBorders>
            <w:shd w:val="clear" w:color="auto" w:fill="99CCFE"/>
          </w:tcPr>
          <w:p w:rsidR="00C03F91" w:rsidRPr="00C03F91" w:rsidRDefault="00C03F91" w:rsidP="00EB1A81">
            <w:pPr>
              <w:rPr>
                <w:sz w:val="14"/>
                <w:szCs w:val="14"/>
              </w:rPr>
            </w:pPr>
          </w:p>
        </w:tc>
        <w:tc>
          <w:tcPr>
            <w:tcW w:w="2266" w:type="dxa"/>
            <w:tcBorders>
              <w:left w:val="single" w:sz="4" w:space="0" w:color="auto"/>
            </w:tcBorders>
            <w:shd w:val="clear" w:color="auto" w:fill="FFFFFF"/>
          </w:tcPr>
          <w:p w:rsidR="00C03F91" w:rsidRPr="00C03F91" w:rsidRDefault="00C03F91" w:rsidP="00EB1A81">
            <w:pPr>
              <w:rPr>
                <w:sz w:val="14"/>
                <w:szCs w:val="14"/>
              </w:rPr>
            </w:pPr>
          </w:p>
        </w:tc>
        <w:tc>
          <w:tcPr>
            <w:tcW w:w="3984" w:type="dxa"/>
            <w:gridSpan w:val="2"/>
            <w:tcBorders>
              <w:top w:val="single" w:sz="4" w:space="0" w:color="auto"/>
              <w:left w:val="single" w:sz="4" w:space="0" w:color="auto"/>
              <w:righ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valid at the end of 2014: 43</w:t>
            </w:r>
          </w:p>
        </w:tc>
      </w:tr>
      <w:tr w:rsidR="00C03F91" w:rsidRPr="00C03F91" w:rsidTr="00C03F91">
        <w:tc>
          <w:tcPr>
            <w:tcW w:w="3984" w:type="dxa"/>
            <w:vMerge/>
            <w:tcBorders>
              <w:left w:val="single" w:sz="4" w:space="0" w:color="auto"/>
            </w:tcBorders>
            <w:shd w:val="clear" w:color="auto" w:fill="99CCFE"/>
          </w:tcPr>
          <w:p w:rsidR="00C03F91" w:rsidRPr="00C03F91" w:rsidRDefault="00C03F91" w:rsidP="00EB1A81">
            <w:pPr>
              <w:rPr>
                <w:sz w:val="14"/>
                <w:szCs w:val="14"/>
              </w:rPr>
            </w:pPr>
          </w:p>
        </w:tc>
        <w:tc>
          <w:tcPr>
            <w:tcW w:w="2266" w:type="dxa"/>
            <w:tcBorders>
              <w:top w:val="single" w:sz="4" w:space="0" w:color="auto"/>
              <w:lef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in another Member State:</w:t>
            </w:r>
          </w:p>
        </w:tc>
        <w:tc>
          <w:tcPr>
            <w:tcW w:w="3984" w:type="dxa"/>
            <w:gridSpan w:val="2"/>
            <w:tcBorders>
              <w:top w:val="single" w:sz="4" w:space="0" w:color="auto"/>
              <w:left w:val="single" w:sz="4" w:space="0" w:color="auto"/>
              <w:righ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in the reporting year: 9</w:t>
            </w:r>
          </w:p>
        </w:tc>
      </w:tr>
      <w:tr w:rsidR="00C03F91" w:rsidRPr="00C03F91" w:rsidTr="00C03F91">
        <w:tc>
          <w:tcPr>
            <w:tcW w:w="3984" w:type="dxa"/>
            <w:vMerge/>
            <w:tcBorders>
              <w:left w:val="single" w:sz="4" w:space="0" w:color="auto"/>
            </w:tcBorders>
            <w:shd w:val="clear" w:color="auto" w:fill="99CCFE"/>
          </w:tcPr>
          <w:p w:rsidR="00C03F91" w:rsidRPr="00C03F91" w:rsidRDefault="00C03F91" w:rsidP="00EB1A81">
            <w:pPr>
              <w:rPr>
                <w:sz w:val="14"/>
                <w:szCs w:val="14"/>
              </w:rPr>
            </w:pPr>
          </w:p>
        </w:tc>
        <w:tc>
          <w:tcPr>
            <w:tcW w:w="2266" w:type="dxa"/>
            <w:tcBorders>
              <w:left w:val="single" w:sz="4" w:space="0" w:color="auto"/>
            </w:tcBorders>
            <w:shd w:val="clear" w:color="auto" w:fill="FFFFFF"/>
          </w:tcPr>
          <w:p w:rsidR="00C03F91" w:rsidRPr="00C03F91" w:rsidRDefault="00C03F91" w:rsidP="00EB1A81">
            <w:pPr>
              <w:rPr>
                <w:sz w:val="14"/>
                <w:szCs w:val="14"/>
              </w:rPr>
            </w:pPr>
          </w:p>
        </w:tc>
        <w:tc>
          <w:tcPr>
            <w:tcW w:w="3984" w:type="dxa"/>
            <w:gridSpan w:val="2"/>
            <w:tcBorders>
              <w:top w:val="single" w:sz="4" w:space="0" w:color="auto"/>
              <w:left w:val="single" w:sz="4" w:space="0" w:color="auto"/>
              <w:right w:val="single" w:sz="4" w:space="0" w:color="auto"/>
            </w:tcBorders>
            <w:shd w:val="clear" w:color="auto" w:fill="FFFFFF"/>
            <w:vAlign w:val="center"/>
          </w:tcPr>
          <w:p w:rsidR="00C03F91" w:rsidRPr="00C03F91" w:rsidRDefault="00C03F91" w:rsidP="00EB1A81">
            <w:pPr>
              <w:pStyle w:val="Corpsdutexte170"/>
              <w:shd w:val="clear" w:color="auto" w:fill="auto"/>
              <w:spacing w:line="240" w:lineRule="auto"/>
              <w:ind w:firstLine="0"/>
              <w:rPr>
                <w:sz w:val="14"/>
                <w:szCs w:val="14"/>
              </w:rPr>
            </w:pPr>
            <w:r>
              <w:rPr>
                <w:rStyle w:val="Corpsdutexte17"/>
                <w:sz w:val="14"/>
              </w:rPr>
              <w:t>in previous years: 24</w:t>
            </w:r>
          </w:p>
        </w:tc>
      </w:tr>
      <w:tr w:rsidR="00020C4A" w:rsidRPr="00C03F91" w:rsidTr="00C03F91">
        <w:tc>
          <w:tcPr>
            <w:tcW w:w="3984" w:type="dxa"/>
            <w:tcBorders>
              <w:left w:val="single" w:sz="4" w:space="0" w:color="auto"/>
              <w:bottom w:val="single" w:sz="4" w:space="0" w:color="auto"/>
            </w:tcBorders>
            <w:shd w:val="clear" w:color="auto" w:fill="99CCFE"/>
          </w:tcPr>
          <w:p w:rsidR="00020C4A" w:rsidRPr="00C03F91" w:rsidRDefault="00020C4A" w:rsidP="00EB1A81">
            <w:pPr>
              <w:rPr>
                <w:sz w:val="14"/>
                <w:szCs w:val="14"/>
              </w:rPr>
            </w:pPr>
          </w:p>
        </w:tc>
        <w:tc>
          <w:tcPr>
            <w:tcW w:w="2266" w:type="dxa"/>
            <w:tcBorders>
              <w:left w:val="single" w:sz="4" w:space="0" w:color="auto"/>
              <w:bottom w:val="single" w:sz="4" w:space="0" w:color="auto"/>
            </w:tcBorders>
            <w:shd w:val="clear" w:color="auto" w:fill="FFFFFF"/>
          </w:tcPr>
          <w:p w:rsidR="00020C4A" w:rsidRPr="00C03F91" w:rsidRDefault="00020C4A" w:rsidP="00EB1A81">
            <w:pPr>
              <w:rPr>
                <w:sz w:val="14"/>
                <w:szCs w:val="14"/>
              </w:rPr>
            </w:pPr>
          </w:p>
        </w:tc>
        <w:tc>
          <w:tcPr>
            <w:tcW w:w="3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valid at the end of 2014: 33</w:t>
            </w:r>
          </w:p>
        </w:tc>
      </w:tr>
    </w:tbl>
    <w:p w:rsidR="00020C4A" w:rsidRDefault="00020C4A" w:rsidP="00847B84">
      <w:pPr>
        <w:rPr>
          <w:sz w:val="14"/>
          <w:szCs w:val="14"/>
        </w:rPr>
      </w:pPr>
    </w:p>
    <w:p w:rsidR="009A156E" w:rsidRPr="00C03F91" w:rsidRDefault="009A156E" w:rsidP="00847B84">
      <w:pPr>
        <w:rPr>
          <w:sz w:val="14"/>
          <w:szCs w:val="14"/>
        </w:rPr>
      </w:pPr>
    </w:p>
    <w:tbl>
      <w:tblPr>
        <w:tblOverlap w:val="never"/>
        <w:tblW w:w="0" w:type="auto"/>
        <w:tblLayout w:type="fixed"/>
        <w:tblCellMar>
          <w:top w:w="28" w:type="dxa"/>
          <w:left w:w="10" w:type="dxa"/>
          <w:bottom w:w="28" w:type="dxa"/>
          <w:right w:w="10" w:type="dxa"/>
        </w:tblCellMar>
        <w:tblLook w:val="0000" w:firstRow="0" w:lastRow="0" w:firstColumn="0" w:lastColumn="0" w:noHBand="0" w:noVBand="0"/>
      </w:tblPr>
      <w:tblGrid>
        <w:gridCol w:w="3979"/>
        <w:gridCol w:w="2270"/>
        <w:gridCol w:w="566"/>
        <w:gridCol w:w="566"/>
        <w:gridCol w:w="586"/>
      </w:tblGrid>
      <w:tr w:rsidR="00020C4A" w:rsidRPr="00C03F91" w:rsidTr="00C03F91">
        <w:tc>
          <w:tcPr>
            <w:tcW w:w="3979" w:type="dxa"/>
            <w:vMerge w:val="restart"/>
            <w:tcBorders>
              <w:top w:val="single" w:sz="4" w:space="0" w:color="auto"/>
              <w:left w:val="single" w:sz="4" w:space="0" w:color="auto"/>
            </w:tcBorders>
            <w:shd w:val="clear" w:color="auto" w:fill="99CCFE"/>
          </w:tcPr>
          <w:p w:rsidR="00020C4A" w:rsidRPr="00C03F91" w:rsidRDefault="00BB7DF7" w:rsidP="00C03F91">
            <w:pPr>
              <w:pStyle w:val="Corpsdutexte170"/>
              <w:shd w:val="clear" w:color="auto" w:fill="auto"/>
              <w:spacing w:line="240" w:lineRule="auto"/>
              <w:ind w:left="600"/>
              <w:jc w:val="left"/>
              <w:rPr>
                <w:sz w:val="14"/>
                <w:szCs w:val="14"/>
              </w:rPr>
            </w:pPr>
            <w:r>
              <w:rPr>
                <w:sz w:val="14"/>
              </w:rPr>
              <w:t xml:space="preserve">E.1.3 </w:t>
            </w:r>
            <w:r>
              <w:tab/>
              <w:t>Number of new applications for Safety Certificates Part A submitted by Railway Undertakings in year 2014</w:t>
            </w:r>
          </w:p>
        </w:tc>
        <w:tc>
          <w:tcPr>
            <w:tcW w:w="2270"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Type of certificate</w:t>
            </w:r>
          </w:p>
        </w:tc>
        <w:tc>
          <w:tcPr>
            <w:tcW w:w="566"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A</w:t>
            </w:r>
          </w:p>
        </w:tc>
        <w:tc>
          <w:tcPr>
            <w:tcW w:w="566"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R</w:t>
            </w:r>
          </w:p>
        </w:tc>
        <w:tc>
          <w:tcPr>
            <w:tcW w:w="586"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P</w:t>
            </w:r>
          </w:p>
        </w:tc>
      </w:tr>
      <w:tr w:rsidR="00020C4A" w:rsidRPr="00C03F91" w:rsidTr="00C03F91">
        <w:tc>
          <w:tcPr>
            <w:tcW w:w="3979" w:type="dxa"/>
            <w:vMerge/>
            <w:tcBorders>
              <w:left w:val="single" w:sz="4" w:space="0" w:color="auto"/>
            </w:tcBorders>
            <w:shd w:val="clear" w:color="auto" w:fill="99CCFE"/>
          </w:tcPr>
          <w:p w:rsidR="00020C4A" w:rsidRPr="00C03F91" w:rsidRDefault="00020C4A" w:rsidP="00EB1A81">
            <w:pPr>
              <w:rPr>
                <w:sz w:val="14"/>
                <w:szCs w:val="14"/>
              </w:rPr>
            </w:pPr>
          </w:p>
        </w:tc>
        <w:tc>
          <w:tcPr>
            <w:tcW w:w="2270"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New certificates</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4</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6"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1</w:t>
            </w:r>
          </w:p>
        </w:tc>
      </w:tr>
      <w:tr w:rsidR="00020C4A" w:rsidRPr="00C03F91" w:rsidTr="00C03F91">
        <w:tc>
          <w:tcPr>
            <w:tcW w:w="3979" w:type="dxa"/>
            <w:vMerge/>
            <w:tcBorders>
              <w:left w:val="single" w:sz="4" w:space="0" w:color="auto"/>
            </w:tcBorders>
            <w:shd w:val="clear" w:color="auto" w:fill="99CCFE"/>
          </w:tcPr>
          <w:p w:rsidR="00020C4A" w:rsidRPr="00C03F91" w:rsidRDefault="00020C4A" w:rsidP="00EB1A81">
            <w:pPr>
              <w:rPr>
                <w:sz w:val="14"/>
                <w:szCs w:val="14"/>
              </w:rPr>
            </w:pPr>
          </w:p>
        </w:tc>
        <w:tc>
          <w:tcPr>
            <w:tcW w:w="2270" w:type="dxa"/>
            <w:tcBorders>
              <w:top w:val="single" w:sz="4" w:space="0" w:color="auto"/>
              <w:left w:val="single" w:sz="4" w:space="0" w:color="auto"/>
            </w:tcBorders>
            <w:shd w:val="clear" w:color="auto" w:fill="FFFFFF"/>
            <w:vAlign w:val="bottom"/>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Updated/amended certificates</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1</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6"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r>
      <w:tr w:rsidR="00020C4A" w:rsidRPr="00C03F91" w:rsidTr="00C03F91">
        <w:tc>
          <w:tcPr>
            <w:tcW w:w="3979" w:type="dxa"/>
            <w:vMerge/>
            <w:tcBorders>
              <w:left w:val="single" w:sz="4" w:space="0" w:color="auto"/>
              <w:bottom w:val="single" w:sz="4" w:space="0" w:color="auto"/>
            </w:tcBorders>
            <w:shd w:val="clear" w:color="auto" w:fill="99CCFE"/>
          </w:tcPr>
          <w:p w:rsidR="00020C4A" w:rsidRPr="00C03F91" w:rsidRDefault="00020C4A" w:rsidP="00EB1A81">
            <w:pPr>
              <w:rPr>
                <w:sz w:val="14"/>
                <w:szCs w:val="14"/>
              </w:rPr>
            </w:pPr>
          </w:p>
        </w:tc>
        <w:tc>
          <w:tcPr>
            <w:tcW w:w="2270" w:type="dxa"/>
            <w:tcBorders>
              <w:top w:val="single" w:sz="4" w:space="0" w:color="auto"/>
              <w:left w:val="single" w:sz="4" w:space="0" w:color="auto"/>
              <w:bottom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Renewed certificates</w:t>
            </w:r>
          </w:p>
        </w:tc>
        <w:tc>
          <w:tcPr>
            <w:tcW w:w="566" w:type="dxa"/>
            <w:tcBorders>
              <w:top w:val="single" w:sz="4" w:space="0" w:color="auto"/>
              <w:left w:val="single" w:sz="4" w:space="0" w:color="auto"/>
              <w:bottom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3</w:t>
            </w:r>
          </w:p>
        </w:tc>
        <w:tc>
          <w:tcPr>
            <w:tcW w:w="566" w:type="dxa"/>
            <w:tcBorders>
              <w:top w:val="single" w:sz="4" w:space="0" w:color="auto"/>
              <w:left w:val="single" w:sz="4" w:space="0" w:color="auto"/>
              <w:bottom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r>
    </w:tbl>
    <w:p w:rsidR="00020C4A" w:rsidRDefault="00020C4A" w:rsidP="00847B84">
      <w:pPr>
        <w:rPr>
          <w:sz w:val="14"/>
          <w:szCs w:val="14"/>
        </w:rPr>
      </w:pPr>
    </w:p>
    <w:p w:rsidR="009A156E" w:rsidRPr="00C03F91" w:rsidRDefault="009A156E" w:rsidP="00847B84">
      <w:pPr>
        <w:rPr>
          <w:sz w:val="14"/>
          <w:szCs w:val="14"/>
        </w:rPr>
      </w:pPr>
    </w:p>
    <w:tbl>
      <w:tblPr>
        <w:tblOverlap w:val="never"/>
        <w:tblW w:w="0" w:type="auto"/>
        <w:tblLayout w:type="fixed"/>
        <w:tblCellMar>
          <w:top w:w="28" w:type="dxa"/>
          <w:left w:w="10" w:type="dxa"/>
          <w:bottom w:w="28" w:type="dxa"/>
          <w:right w:w="10" w:type="dxa"/>
        </w:tblCellMar>
        <w:tblLook w:val="0000" w:firstRow="0" w:lastRow="0" w:firstColumn="0" w:lastColumn="0" w:noHBand="0" w:noVBand="0"/>
      </w:tblPr>
      <w:tblGrid>
        <w:gridCol w:w="3984"/>
        <w:gridCol w:w="2266"/>
        <w:gridCol w:w="2270"/>
        <w:gridCol w:w="566"/>
        <w:gridCol w:w="566"/>
        <w:gridCol w:w="581"/>
      </w:tblGrid>
      <w:tr w:rsidR="00020C4A" w:rsidRPr="00C03F91" w:rsidTr="00C03F91">
        <w:tc>
          <w:tcPr>
            <w:tcW w:w="3984" w:type="dxa"/>
            <w:vMerge w:val="restart"/>
            <w:tcBorders>
              <w:top w:val="single" w:sz="4" w:space="0" w:color="auto"/>
              <w:left w:val="single" w:sz="4" w:space="0" w:color="auto"/>
            </w:tcBorders>
            <w:shd w:val="clear" w:color="auto" w:fill="99CCFE"/>
          </w:tcPr>
          <w:p w:rsidR="00020C4A" w:rsidRPr="00C03F91" w:rsidRDefault="00BB7DF7" w:rsidP="00C03F91">
            <w:pPr>
              <w:pStyle w:val="Corpsdutexte170"/>
              <w:shd w:val="clear" w:color="auto" w:fill="auto"/>
              <w:spacing w:line="240" w:lineRule="auto"/>
              <w:ind w:left="600"/>
              <w:jc w:val="left"/>
              <w:rPr>
                <w:sz w:val="14"/>
                <w:szCs w:val="14"/>
              </w:rPr>
            </w:pPr>
            <w:r>
              <w:rPr>
                <w:sz w:val="14"/>
              </w:rPr>
              <w:t xml:space="preserve">E.1.4 </w:t>
            </w:r>
            <w:r>
              <w:tab/>
              <w:t>Number of new applications for Safety Certificates Part B submitted by Railway Undertakings in year 2014</w:t>
            </w:r>
          </w:p>
        </w:tc>
        <w:tc>
          <w:tcPr>
            <w:tcW w:w="2266"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Where</w:t>
            </w:r>
          </w:p>
        </w:tc>
        <w:tc>
          <w:tcPr>
            <w:tcW w:w="2270"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Type of certificate</w:t>
            </w:r>
          </w:p>
        </w:tc>
        <w:tc>
          <w:tcPr>
            <w:tcW w:w="566"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A</w:t>
            </w:r>
          </w:p>
        </w:tc>
        <w:tc>
          <w:tcPr>
            <w:tcW w:w="566"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R</w:t>
            </w:r>
          </w:p>
        </w:tc>
        <w:tc>
          <w:tcPr>
            <w:tcW w:w="581"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P</w:t>
            </w:r>
          </w:p>
        </w:tc>
      </w:tr>
      <w:tr w:rsidR="00020C4A" w:rsidRPr="00C03F91" w:rsidTr="00C03F91">
        <w:tc>
          <w:tcPr>
            <w:tcW w:w="3984" w:type="dxa"/>
            <w:vMerge/>
            <w:tcBorders>
              <w:left w:val="single" w:sz="4" w:space="0" w:color="auto"/>
            </w:tcBorders>
            <w:shd w:val="clear" w:color="auto" w:fill="99CCFE"/>
          </w:tcPr>
          <w:p w:rsidR="00020C4A" w:rsidRPr="00C03F91" w:rsidRDefault="00020C4A" w:rsidP="00EB1A81">
            <w:pPr>
              <w:rPr>
                <w:sz w:val="14"/>
                <w:szCs w:val="14"/>
              </w:rPr>
            </w:pPr>
          </w:p>
        </w:tc>
        <w:tc>
          <w:tcPr>
            <w:tcW w:w="2266" w:type="dxa"/>
            <w:vMerge w:val="restart"/>
            <w:tcBorders>
              <w:top w:val="single" w:sz="4" w:space="0" w:color="auto"/>
              <w:left w:val="single" w:sz="4" w:space="0" w:color="auto"/>
            </w:tcBorders>
            <w:shd w:val="clear" w:color="auto" w:fill="FFFFFF"/>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Part A has been issued in the Slovak Republic</w:t>
            </w:r>
          </w:p>
        </w:tc>
        <w:tc>
          <w:tcPr>
            <w:tcW w:w="2270"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New certificates</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4</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1"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1</w:t>
            </w:r>
          </w:p>
        </w:tc>
      </w:tr>
      <w:tr w:rsidR="00020C4A" w:rsidRPr="00C03F91" w:rsidTr="00C03F91">
        <w:tc>
          <w:tcPr>
            <w:tcW w:w="3984" w:type="dxa"/>
            <w:vMerge/>
            <w:tcBorders>
              <w:left w:val="single" w:sz="4" w:space="0" w:color="auto"/>
            </w:tcBorders>
            <w:shd w:val="clear" w:color="auto" w:fill="99CCFE"/>
          </w:tcPr>
          <w:p w:rsidR="00020C4A" w:rsidRPr="00C03F91" w:rsidRDefault="00020C4A" w:rsidP="00EB1A81">
            <w:pPr>
              <w:rPr>
                <w:sz w:val="14"/>
                <w:szCs w:val="14"/>
              </w:rPr>
            </w:pPr>
          </w:p>
        </w:tc>
        <w:tc>
          <w:tcPr>
            <w:tcW w:w="2266" w:type="dxa"/>
            <w:vMerge/>
            <w:tcBorders>
              <w:left w:val="single" w:sz="4" w:space="0" w:color="auto"/>
            </w:tcBorders>
            <w:shd w:val="clear" w:color="auto" w:fill="FFFFFF"/>
          </w:tcPr>
          <w:p w:rsidR="00020C4A" w:rsidRPr="00C03F91" w:rsidRDefault="00020C4A" w:rsidP="00EB1A81">
            <w:pPr>
              <w:rPr>
                <w:sz w:val="14"/>
                <w:szCs w:val="14"/>
              </w:rPr>
            </w:pPr>
          </w:p>
        </w:tc>
        <w:tc>
          <w:tcPr>
            <w:tcW w:w="2270" w:type="dxa"/>
            <w:tcBorders>
              <w:top w:val="single" w:sz="4" w:space="0" w:color="auto"/>
              <w:left w:val="single" w:sz="4" w:space="0" w:color="auto"/>
            </w:tcBorders>
            <w:shd w:val="clear" w:color="auto" w:fill="FFFFFF"/>
            <w:vAlign w:val="bottom"/>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Updated/amended certificates</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1</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1"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r>
      <w:tr w:rsidR="00020C4A" w:rsidRPr="00C03F91" w:rsidTr="00C03F91">
        <w:tc>
          <w:tcPr>
            <w:tcW w:w="3984" w:type="dxa"/>
            <w:vMerge/>
            <w:tcBorders>
              <w:left w:val="single" w:sz="4" w:space="0" w:color="auto"/>
            </w:tcBorders>
            <w:shd w:val="clear" w:color="auto" w:fill="99CCFE"/>
          </w:tcPr>
          <w:p w:rsidR="00020C4A" w:rsidRPr="00C03F91" w:rsidRDefault="00020C4A" w:rsidP="00EB1A81">
            <w:pPr>
              <w:rPr>
                <w:sz w:val="14"/>
                <w:szCs w:val="14"/>
              </w:rPr>
            </w:pPr>
          </w:p>
        </w:tc>
        <w:tc>
          <w:tcPr>
            <w:tcW w:w="2266" w:type="dxa"/>
            <w:vMerge/>
            <w:tcBorders>
              <w:left w:val="single" w:sz="4" w:space="0" w:color="auto"/>
            </w:tcBorders>
            <w:shd w:val="clear" w:color="auto" w:fill="FFFFFF"/>
          </w:tcPr>
          <w:p w:rsidR="00020C4A" w:rsidRPr="00C03F91" w:rsidRDefault="00020C4A" w:rsidP="00EB1A81">
            <w:pPr>
              <w:rPr>
                <w:sz w:val="14"/>
                <w:szCs w:val="14"/>
              </w:rPr>
            </w:pPr>
          </w:p>
        </w:tc>
        <w:tc>
          <w:tcPr>
            <w:tcW w:w="2270"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Renewed certificates</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3</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1"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r>
      <w:tr w:rsidR="00020C4A" w:rsidRPr="00C03F91" w:rsidTr="00C03F91">
        <w:tc>
          <w:tcPr>
            <w:tcW w:w="3984" w:type="dxa"/>
            <w:vMerge/>
            <w:tcBorders>
              <w:left w:val="single" w:sz="4" w:space="0" w:color="auto"/>
            </w:tcBorders>
            <w:shd w:val="clear" w:color="auto" w:fill="99CCFE"/>
          </w:tcPr>
          <w:p w:rsidR="00020C4A" w:rsidRPr="00C03F91" w:rsidRDefault="00020C4A" w:rsidP="00EB1A81">
            <w:pPr>
              <w:rPr>
                <w:sz w:val="14"/>
                <w:szCs w:val="14"/>
              </w:rPr>
            </w:pPr>
          </w:p>
        </w:tc>
        <w:tc>
          <w:tcPr>
            <w:tcW w:w="2266" w:type="dxa"/>
            <w:vMerge w:val="restart"/>
            <w:tcBorders>
              <w:top w:val="single" w:sz="4" w:space="0" w:color="auto"/>
              <w:left w:val="single" w:sz="4" w:space="0" w:color="auto"/>
            </w:tcBorders>
            <w:shd w:val="clear" w:color="auto" w:fill="FFFFFF"/>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Part A has been issued in another Member-State</w:t>
            </w:r>
          </w:p>
        </w:tc>
        <w:tc>
          <w:tcPr>
            <w:tcW w:w="2270" w:type="dxa"/>
            <w:tcBorders>
              <w:top w:val="single" w:sz="4" w:space="0" w:color="auto"/>
              <w:left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New certificates</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5</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1"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1</w:t>
            </w:r>
          </w:p>
        </w:tc>
      </w:tr>
      <w:tr w:rsidR="00020C4A" w:rsidRPr="00C03F91" w:rsidTr="00C03F91">
        <w:tc>
          <w:tcPr>
            <w:tcW w:w="3984" w:type="dxa"/>
            <w:vMerge/>
            <w:tcBorders>
              <w:left w:val="single" w:sz="4" w:space="0" w:color="auto"/>
            </w:tcBorders>
            <w:shd w:val="clear" w:color="auto" w:fill="99CCFE"/>
          </w:tcPr>
          <w:p w:rsidR="00020C4A" w:rsidRPr="00C03F91" w:rsidRDefault="00020C4A" w:rsidP="00EB1A81">
            <w:pPr>
              <w:rPr>
                <w:sz w:val="14"/>
                <w:szCs w:val="14"/>
              </w:rPr>
            </w:pPr>
          </w:p>
        </w:tc>
        <w:tc>
          <w:tcPr>
            <w:tcW w:w="2266" w:type="dxa"/>
            <w:vMerge/>
            <w:tcBorders>
              <w:left w:val="single" w:sz="4" w:space="0" w:color="auto"/>
            </w:tcBorders>
            <w:shd w:val="clear" w:color="auto" w:fill="FFFFFF"/>
          </w:tcPr>
          <w:p w:rsidR="00020C4A" w:rsidRPr="00C03F91" w:rsidRDefault="00020C4A" w:rsidP="00EB1A81">
            <w:pPr>
              <w:rPr>
                <w:sz w:val="14"/>
                <w:szCs w:val="14"/>
              </w:rPr>
            </w:pPr>
          </w:p>
        </w:tc>
        <w:tc>
          <w:tcPr>
            <w:tcW w:w="2270" w:type="dxa"/>
            <w:tcBorders>
              <w:top w:val="single" w:sz="4" w:space="0" w:color="auto"/>
              <w:left w:val="single" w:sz="4" w:space="0" w:color="auto"/>
            </w:tcBorders>
            <w:shd w:val="clear" w:color="auto" w:fill="FFFFFF"/>
            <w:vAlign w:val="bottom"/>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Updated/amended certificates</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66" w:type="dxa"/>
            <w:tcBorders>
              <w:top w:val="single" w:sz="4" w:space="0" w:color="auto"/>
              <w:lef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1" w:type="dxa"/>
            <w:tcBorders>
              <w:top w:val="single" w:sz="4" w:space="0" w:color="auto"/>
              <w:left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r>
      <w:tr w:rsidR="00020C4A" w:rsidRPr="00C03F91" w:rsidTr="00C03F91">
        <w:tc>
          <w:tcPr>
            <w:tcW w:w="3984" w:type="dxa"/>
            <w:vMerge/>
            <w:tcBorders>
              <w:left w:val="single" w:sz="4" w:space="0" w:color="auto"/>
              <w:bottom w:val="single" w:sz="4" w:space="0" w:color="auto"/>
            </w:tcBorders>
            <w:shd w:val="clear" w:color="auto" w:fill="99CCFE"/>
          </w:tcPr>
          <w:p w:rsidR="00020C4A" w:rsidRPr="00C03F91" w:rsidRDefault="00020C4A" w:rsidP="00EB1A81">
            <w:pPr>
              <w:rPr>
                <w:sz w:val="14"/>
                <w:szCs w:val="14"/>
              </w:rPr>
            </w:pPr>
          </w:p>
        </w:tc>
        <w:tc>
          <w:tcPr>
            <w:tcW w:w="2266" w:type="dxa"/>
            <w:vMerge/>
            <w:tcBorders>
              <w:left w:val="single" w:sz="4" w:space="0" w:color="auto"/>
              <w:bottom w:val="single" w:sz="4" w:space="0" w:color="auto"/>
            </w:tcBorders>
            <w:shd w:val="clear" w:color="auto" w:fill="FFFFFF"/>
          </w:tcPr>
          <w:p w:rsidR="00020C4A" w:rsidRPr="00C03F91" w:rsidRDefault="00020C4A" w:rsidP="00EB1A81">
            <w:pPr>
              <w:rPr>
                <w:sz w:val="14"/>
                <w:szCs w:val="14"/>
              </w:rPr>
            </w:pPr>
          </w:p>
        </w:tc>
        <w:tc>
          <w:tcPr>
            <w:tcW w:w="2270" w:type="dxa"/>
            <w:tcBorders>
              <w:top w:val="single" w:sz="4" w:space="0" w:color="auto"/>
              <w:left w:val="single" w:sz="4" w:space="0" w:color="auto"/>
              <w:bottom w:val="single" w:sz="4" w:space="0" w:color="auto"/>
            </w:tcBorders>
            <w:shd w:val="clear" w:color="auto" w:fill="FFFFFF"/>
            <w:vAlign w:val="center"/>
          </w:tcPr>
          <w:p w:rsidR="00020C4A" w:rsidRPr="00C03F91" w:rsidRDefault="00BB7DF7" w:rsidP="00EB1A81">
            <w:pPr>
              <w:pStyle w:val="Corpsdutexte170"/>
              <w:shd w:val="clear" w:color="auto" w:fill="auto"/>
              <w:spacing w:line="240" w:lineRule="auto"/>
              <w:ind w:firstLine="0"/>
              <w:rPr>
                <w:sz w:val="14"/>
                <w:szCs w:val="14"/>
              </w:rPr>
            </w:pPr>
            <w:r>
              <w:rPr>
                <w:rStyle w:val="Corpsdutexte17"/>
                <w:sz w:val="14"/>
              </w:rPr>
              <w:t>Renewed certificates</w:t>
            </w:r>
          </w:p>
        </w:tc>
        <w:tc>
          <w:tcPr>
            <w:tcW w:w="566" w:type="dxa"/>
            <w:tcBorders>
              <w:top w:val="single" w:sz="4" w:space="0" w:color="auto"/>
              <w:left w:val="single" w:sz="4" w:space="0" w:color="auto"/>
              <w:bottom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4</w:t>
            </w:r>
          </w:p>
        </w:tc>
        <w:tc>
          <w:tcPr>
            <w:tcW w:w="566" w:type="dxa"/>
            <w:tcBorders>
              <w:top w:val="single" w:sz="4" w:space="0" w:color="auto"/>
              <w:left w:val="single" w:sz="4" w:space="0" w:color="auto"/>
              <w:bottom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C03F91" w:rsidRDefault="00BB7DF7" w:rsidP="00C03F91">
            <w:pPr>
              <w:pStyle w:val="DoNotTranslateInternal1"/>
            </w:pPr>
            <w:r>
              <w:rPr>
                <w:rStyle w:val="Corpsdutexte17"/>
                <w:sz w:val="14"/>
              </w:rPr>
              <w:t>0</w:t>
            </w:r>
          </w:p>
        </w:tc>
      </w:tr>
    </w:tbl>
    <w:p w:rsidR="00020C4A" w:rsidRDefault="00020C4A" w:rsidP="00847B84">
      <w:pPr>
        <w:rPr>
          <w:sz w:val="2"/>
          <w:szCs w:val="2"/>
        </w:rPr>
      </w:pPr>
    </w:p>
    <w:p w:rsidR="00020C4A" w:rsidRDefault="00BB7DF7" w:rsidP="00847B84">
      <w:pPr>
        <w:pStyle w:val="Corpsdutexte40"/>
        <w:shd w:val="clear" w:color="auto" w:fill="auto"/>
        <w:spacing w:before="140" w:after="0" w:line="240" w:lineRule="auto"/>
        <w:ind w:left="180"/>
        <w:jc w:val="left"/>
      </w:pPr>
      <w:r>
        <w:rPr>
          <w:rStyle w:val="Corpsdutexte4"/>
        </w:rPr>
        <w:t>A = Accepted application, certificate is already issued</w:t>
      </w:r>
    </w:p>
    <w:p w:rsidR="00020C4A" w:rsidRDefault="00BB7DF7" w:rsidP="00847B84">
      <w:pPr>
        <w:pStyle w:val="Corpsdutexte40"/>
        <w:shd w:val="clear" w:color="auto" w:fill="auto"/>
        <w:spacing w:before="0" w:after="0" w:line="240" w:lineRule="auto"/>
        <w:ind w:left="180"/>
        <w:jc w:val="left"/>
      </w:pPr>
      <w:r>
        <w:rPr>
          <w:rStyle w:val="Corpsdutexte4"/>
        </w:rPr>
        <w:t>R = Rejected applications, no certificate was issued</w:t>
      </w:r>
    </w:p>
    <w:p w:rsidR="00020C4A" w:rsidRDefault="00BB7DF7" w:rsidP="009A156E">
      <w:pPr>
        <w:pStyle w:val="Corpsdutexte40"/>
        <w:shd w:val="clear" w:color="auto" w:fill="auto"/>
        <w:spacing w:before="0" w:after="360" w:line="240" w:lineRule="auto"/>
        <w:ind w:left="181"/>
        <w:jc w:val="left"/>
      </w:pPr>
      <w:r>
        <w:rPr>
          <w:rStyle w:val="Corpsdutexte4"/>
        </w:rPr>
        <w:t>P = Case is still pending, no certificate was issued so far</w:t>
      </w:r>
    </w:p>
    <w:tbl>
      <w:tblPr>
        <w:tblOverlap w:val="never"/>
        <w:tblW w:w="0" w:type="auto"/>
        <w:tblLayout w:type="fixed"/>
        <w:tblCellMar>
          <w:top w:w="28" w:type="dxa"/>
          <w:left w:w="10" w:type="dxa"/>
          <w:bottom w:w="28" w:type="dxa"/>
          <w:right w:w="10" w:type="dxa"/>
        </w:tblCellMar>
        <w:tblLook w:val="0000" w:firstRow="0" w:lastRow="0" w:firstColumn="0" w:lastColumn="0" w:noHBand="0" w:noVBand="0"/>
      </w:tblPr>
      <w:tblGrid>
        <w:gridCol w:w="5117"/>
        <w:gridCol w:w="1699"/>
        <w:gridCol w:w="1718"/>
      </w:tblGrid>
      <w:tr w:rsidR="00020C4A" w:rsidRPr="009A156E" w:rsidTr="009A156E">
        <w:tc>
          <w:tcPr>
            <w:tcW w:w="5117" w:type="dxa"/>
            <w:tcBorders>
              <w:top w:val="single" w:sz="4" w:space="0" w:color="auto"/>
              <w:left w:val="single" w:sz="4" w:space="0" w:color="auto"/>
            </w:tcBorders>
            <w:shd w:val="clear" w:color="auto" w:fill="99CCFE"/>
            <w:vAlign w:val="center"/>
          </w:tcPr>
          <w:p w:rsidR="00020C4A" w:rsidRPr="009A156E" w:rsidRDefault="00BB7DF7" w:rsidP="009A156E">
            <w:pPr>
              <w:pStyle w:val="Corpsdutexte170"/>
              <w:shd w:val="clear" w:color="auto" w:fill="auto"/>
              <w:spacing w:line="240" w:lineRule="auto"/>
              <w:ind w:firstLine="0"/>
              <w:rPr>
                <w:sz w:val="14"/>
                <w:szCs w:val="14"/>
              </w:rPr>
            </w:pPr>
            <w:r>
              <w:rPr>
                <w:rStyle w:val="Corpsdutexte17"/>
                <w:sz w:val="14"/>
              </w:rPr>
              <w:t>Revoked safety certificates</w:t>
            </w:r>
          </w:p>
        </w:tc>
        <w:tc>
          <w:tcPr>
            <w:tcW w:w="1699" w:type="dxa"/>
            <w:tcBorders>
              <w:top w:val="single" w:sz="4" w:space="0" w:color="auto"/>
              <w:left w:val="single" w:sz="4" w:space="0" w:color="auto"/>
            </w:tcBorders>
            <w:shd w:val="clear" w:color="auto" w:fill="FFFFFF"/>
            <w:vAlign w:val="center"/>
          </w:tcPr>
          <w:p w:rsidR="00020C4A" w:rsidRPr="009A156E" w:rsidRDefault="00BB7DF7" w:rsidP="009A156E">
            <w:pPr>
              <w:pStyle w:val="Corpsdutexte170"/>
              <w:shd w:val="clear" w:color="auto" w:fill="auto"/>
              <w:spacing w:line="240" w:lineRule="auto"/>
              <w:ind w:left="-12" w:firstLine="0"/>
              <w:rPr>
                <w:sz w:val="14"/>
                <w:szCs w:val="14"/>
              </w:rPr>
            </w:pPr>
            <w:r>
              <w:rPr>
                <w:rStyle w:val="Corpsdutexte17"/>
                <w:sz w:val="14"/>
              </w:rPr>
              <w:t>Total number of revoked certificates in the year 2014</w:t>
            </w:r>
          </w:p>
        </w:tc>
        <w:tc>
          <w:tcPr>
            <w:tcW w:w="1718" w:type="dxa"/>
            <w:tcBorders>
              <w:top w:val="single" w:sz="4" w:space="0" w:color="auto"/>
              <w:left w:val="single" w:sz="4" w:space="0" w:color="auto"/>
              <w:right w:val="single" w:sz="4" w:space="0" w:color="auto"/>
            </w:tcBorders>
            <w:shd w:val="clear" w:color="auto" w:fill="FFFFFF"/>
            <w:vAlign w:val="center"/>
          </w:tcPr>
          <w:p w:rsidR="00020C4A" w:rsidRPr="009A156E" w:rsidRDefault="00BB7DF7" w:rsidP="009A156E">
            <w:pPr>
              <w:pStyle w:val="Corpsdutexte170"/>
              <w:shd w:val="clear" w:color="auto" w:fill="auto"/>
              <w:spacing w:line="240" w:lineRule="auto"/>
              <w:ind w:left="-12" w:firstLine="0"/>
              <w:rPr>
                <w:sz w:val="14"/>
                <w:szCs w:val="14"/>
              </w:rPr>
            </w:pPr>
            <w:r>
              <w:rPr>
                <w:rStyle w:val="Corpsdutexte17"/>
                <w:sz w:val="14"/>
              </w:rPr>
              <w:t>Number of revoked certificates in ERADIS (which were revoked in 2014)</w:t>
            </w:r>
          </w:p>
        </w:tc>
      </w:tr>
      <w:tr w:rsidR="00020C4A" w:rsidRPr="002C2610" w:rsidTr="009A156E">
        <w:tc>
          <w:tcPr>
            <w:tcW w:w="5117" w:type="dxa"/>
            <w:tcBorders>
              <w:top w:val="single" w:sz="4" w:space="0" w:color="auto"/>
              <w:left w:val="single" w:sz="4" w:space="0" w:color="auto"/>
            </w:tcBorders>
            <w:shd w:val="clear" w:color="auto" w:fill="99CCFE"/>
            <w:vAlign w:val="center"/>
          </w:tcPr>
          <w:p w:rsidR="00020C4A" w:rsidRPr="002C2610" w:rsidRDefault="00BB7DF7" w:rsidP="00EB1A81">
            <w:pPr>
              <w:pStyle w:val="Corpsdutexte170"/>
              <w:shd w:val="clear" w:color="auto" w:fill="auto"/>
              <w:spacing w:line="240" w:lineRule="auto"/>
              <w:ind w:firstLine="0"/>
              <w:rPr>
                <w:sz w:val="14"/>
                <w:szCs w:val="14"/>
              </w:rPr>
            </w:pPr>
            <w:r>
              <w:rPr>
                <w:sz w:val="14"/>
              </w:rPr>
              <w:t xml:space="preserve">E. 1.5 </w:t>
            </w:r>
            <w:r>
              <w:tab/>
              <w:t>Number of certificates Part A revoked in the current reporting year 2014</w:t>
            </w:r>
          </w:p>
        </w:tc>
        <w:tc>
          <w:tcPr>
            <w:tcW w:w="1699" w:type="dxa"/>
            <w:tcBorders>
              <w:top w:val="single" w:sz="4" w:space="0" w:color="auto"/>
              <w:left w:val="single" w:sz="4" w:space="0" w:color="auto"/>
            </w:tcBorders>
            <w:shd w:val="clear" w:color="auto" w:fill="FFFFFF"/>
            <w:vAlign w:val="center"/>
          </w:tcPr>
          <w:p w:rsidR="00020C4A" w:rsidRPr="002C2610" w:rsidRDefault="00BB7DF7" w:rsidP="009A156E">
            <w:pPr>
              <w:pStyle w:val="DoNotTranslateInternal1"/>
            </w:pPr>
            <w:r>
              <w:t>2</w:t>
            </w:r>
          </w:p>
        </w:tc>
        <w:tc>
          <w:tcPr>
            <w:tcW w:w="1718" w:type="dxa"/>
            <w:tcBorders>
              <w:top w:val="single" w:sz="4" w:space="0" w:color="auto"/>
              <w:left w:val="single" w:sz="4" w:space="0" w:color="auto"/>
              <w:right w:val="single" w:sz="4" w:space="0" w:color="auto"/>
            </w:tcBorders>
            <w:shd w:val="clear" w:color="auto" w:fill="FFFFFF"/>
            <w:vAlign w:val="center"/>
          </w:tcPr>
          <w:p w:rsidR="00020C4A" w:rsidRPr="002C2610" w:rsidRDefault="00BB7DF7" w:rsidP="009A156E">
            <w:pPr>
              <w:pStyle w:val="DoNotTranslateInternal1"/>
            </w:pPr>
            <w:r>
              <w:t>2</w:t>
            </w:r>
          </w:p>
        </w:tc>
      </w:tr>
      <w:tr w:rsidR="00020C4A" w:rsidRPr="002C2610" w:rsidTr="009A156E">
        <w:tc>
          <w:tcPr>
            <w:tcW w:w="5117" w:type="dxa"/>
            <w:tcBorders>
              <w:top w:val="single" w:sz="4" w:space="0" w:color="auto"/>
              <w:left w:val="single" w:sz="4" w:space="0" w:color="auto"/>
              <w:bottom w:val="single" w:sz="4" w:space="0" w:color="auto"/>
            </w:tcBorders>
            <w:shd w:val="clear" w:color="auto" w:fill="99CCFE"/>
            <w:vAlign w:val="center"/>
          </w:tcPr>
          <w:p w:rsidR="00020C4A" w:rsidRPr="002C2610" w:rsidRDefault="00BB7DF7" w:rsidP="00EB1A81">
            <w:pPr>
              <w:pStyle w:val="Corpsdutexte170"/>
              <w:shd w:val="clear" w:color="auto" w:fill="auto"/>
              <w:spacing w:line="240" w:lineRule="auto"/>
              <w:ind w:firstLine="0"/>
              <w:rPr>
                <w:sz w:val="14"/>
                <w:szCs w:val="14"/>
              </w:rPr>
            </w:pPr>
            <w:r>
              <w:rPr>
                <w:sz w:val="14"/>
              </w:rPr>
              <w:t xml:space="preserve">E. 1.6 </w:t>
            </w:r>
            <w:r>
              <w:tab/>
              <w:t>Number of certificates Part B revoked in the current reporting year 2014</w:t>
            </w:r>
          </w:p>
        </w:tc>
        <w:tc>
          <w:tcPr>
            <w:tcW w:w="1699" w:type="dxa"/>
            <w:tcBorders>
              <w:top w:val="single" w:sz="4" w:space="0" w:color="auto"/>
              <w:left w:val="single" w:sz="4" w:space="0" w:color="auto"/>
              <w:bottom w:val="single" w:sz="4" w:space="0" w:color="auto"/>
            </w:tcBorders>
            <w:shd w:val="clear" w:color="auto" w:fill="FFFFFF"/>
            <w:vAlign w:val="center"/>
          </w:tcPr>
          <w:p w:rsidR="00020C4A" w:rsidRPr="002C2610" w:rsidRDefault="00BB7DF7" w:rsidP="009A156E">
            <w:pPr>
              <w:pStyle w:val="DoNotTranslateInternal1"/>
            </w:pPr>
            <w:r>
              <w:t>3</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2C2610" w:rsidRDefault="00BB7DF7" w:rsidP="009A156E">
            <w:pPr>
              <w:pStyle w:val="DoNotTranslateInternal1"/>
            </w:pPr>
            <w:r>
              <w:t>3</w:t>
            </w:r>
          </w:p>
        </w:tc>
      </w:tr>
    </w:tbl>
    <w:p w:rsidR="00EB1A81" w:rsidRPr="009A156E" w:rsidRDefault="00EB1A81" w:rsidP="009A156E">
      <w:pPr>
        <w:pStyle w:val="Corpsdutexte40"/>
        <w:shd w:val="clear" w:color="auto" w:fill="auto"/>
        <w:spacing w:before="0" w:after="194" w:line="240" w:lineRule="auto"/>
        <w:ind w:right="540"/>
        <w:jc w:val="left"/>
        <w:rPr>
          <w:rStyle w:val="Corpsdutexte17"/>
          <w:sz w:val="14"/>
          <w:szCs w:val="14"/>
        </w:rPr>
      </w:pPr>
    </w:p>
    <w:p w:rsidR="00020C4A" w:rsidRDefault="00BB7DF7" w:rsidP="00847B84">
      <w:pPr>
        <w:pStyle w:val="Corpsdutexte40"/>
        <w:shd w:val="clear" w:color="auto" w:fill="auto"/>
        <w:spacing w:before="0" w:after="194" w:line="240" w:lineRule="auto"/>
        <w:ind w:left="180" w:right="540"/>
        <w:jc w:val="left"/>
      </w:pPr>
      <w:r>
        <w:t xml:space="preserve">E.1.7 </w:t>
      </w:r>
      <w:r>
        <w:tab/>
        <w:t>List of countries where RUs applying for a Safety Certificate Part B in your Member State have obtained their Safety Certificate Part A</w:t>
      </w:r>
    </w:p>
    <w:tbl>
      <w:tblPr>
        <w:tblOverlap w:val="never"/>
        <w:tblW w:w="0" w:type="auto"/>
        <w:tblLayout w:type="fixed"/>
        <w:tblCellMar>
          <w:top w:w="28" w:type="dxa"/>
          <w:left w:w="10" w:type="dxa"/>
          <w:bottom w:w="28" w:type="dxa"/>
          <w:right w:w="10" w:type="dxa"/>
        </w:tblCellMar>
        <w:tblLook w:val="0000" w:firstRow="0" w:lastRow="0" w:firstColumn="0" w:lastColumn="0" w:noHBand="0" w:noVBand="0"/>
      </w:tblPr>
      <w:tblGrid>
        <w:gridCol w:w="5122"/>
        <w:gridCol w:w="5050"/>
      </w:tblGrid>
      <w:tr w:rsidR="00020C4A" w:rsidRPr="009A156E" w:rsidTr="009A156E">
        <w:trPr>
          <w:cantSplit/>
        </w:trPr>
        <w:tc>
          <w:tcPr>
            <w:tcW w:w="5122" w:type="dxa"/>
            <w:tcBorders>
              <w:top w:val="single" w:sz="4" w:space="0" w:color="auto"/>
              <w:left w:val="single" w:sz="4" w:space="0" w:color="auto"/>
            </w:tcBorders>
            <w:shd w:val="clear" w:color="auto" w:fill="99CCFE"/>
            <w:vAlign w:val="center"/>
          </w:tcPr>
          <w:p w:rsidR="00020C4A" w:rsidRPr="009A156E" w:rsidRDefault="00BB7DF7" w:rsidP="009A156E">
            <w:pPr>
              <w:pStyle w:val="Corpsdutexte170"/>
              <w:shd w:val="clear" w:color="auto" w:fill="auto"/>
              <w:spacing w:before="120" w:after="120" w:line="240" w:lineRule="auto"/>
              <w:ind w:firstLine="0"/>
              <w:rPr>
                <w:sz w:val="14"/>
                <w:szCs w:val="14"/>
              </w:rPr>
            </w:pPr>
            <w:r>
              <w:rPr>
                <w:rStyle w:val="Corpsdutexte17"/>
                <w:sz w:val="14"/>
              </w:rPr>
              <w:t>Name of RU</w:t>
            </w:r>
          </w:p>
        </w:tc>
        <w:tc>
          <w:tcPr>
            <w:tcW w:w="5050" w:type="dxa"/>
            <w:tcBorders>
              <w:top w:val="single" w:sz="4" w:space="0" w:color="auto"/>
              <w:left w:val="single" w:sz="4" w:space="0" w:color="auto"/>
              <w:right w:val="single" w:sz="4" w:space="0" w:color="auto"/>
            </w:tcBorders>
            <w:shd w:val="clear" w:color="auto" w:fill="99CCFE"/>
            <w:vAlign w:val="center"/>
          </w:tcPr>
          <w:p w:rsidR="00020C4A" w:rsidRPr="009A156E" w:rsidRDefault="00BB7DF7" w:rsidP="009A156E">
            <w:pPr>
              <w:pStyle w:val="Corpsdutexte170"/>
              <w:shd w:val="clear" w:color="auto" w:fill="auto"/>
              <w:spacing w:before="120" w:after="120" w:line="240" w:lineRule="auto"/>
              <w:ind w:firstLine="0"/>
              <w:rPr>
                <w:sz w:val="14"/>
                <w:szCs w:val="14"/>
              </w:rPr>
            </w:pPr>
            <w:r>
              <w:rPr>
                <w:rStyle w:val="Corpsdutexte17"/>
                <w:sz w:val="14"/>
              </w:rPr>
              <w:t>Member State where Safety Certificate Part A was issued</w:t>
            </w:r>
          </w:p>
        </w:tc>
      </w:tr>
      <w:tr w:rsidR="00020C4A" w:rsidRPr="009A156E" w:rsidTr="009A156E">
        <w:trPr>
          <w:cantSplit/>
        </w:trPr>
        <w:tc>
          <w:tcPr>
            <w:tcW w:w="5122" w:type="dxa"/>
            <w:tcBorders>
              <w:top w:val="single" w:sz="4" w:space="0" w:color="auto"/>
              <w:left w:val="single" w:sz="4" w:space="0" w:color="auto"/>
            </w:tcBorders>
            <w:shd w:val="clear" w:color="auto" w:fill="FFFFFF"/>
          </w:tcPr>
          <w:p w:rsidR="00020C4A" w:rsidRPr="009A156E" w:rsidRDefault="00BB7DF7" w:rsidP="009A156E">
            <w:pPr>
              <w:pStyle w:val="Corpsdutexte170"/>
              <w:shd w:val="clear" w:color="auto" w:fill="auto"/>
              <w:spacing w:line="240" w:lineRule="auto"/>
              <w:ind w:left="120" w:firstLine="0"/>
              <w:jc w:val="left"/>
              <w:rPr>
                <w:sz w:val="14"/>
                <w:szCs w:val="14"/>
              </w:rPr>
            </w:pPr>
            <w:r>
              <w:rPr>
                <w:rStyle w:val="Corpsdutexte17"/>
                <w:sz w:val="14"/>
              </w:rPr>
              <w:t>PKP CARGO S.A., Warszawa</w:t>
            </w:r>
          </w:p>
        </w:tc>
        <w:tc>
          <w:tcPr>
            <w:tcW w:w="5050" w:type="dxa"/>
            <w:tcBorders>
              <w:top w:val="single" w:sz="4" w:space="0" w:color="auto"/>
              <w:left w:val="single" w:sz="4" w:space="0" w:color="auto"/>
              <w:right w:val="single" w:sz="4" w:space="0" w:color="auto"/>
            </w:tcBorders>
            <w:shd w:val="clear" w:color="auto" w:fill="FFFFFF"/>
          </w:tcPr>
          <w:p w:rsidR="00020C4A" w:rsidRPr="009A156E" w:rsidRDefault="00BB7DF7" w:rsidP="009A156E">
            <w:pPr>
              <w:pStyle w:val="Corpsdutexte170"/>
              <w:shd w:val="clear" w:color="auto" w:fill="auto"/>
              <w:spacing w:line="240" w:lineRule="auto"/>
              <w:ind w:left="120" w:firstLine="0"/>
              <w:jc w:val="left"/>
              <w:rPr>
                <w:sz w:val="14"/>
                <w:szCs w:val="14"/>
              </w:rPr>
            </w:pPr>
            <w:r>
              <w:rPr>
                <w:rStyle w:val="Corpsdutexte17"/>
                <w:sz w:val="14"/>
              </w:rPr>
              <w:t>Poland</w:t>
            </w:r>
          </w:p>
        </w:tc>
      </w:tr>
      <w:tr w:rsidR="00020C4A" w:rsidRPr="009A156E" w:rsidTr="009A156E">
        <w:trPr>
          <w:cantSplit/>
        </w:trPr>
        <w:tc>
          <w:tcPr>
            <w:tcW w:w="5122" w:type="dxa"/>
            <w:tcBorders>
              <w:top w:val="single" w:sz="4" w:space="0" w:color="auto"/>
              <w:left w:val="single" w:sz="4" w:space="0" w:color="auto"/>
            </w:tcBorders>
            <w:shd w:val="clear" w:color="auto" w:fill="FFFFFF"/>
          </w:tcPr>
          <w:p w:rsidR="00020C4A" w:rsidRPr="009A156E" w:rsidRDefault="00BB7DF7" w:rsidP="009A156E">
            <w:pPr>
              <w:pStyle w:val="Corpsdutexte170"/>
              <w:shd w:val="clear" w:color="auto" w:fill="auto"/>
              <w:spacing w:line="240" w:lineRule="auto"/>
              <w:ind w:left="120" w:firstLine="0"/>
              <w:jc w:val="left"/>
              <w:rPr>
                <w:sz w:val="14"/>
                <w:szCs w:val="14"/>
              </w:rPr>
            </w:pPr>
            <w:r>
              <w:rPr>
                <w:rStyle w:val="Corpsdutexte17"/>
                <w:sz w:val="14"/>
              </w:rPr>
              <w:t>RTS Rail Transport Service GmbH, Graz</w:t>
            </w:r>
          </w:p>
        </w:tc>
        <w:tc>
          <w:tcPr>
            <w:tcW w:w="5050" w:type="dxa"/>
            <w:tcBorders>
              <w:top w:val="single" w:sz="4" w:space="0" w:color="auto"/>
              <w:left w:val="single" w:sz="4" w:space="0" w:color="auto"/>
              <w:right w:val="single" w:sz="4" w:space="0" w:color="auto"/>
            </w:tcBorders>
            <w:shd w:val="clear" w:color="auto" w:fill="FFFFFF"/>
          </w:tcPr>
          <w:p w:rsidR="00020C4A" w:rsidRPr="009A156E" w:rsidRDefault="00BB7DF7" w:rsidP="009A156E">
            <w:pPr>
              <w:pStyle w:val="Corpsdutexte170"/>
              <w:shd w:val="clear" w:color="auto" w:fill="auto"/>
              <w:spacing w:line="240" w:lineRule="auto"/>
              <w:ind w:left="120" w:firstLine="0"/>
              <w:jc w:val="left"/>
              <w:rPr>
                <w:sz w:val="14"/>
                <w:szCs w:val="14"/>
              </w:rPr>
            </w:pPr>
            <w:r>
              <w:rPr>
                <w:rStyle w:val="Corpsdutexte17"/>
                <w:sz w:val="14"/>
              </w:rPr>
              <w:t>Austria</w:t>
            </w:r>
          </w:p>
        </w:tc>
      </w:tr>
      <w:tr w:rsidR="00020C4A" w:rsidRPr="009A156E" w:rsidTr="009A156E">
        <w:trPr>
          <w:cantSplit/>
        </w:trPr>
        <w:tc>
          <w:tcPr>
            <w:tcW w:w="5122" w:type="dxa"/>
            <w:tcBorders>
              <w:top w:val="single" w:sz="4" w:space="0" w:color="auto"/>
              <w:left w:val="single" w:sz="4" w:space="0" w:color="auto"/>
              <w:bottom w:val="single" w:sz="4" w:space="0" w:color="auto"/>
            </w:tcBorders>
            <w:shd w:val="clear" w:color="auto" w:fill="FFFFFF"/>
          </w:tcPr>
          <w:p w:rsidR="00020C4A" w:rsidRPr="009A156E" w:rsidRDefault="00BB7DF7" w:rsidP="00A444D1">
            <w:pPr>
              <w:pStyle w:val="Corpsdutexte170"/>
              <w:shd w:val="clear" w:color="auto" w:fill="auto"/>
              <w:spacing w:line="240" w:lineRule="auto"/>
              <w:ind w:left="120" w:firstLine="0"/>
              <w:jc w:val="left"/>
              <w:rPr>
                <w:sz w:val="14"/>
                <w:szCs w:val="14"/>
              </w:rPr>
            </w:pPr>
            <w:r>
              <w:rPr>
                <w:sz w:val="14"/>
              </w:rPr>
              <w:t>ELEKTRIZACE ŽELEZNÍC PRAHA a.s., Praha; Slezskomoravská dráha, a.s., Ostrava; EUROVIA CS,a.s., Praha; METRANS Rail, Praha; LokoTrain s.r.o., Praha; LEO Express, a.s., Praha; Advanced World Transport, a.s., Ostrava; RegioJet, a.s., Brno</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020C4A" w:rsidRPr="009A156E" w:rsidRDefault="00BB7DF7" w:rsidP="009A156E">
            <w:pPr>
              <w:pStyle w:val="Corpsdutexte170"/>
              <w:shd w:val="clear" w:color="auto" w:fill="auto"/>
              <w:spacing w:line="240" w:lineRule="auto"/>
              <w:ind w:left="120" w:firstLine="0"/>
              <w:jc w:val="left"/>
              <w:rPr>
                <w:sz w:val="14"/>
                <w:szCs w:val="14"/>
              </w:rPr>
            </w:pPr>
            <w:r>
              <w:rPr>
                <w:sz w:val="14"/>
              </w:rPr>
              <w:t>Czech Republic</w:t>
            </w:r>
          </w:p>
        </w:tc>
      </w:tr>
    </w:tbl>
    <w:p w:rsidR="00020C4A" w:rsidRDefault="00020C4A" w:rsidP="00847B84">
      <w:pPr>
        <w:rPr>
          <w:sz w:val="2"/>
          <w:szCs w:val="2"/>
        </w:rPr>
      </w:pPr>
    </w:p>
    <w:p w:rsidR="00EB1A81" w:rsidRDefault="00EB1A81" w:rsidP="00EB1A81">
      <w:pPr>
        <w:rPr>
          <w:rFonts w:eastAsia="Arial"/>
        </w:rPr>
      </w:pPr>
    </w:p>
    <w:p w:rsidR="009A156E" w:rsidRDefault="009A156E" w:rsidP="00EB1A81">
      <w:pPr>
        <w:rPr>
          <w:rFonts w:eastAsia="Arial"/>
        </w:rPr>
      </w:pPr>
    </w:p>
    <w:p w:rsidR="00020C4A" w:rsidRPr="009A156E" w:rsidRDefault="00BB7DF7" w:rsidP="0086216E">
      <w:pPr>
        <w:pStyle w:val="Corpsdutexte500"/>
        <w:keepNext/>
        <w:shd w:val="clear" w:color="auto" w:fill="auto"/>
        <w:spacing w:before="0" w:after="360" w:line="240" w:lineRule="auto"/>
        <w:ind w:right="40"/>
        <w:rPr>
          <w:sz w:val="18"/>
          <w:u w:val="single"/>
        </w:rPr>
      </w:pPr>
      <w:r>
        <w:rPr>
          <w:sz w:val="18"/>
          <w:u w:val="single"/>
        </w:rPr>
        <w:lastRenderedPageBreak/>
        <w:t>E. 2 Safety Authorisations according to Directive 2004/49/EC</w:t>
      </w:r>
    </w:p>
    <w:tbl>
      <w:tblPr>
        <w:tblOverlap w:val="never"/>
        <w:tblW w:w="10234" w:type="dxa"/>
        <w:tblLayout w:type="fixed"/>
        <w:tblCellMar>
          <w:top w:w="28" w:type="dxa"/>
          <w:left w:w="10" w:type="dxa"/>
          <w:bottom w:w="28" w:type="dxa"/>
          <w:right w:w="10" w:type="dxa"/>
        </w:tblCellMar>
        <w:tblLook w:val="0000" w:firstRow="0" w:lastRow="0" w:firstColumn="0" w:lastColumn="0" w:noHBand="0" w:noVBand="0"/>
      </w:tblPr>
      <w:tblGrid>
        <w:gridCol w:w="3984"/>
        <w:gridCol w:w="6250"/>
      </w:tblGrid>
      <w:tr w:rsidR="009A156E" w:rsidRPr="009A156E" w:rsidTr="009A156E">
        <w:trPr>
          <w:cantSplit/>
        </w:trPr>
        <w:tc>
          <w:tcPr>
            <w:tcW w:w="3984" w:type="dxa"/>
            <w:vMerge w:val="restart"/>
            <w:tcBorders>
              <w:top w:val="single" w:sz="4" w:space="0" w:color="auto"/>
              <w:left w:val="single" w:sz="4" w:space="0" w:color="auto"/>
            </w:tcBorders>
            <w:shd w:val="clear" w:color="auto" w:fill="99CCFE"/>
          </w:tcPr>
          <w:p w:rsidR="009A156E" w:rsidRPr="009A156E" w:rsidRDefault="009A156E" w:rsidP="0086216E">
            <w:pPr>
              <w:pStyle w:val="Corpsdutexte170"/>
              <w:keepNext/>
              <w:shd w:val="clear" w:color="auto" w:fill="auto"/>
              <w:spacing w:line="240" w:lineRule="auto"/>
              <w:ind w:left="600"/>
              <w:jc w:val="left"/>
              <w:rPr>
                <w:sz w:val="14"/>
                <w:szCs w:val="14"/>
              </w:rPr>
            </w:pPr>
            <w:r>
              <w:rPr>
                <w:sz w:val="14"/>
              </w:rPr>
              <w:t xml:space="preserve">E.2.1 </w:t>
            </w:r>
            <w:r>
              <w:tab/>
              <w:t>Number of valid Safety Authorisations issued to Infrastructure Managers in the reporting year and in previous years and that remain valid at the end of the year 2014</w:t>
            </w:r>
          </w:p>
        </w:tc>
        <w:tc>
          <w:tcPr>
            <w:tcW w:w="6250" w:type="dxa"/>
            <w:tcBorders>
              <w:top w:val="single" w:sz="4" w:space="0" w:color="auto"/>
              <w:left w:val="single" w:sz="4" w:space="0" w:color="auto"/>
              <w:right w:val="single" w:sz="4" w:space="0" w:color="auto"/>
            </w:tcBorders>
            <w:shd w:val="clear" w:color="auto" w:fill="FFFFFF"/>
            <w:vAlign w:val="center"/>
          </w:tcPr>
          <w:p w:rsidR="009A156E" w:rsidRPr="009A156E" w:rsidRDefault="009A156E" w:rsidP="0086216E">
            <w:pPr>
              <w:pStyle w:val="Corpsdutexte170"/>
              <w:keepNext/>
              <w:shd w:val="clear" w:color="auto" w:fill="auto"/>
              <w:spacing w:line="240" w:lineRule="auto"/>
              <w:ind w:firstLine="0"/>
              <w:rPr>
                <w:sz w:val="14"/>
                <w:szCs w:val="14"/>
              </w:rPr>
            </w:pPr>
            <w:r>
              <w:rPr>
                <w:rStyle w:val="Corpsdutexte17"/>
                <w:sz w:val="14"/>
              </w:rPr>
              <w:t>Total number of safety authorisations: 1</w:t>
            </w:r>
          </w:p>
        </w:tc>
      </w:tr>
      <w:tr w:rsidR="009A156E" w:rsidRPr="009A156E" w:rsidTr="009A156E">
        <w:trPr>
          <w:cantSplit/>
        </w:trPr>
        <w:tc>
          <w:tcPr>
            <w:tcW w:w="3984" w:type="dxa"/>
            <w:vMerge/>
            <w:tcBorders>
              <w:left w:val="single" w:sz="4" w:space="0" w:color="auto"/>
            </w:tcBorders>
            <w:shd w:val="clear" w:color="auto" w:fill="99CCFE"/>
          </w:tcPr>
          <w:p w:rsidR="009A156E" w:rsidRPr="009A156E" w:rsidRDefault="009A156E" w:rsidP="0086216E">
            <w:pPr>
              <w:keepNext/>
              <w:rPr>
                <w:sz w:val="14"/>
                <w:szCs w:val="14"/>
              </w:rPr>
            </w:pPr>
          </w:p>
        </w:tc>
        <w:tc>
          <w:tcPr>
            <w:tcW w:w="6250" w:type="dxa"/>
            <w:tcBorders>
              <w:top w:val="single" w:sz="4" w:space="0" w:color="auto"/>
              <w:left w:val="single" w:sz="4" w:space="0" w:color="auto"/>
              <w:right w:val="single" w:sz="4" w:space="0" w:color="auto"/>
            </w:tcBorders>
            <w:shd w:val="clear" w:color="auto" w:fill="FFFFFF"/>
            <w:vAlign w:val="center"/>
          </w:tcPr>
          <w:p w:rsidR="009A156E" w:rsidRPr="009A156E" w:rsidRDefault="009A156E" w:rsidP="0086216E">
            <w:pPr>
              <w:pStyle w:val="Corpsdutexte170"/>
              <w:keepNext/>
              <w:shd w:val="clear" w:color="auto" w:fill="auto"/>
              <w:spacing w:line="240" w:lineRule="auto"/>
              <w:ind w:firstLine="0"/>
              <w:rPr>
                <w:sz w:val="14"/>
                <w:szCs w:val="14"/>
              </w:rPr>
            </w:pPr>
            <w:r>
              <w:rPr>
                <w:rStyle w:val="Corpsdutexte17"/>
                <w:sz w:val="14"/>
              </w:rPr>
              <w:t>in the reporting year: 0</w:t>
            </w:r>
          </w:p>
        </w:tc>
      </w:tr>
      <w:tr w:rsidR="009A156E" w:rsidRPr="009A156E" w:rsidTr="009A156E">
        <w:trPr>
          <w:cantSplit/>
        </w:trPr>
        <w:tc>
          <w:tcPr>
            <w:tcW w:w="3984" w:type="dxa"/>
            <w:vMerge/>
            <w:tcBorders>
              <w:left w:val="single" w:sz="4" w:space="0" w:color="auto"/>
            </w:tcBorders>
            <w:shd w:val="clear" w:color="auto" w:fill="99CCFE"/>
          </w:tcPr>
          <w:p w:rsidR="009A156E" w:rsidRPr="009A156E" w:rsidRDefault="009A156E" w:rsidP="0086216E">
            <w:pPr>
              <w:keepNext/>
              <w:rPr>
                <w:sz w:val="14"/>
                <w:szCs w:val="14"/>
              </w:rPr>
            </w:pPr>
          </w:p>
        </w:tc>
        <w:tc>
          <w:tcPr>
            <w:tcW w:w="6250" w:type="dxa"/>
            <w:tcBorders>
              <w:top w:val="single" w:sz="4" w:space="0" w:color="auto"/>
              <w:left w:val="single" w:sz="4" w:space="0" w:color="auto"/>
              <w:right w:val="single" w:sz="4" w:space="0" w:color="auto"/>
            </w:tcBorders>
            <w:shd w:val="clear" w:color="auto" w:fill="FFFFFF"/>
            <w:vAlign w:val="center"/>
          </w:tcPr>
          <w:p w:rsidR="009A156E" w:rsidRPr="009A156E" w:rsidRDefault="009A156E" w:rsidP="0086216E">
            <w:pPr>
              <w:pStyle w:val="Corpsdutexte170"/>
              <w:keepNext/>
              <w:shd w:val="clear" w:color="auto" w:fill="auto"/>
              <w:spacing w:line="240" w:lineRule="auto"/>
              <w:ind w:firstLine="0"/>
              <w:rPr>
                <w:sz w:val="14"/>
                <w:szCs w:val="14"/>
              </w:rPr>
            </w:pPr>
            <w:r>
              <w:rPr>
                <w:rStyle w:val="Corpsdutexte17"/>
                <w:sz w:val="14"/>
              </w:rPr>
              <w:t>in previous years: 1</w:t>
            </w:r>
          </w:p>
        </w:tc>
      </w:tr>
      <w:tr w:rsidR="009A156E" w:rsidRPr="009A156E" w:rsidTr="009A156E">
        <w:trPr>
          <w:cantSplit/>
        </w:trPr>
        <w:tc>
          <w:tcPr>
            <w:tcW w:w="3984" w:type="dxa"/>
            <w:vMerge/>
            <w:tcBorders>
              <w:left w:val="single" w:sz="4" w:space="0" w:color="auto"/>
              <w:bottom w:val="single" w:sz="4" w:space="0" w:color="auto"/>
            </w:tcBorders>
            <w:shd w:val="clear" w:color="auto" w:fill="99CCFE"/>
          </w:tcPr>
          <w:p w:rsidR="009A156E" w:rsidRPr="009A156E" w:rsidRDefault="009A156E" w:rsidP="00BB7ECE">
            <w:pPr>
              <w:rPr>
                <w:sz w:val="14"/>
                <w:szCs w:val="14"/>
              </w:rPr>
            </w:pPr>
          </w:p>
        </w:tc>
        <w:tc>
          <w:tcPr>
            <w:tcW w:w="6250" w:type="dxa"/>
            <w:tcBorders>
              <w:top w:val="single" w:sz="4" w:space="0" w:color="auto"/>
              <w:left w:val="single" w:sz="4" w:space="0" w:color="auto"/>
              <w:bottom w:val="single" w:sz="4" w:space="0" w:color="auto"/>
              <w:right w:val="single" w:sz="4" w:space="0" w:color="auto"/>
            </w:tcBorders>
            <w:shd w:val="clear" w:color="auto" w:fill="FFFFFF"/>
            <w:vAlign w:val="center"/>
          </w:tcPr>
          <w:p w:rsidR="009A156E" w:rsidRPr="009A156E" w:rsidRDefault="009A156E" w:rsidP="00BB7ECE">
            <w:pPr>
              <w:pStyle w:val="Corpsdutexte170"/>
              <w:shd w:val="clear" w:color="auto" w:fill="auto"/>
              <w:spacing w:line="240" w:lineRule="auto"/>
              <w:ind w:firstLine="0"/>
              <w:rPr>
                <w:sz w:val="14"/>
                <w:szCs w:val="14"/>
              </w:rPr>
            </w:pPr>
            <w:r>
              <w:rPr>
                <w:rStyle w:val="Corpsdutexte17"/>
                <w:sz w:val="14"/>
              </w:rPr>
              <w:t>valid at the end of 2014: 1</w:t>
            </w:r>
          </w:p>
        </w:tc>
      </w:tr>
    </w:tbl>
    <w:p w:rsidR="00EB1A81" w:rsidRDefault="00EB1A81" w:rsidP="00EB1A81"/>
    <w:p w:rsidR="00020C4A" w:rsidRDefault="00020C4A" w:rsidP="00847B84">
      <w:pPr>
        <w:rPr>
          <w:sz w:val="2"/>
          <w:szCs w:val="2"/>
        </w:rPr>
      </w:pPr>
    </w:p>
    <w:tbl>
      <w:tblPr>
        <w:tblOverlap w:val="never"/>
        <w:tblW w:w="10233" w:type="dxa"/>
        <w:tblLayout w:type="fixed"/>
        <w:tblCellMar>
          <w:top w:w="28" w:type="dxa"/>
          <w:left w:w="10" w:type="dxa"/>
          <w:bottom w:w="28" w:type="dxa"/>
          <w:right w:w="10" w:type="dxa"/>
        </w:tblCellMar>
        <w:tblLook w:val="0000" w:firstRow="0" w:lastRow="0" w:firstColumn="0" w:lastColumn="0" w:noHBand="0" w:noVBand="0"/>
      </w:tblPr>
      <w:tblGrid>
        <w:gridCol w:w="4972"/>
        <w:gridCol w:w="3543"/>
        <w:gridCol w:w="571"/>
        <w:gridCol w:w="566"/>
        <w:gridCol w:w="581"/>
      </w:tblGrid>
      <w:tr w:rsidR="00020C4A" w:rsidRPr="009A156E" w:rsidTr="009A156E">
        <w:tc>
          <w:tcPr>
            <w:tcW w:w="4972" w:type="dxa"/>
            <w:vMerge w:val="restart"/>
            <w:tcBorders>
              <w:top w:val="single" w:sz="4" w:space="0" w:color="auto"/>
              <w:left w:val="single" w:sz="4" w:space="0" w:color="auto"/>
            </w:tcBorders>
            <w:shd w:val="clear" w:color="auto" w:fill="99CCFE"/>
          </w:tcPr>
          <w:p w:rsidR="00020C4A" w:rsidRPr="009A156E" w:rsidRDefault="00BB7DF7" w:rsidP="00EB1A81">
            <w:pPr>
              <w:pStyle w:val="Corpsdutexte170"/>
              <w:shd w:val="clear" w:color="auto" w:fill="auto"/>
              <w:spacing w:line="240" w:lineRule="auto"/>
              <w:ind w:left="600"/>
              <w:jc w:val="left"/>
              <w:rPr>
                <w:sz w:val="14"/>
                <w:szCs w:val="14"/>
              </w:rPr>
            </w:pPr>
            <w:r>
              <w:rPr>
                <w:sz w:val="14"/>
              </w:rPr>
              <w:t xml:space="preserve">E.2.2 </w:t>
            </w:r>
            <w:r>
              <w:tab/>
              <w:t>Number of applications for Safety Authorisations submitted by Infrastructure Managers in year 2014</w:t>
            </w:r>
          </w:p>
        </w:tc>
        <w:tc>
          <w:tcPr>
            <w:tcW w:w="3543" w:type="dxa"/>
            <w:tcBorders>
              <w:top w:val="single" w:sz="4" w:space="0" w:color="auto"/>
              <w:left w:val="single" w:sz="4" w:space="0" w:color="auto"/>
            </w:tcBorders>
            <w:shd w:val="clear" w:color="auto" w:fill="FFFFFF"/>
            <w:vAlign w:val="center"/>
          </w:tcPr>
          <w:p w:rsidR="00020C4A" w:rsidRPr="009A156E" w:rsidRDefault="00BB7DF7" w:rsidP="00EB1A81">
            <w:pPr>
              <w:pStyle w:val="Corpsdutexte170"/>
              <w:shd w:val="clear" w:color="auto" w:fill="auto"/>
              <w:spacing w:line="240" w:lineRule="auto"/>
              <w:ind w:firstLine="0"/>
              <w:rPr>
                <w:sz w:val="14"/>
                <w:szCs w:val="14"/>
              </w:rPr>
            </w:pPr>
            <w:r>
              <w:rPr>
                <w:rStyle w:val="Corpsdutexte17"/>
                <w:sz w:val="14"/>
              </w:rPr>
              <w:t>Type of authorisation</w:t>
            </w:r>
          </w:p>
        </w:tc>
        <w:tc>
          <w:tcPr>
            <w:tcW w:w="571" w:type="dxa"/>
            <w:tcBorders>
              <w:top w:val="single" w:sz="4" w:space="0" w:color="auto"/>
              <w:left w:val="single" w:sz="4" w:space="0" w:color="auto"/>
            </w:tcBorders>
            <w:shd w:val="clear" w:color="auto" w:fill="FFFFFF"/>
            <w:vAlign w:val="center"/>
          </w:tcPr>
          <w:p w:rsidR="00020C4A" w:rsidRPr="009A156E" w:rsidRDefault="00BB7DF7" w:rsidP="00EB1A81">
            <w:pPr>
              <w:pStyle w:val="Corpsdutexte170"/>
              <w:shd w:val="clear" w:color="auto" w:fill="auto"/>
              <w:spacing w:line="240" w:lineRule="auto"/>
              <w:ind w:firstLine="0"/>
              <w:rPr>
                <w:sz w:val="14"/>
                <w:szCs w:val="14"/>
              </w:rPr>
            </w:pPr>
            <w:r>
              <w:rPr>
                <w:rStyle w:val="Corpsdutexte17"/>
                <w:sz w:val="14"/>
              </w:rPr>
              <w:t>A</w:t>
            </w:r>
          </w:p>
        </w:tc>
        <w:tc>
          <w:tcPr>
            <w:tcW w:w="566" w:type="dxa"/>
            <w:tcBorders>
              <w:top w:val="single" w:sz="4" w:space="0" w:color="auto"/>
              <w:left w:val="single" w:sz="4" w:space="0" w:color="auto"/>
            </w:tcBorders>
            <w:shd w:val="clear" w:color="auto" w:fill="FFFFFF"/>
            <w:vAlign w:val="center"/>
          </w:tcPr>
          <w:p w:rsidR="00020C4A" w:rsidRPr="009A156E" w:rsidRDefault="00BB7DF7" w:rsidP="00EB1A81">
            <w:pPr>
              <w:pStyle w:val="Corpsdutexte170"/>
              <w:shd w:val="clear" w:color="auto" w:fill="auto"/>
              <w:spacing w:line="240" w:lineRule="auto"/>
              <w:ind w:firstLine="0"/>
              <w:rPr>
                <w:sz w:val="14"/>
                <w:szCs w:val="14"/>
              </w:rPr>
            </w:pPr>
            <w:r>
              <w:rPr>
                <w:rStyle w:val="Corpsdutexte17"/>
                <w:sz w:val="14"/>
              </w:rPr>
              <w:t>R</w:t>
            </w:r>
          </w:p>
        </w:tc>
        <w:tc>
          <w:tcPr>
            <w:tcW w:w="581" w:type="dxa"/>
            <w:tcBorders>
              <w:top w:val="single" w:sz="4" w:space="0" w:color="auto"/>
              <w:left w:val="single" w:sz="4" w:space="0" w:color="auto"/>
              <w:right w:val="single" w:sz="4" w:space="0" w:color="auto"/>
            </w:tcBorders>
            <w:shd w:val="clear" w:color="auto" w:fill="FFFFFF"/>
            <w:vAlign w:val="center"/>
          </w:tcPr>
          <w:p w:rsidR="00020C4A" w:rsidRPr="009A156E" w:rsidRDefault="00BB7DF7" w:rsidP="00EB1A81">
            <w:pPr>
              <w:pStyle w:val="Corpsdutexte170"/>
              <w:shd w:val="clear" w:color="auto" w:fill="auto"/>
              <w:spacing w:line="240" w:lineRule="auto"/>
              <w:ind w:firstLine="0"/>
              <w:rPr>
                <w:sz w:val="14"/>
                <w:szCs w:val="14"/>
              </w:rPr>
            </w:pPr>
            <w:r>
              <w:rPr>
                <w:rStyle w:val="Corpsdutexte17"/>
                <w:sz w:val="14"/>
              </w:rPr>
              <w:t>P</w:t>
            </w:r>
          </w:p>
        </w:tc>
      </w:tr>
      <w:tr w:rsidR="00020C4A" w:rsidRPr="009A156E" w:rsidTr="009A156E">
        <w:tc>
          <w:tcPr>
            <w:tcW w:w="4972" w:type="dxa"/>
            <w:vMerge/>
            <w:tcBorders>
              <w:left w:val="single" w:sz="4" w:space="0" w:color="auto"/>
            </w:tcBorders>
            <w:shd w:val="clear" w:color="auto" w:fill="99CCFE"/>
          </w:tcPr>
          <w:p w:rsidR="00020C4A" w:rsidRPr="009A156E" w:rsidRDefault="00020C4A" w:rsidP="00EB1A81">
            <w:pPr>
              <w:rPr>
                <w:sz w:val="14"/>
                <w:szCs w:val="14"/>
              </w:rPr>
            </w:pPr>
          </w:p>
        </w:tc>
        <w:tc>
          <w:tcPr>
            <w:tcW w:w="3543" w:type="dxa"/>
            <w:tcBorders>
              <w:top w:val="single" w:sz="4" w:space="0" w:color="auto"/>
              <w:left w:val="single" w:sz="4" w:space="0" w:color="auto"/>
            </w:tcBorders>
            <w:shd w:val="clear" w:color="auto" w:fill="FFFFFF"/>
            <w:vAlign w:val="center"/>
          </w:tcPr>
          <w:p w:rsidR="00020C4A" w:rsidRPr="009A156E" w:rsidRDefault="00BB7DF7" w:rsidP="00EB1A81">
            <w:pPr>
              <w:pStyle w:val="Corpsdutexte170"/>
              <w:shd w:val="clear" w:color="auto" w:fill="auto"/>
              <w:spacing w:line="240" w:lineRule="auto"/>
              <w:ind w:firstLine="0"/>
              <w:rPr>
                <w:sz w:val="14"/>
                <w:szCs w:val="14"/>
              </w:rPr>
            </w:pPr>
            <w:r>
              <w:rPr>
                <w:rStyle w:val="Corpsdutexte17"/>
                <w:sz w:val="14"/>
              </w:rPr>
              <w:t>New authorisations</w:t>
            </w:r>
          </w:p>
        </w:tc>
        <w:tc>
          <w:tcPr>
            <w:tcW w:w="571" w:type="dxa"/>
            <w:tcBorders>
              <w:top w:val="single" w:sz="4" w:space="0" w:color="auto"/>
              <w:left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c>
          <w:tcPr>
            <w:tcW w:w="566" w:type="dxa"/>
            <w:tcBorders>
              <w:top w:val="single" w:sz="4" w:space="0" w:color="auto"/>
              <w:left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c>
          <w:tcPr>
            <w:tcW w:w="581" w:type="dxa"/>
            <w:tcBorders>
              <w:top w:val="single" w:sz="4" w:space="0" w:color="auto"/>
              <w:left w:val="single" w:sz="4" w:space="0" w:color="auto"/>
              <w:right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r>
      <w:tr w:rsidR="00020C4A" w:rsidRPr="009A156E" w:rsidTr="009A156E">
        <w:tc>
          <w:tcPr>
            <w:tcW w:w="4972" w:type="dxa"/>
            <w:vMerge/>
            <w:tcBorders>
              <w:left w:val="single" w:sz="4" w:space="0" w:color="auto"/>
            </w:tcBorders>
            <w:shd w:val="clear" w:color="auto" w:fill="99CCFE"/>
          </w:tcPr>
          <w:p w:rsidR="00020C4A" w:rsidRPr="009A156E" w:rsidRDefault="00020C4A" w:rsidP="00EB1A81">
            <w:pPr>
              <w:rPr>
                <w:sz w:val="14"/>
                <w:szCs w:val="14"/>
              </w:rPr>
            </w:pPr>
          </w:p>
        </w:tc>
        <w:tc>
          <w:tcPr>
            <w:tcW w:w="3543" w:type="dxa"/>
            <w:tcBorders>
              <w:top w:val="single" w:sz="4" w:space="0" w:color="auto"/>
              <w:left w:val="single" w:sz="4" w:space="0" w:color="auto"/>
            </w:tcBorders>
            <w:shd w:val="clear" w:color="auto" w:fill="FFFFFF"/>
            <w:vAlign w:val="center"/>
          </w:tcPr>
          <w:p w:rsidR="00020C4A" w:rsidRPr="009A156E" w:rsidRDefault="00BB7DF7" w:rsidP="00EB1A81">
            <w:pPr>
              <w:pStyle w:val="Corpsdutexte170"/>
              <w:shd w:val="clear" w:color="auto" w:fill="auto"/>
              <w:spacing w:line="240" w:lineRule="auto"/>
              <w:ind w:firstLine="0"/>
              <w:rPr>
                <w:sz w:val="14"/>
                <w:szCs w:val="14"/>
              </w:rPr>
            </w:pPr>
            <w:r>
              <w:rPr>
                <w:rStyle w:val="Corpsdutexte17"/>
                <w:sz w:val="14"/>
              </w:rPr>
              <w:t>Updated/amended authorisations</w:t>
            </w:r>
          </w:p>
        </w:tc>
        <w:tc>
          <w:tcPr>
            <w:tcW w:w="571" w:type="dxa"/>
            <w:tcBorders>
              <w:top w:val="single" w:sz="4" w:space="0" w:color="auto"/>
              <w:left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c>
          <w:tcPr>
            <w:tcW w:w="566" w:type="dxa"/>
            <w:tcBorders>
              <w:top w:val="single" w:sz="4" w:space="0" w:color="auto"/>
              <w:left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c>
          <w:tcPr>
            <w:tcW w:w="581" w:type="dxa"/>
            <w:tcBorders>
              <w:top w:val="single" w:sz="4" w:space="0" w:color="auto"/>
              <w:left w:val="single" w:sz="4" w:space="0" w:color="auto"/>
              <w:right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r>
      <w:tr w:rsidR="00020C4A" w:rsidRPr="009A156E" w:rsidTr="009A156E">
        <w:tc>
          <w:tcPr>
            <w:tcW w:w="4972" w:type="dxa"/>
            <w:vMerge/>
            <w:tcBorders>
              <w:left w:val="single" w:sz="4" w:space="0" w:color="auto"/>
              <w:bottom w:val="single" w:sz="4" w:space="0" w:color="auto"/>
            </w:tcBorders>
            <w:shd w:val="clear" w:color="auto" w:fill="99CCFE"/>
          </w:tcPr>
          <w:p w:rsidR="00020C4A" w:rsidRPr="009A156E" w:rsidRDefault="00020C4A" w:rsidP="00EB1A81">
            <w:pPr>
              <w:rPr>
                <w:sz w:val="14"/>
                <w:szCs w:val="14"/>
              </w:rPr>
            </w:pPr>
          </w:p>
        </w:tc>
        <w:tc>
          <w:tcPr>
            <w:tcW w:w="3543"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EB1A81">
            <w:pPr>
              <w:pStyle w:val="Corpsdutexte170"/>
              <w:shd w:val="clear" w:color="auto" w:fill="auto"/>
              <w:spacing w:line="240" w:lineRule="auto"/>
              <w:ind w:firstLine="0"/>
              <w:rPr>
                <w:sz w:val="14"/>
                <w:szCs w:val="14"/>
              </w:rPr>
            </w:pPr>
            <w:r>
              <w:rPr>
                <w:rStyle w:val="Corpsdutexte17"/>
                <w:sz w:val="14"/>
              </w:rPr>
              <w:t>Renewed authorisations</w:t>
            </w:r>
          </w:p>
        </w:tc>
        <w:tc>
          <w:tcPr>
            <w:tcW w:w="571"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c>
          <w:tcPr>
            <w:tcW w:w="566"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9A156E" w:rsidRDefault="00BB7DF7" w:rsidP="009A156E">
            <w:pPr>
              <w:pStyle w:val="DoNotTranslateInternal1"/>
            </w:pPr>
            <w:r>
              <w:rPr>
                <w:rStyle w:val="Corpsdutexte17"/>
                <w:sz w:val="14"/>
              </w:rPr>
              <w:t>0</w:t>
            </w:r>
          </w:p>
        </w:tc>
      </w:tr>
    </w:tbl>
    <w:p w:rsidR="00020C4A" w:rsidRDefault="00020C4A" w:rsidP="00847B84">
      <w:pPr>
        <w:rPr>
          <w:sz w:val="2"/>
          <w:szCs w:val="2"/>
        </w:rPr>
      </w:pPr>
    </w:p>
    <w:p w:rsidR="00020C4A" w:rsidRDefault="00BB7DF7" w:rsidP="00847B84">
      <w:pPr>
        <w:pStyle w:val="Corpsdutexte40"/>
        <w:shd w:val="clear" w:color="auto" w:fill="auto"/>
        <w:spacing w:before="80" w:after="0" w:line="240" w:lineRule="auto"/>
        <w:ind w:left="300"/>
        <w:jc w:val="left"/>
      </w:pPr>
      <w:r>
        <w:rPr>
          <w:rStyle w:val="Corpsdutexte4"/>
        </w:rPr>
        <w:t>A = Accepted application, authorisation is already issued</w:t>
      </w:r>
    </w:p>
    <w:p w:rsidR="00020C4A" w:rsidRDefault="00BB7DF7" w:rsidP="00847B84">
      <w:pPr>
        <w:pStyle w:val="Corpsdutexte40"/>
        <w:shd w:val="clear" w:color="auto" w:fill="auto"/>
        <w:spacing w:before="0" w:after="0" w:line="240" w:lineRule="auto"/>
        <w:ind w:left="300"/>
        <w:jc w:val="left"/>
      </w:pPr>
      <w:r>
        <w:rPr>
          <w:rStyle w:val="Corpsdutexte4"/>
        </w:rPr>
        <w:t>R = Rejected application, no authorisation was issued</w:t>
      </w:r>
    </w:p>
    <w:p w:rsidR="00020C4A" w:rsidRDefault="00BB7DF7" w:rsidP="009A156E">
      <w:pPr>
        <w:pStyle w:val="Corpsdutexte40"/>
        <w:shd w:val="clear" w:color="auto" w:fill="auto"/>
        <w:spacing w:before="0" w:after="120" w:line="240" w:lineRule="auto"/>
        <w:ind w:left="301"/>
        <w:jc w:val="left"/>
        <w:rPr>
          <w:rStyle w:val="Corpsdutexte4"/>
        </w:rPr>
      </w:pPr>
      <w:r>
        <w:rPr>
          <w:rStyle w:val="Corpsdutexte4"/>
        </w:rPr>
        <w:t>P = Case is still pending, no authorisation was issued so far</w:t>
      </w:r>
    </w:p>
    <w:p w:rsidR="009A156E" w:rsidRDefault="009A156E" w:rsidP="009A156E">
      <w:pPr>
        <w:pStyle w:val="Corpsdutexte40"/>
        <w:shd w:val="clear" w:color="auto" w:fill="auto"/>
        <w:spacing w:before="0" w:after="120" w:line="240" w:lineRule="auto"/>
        <w:ind w:left="301"/>
        <w:jc w:val="left"/>
      </w:pPr>
    </w:p>
    <w:tbl>
      <w:tblPr>
        <w:tblStyle w:val="TableGrid"/>
        <w:tblW w:w="0" w:type="auto"/>
        <w:tblInd w:w="108" w:type="dxa"/>
        <w:tblCellMar>
          <w:top w:w="28" w:type="dxa"/>
          <w:bottom w:w="28" w:type="dxa"/>
        </w:tblCellMar>
        <w:tblLook w:val="04A0" w:firstRow="1" w:lastRow="0" w:firstColumn="1" w:lastColumn="0" w:noHBand="0" w:noVBand="1"/>
      </w:tblPr>
      <w:tblGrid>
        <w:gridCol w:w="6452"/>
        <w:gridCol w:w="3228"/>
      </w:tblGrid>
      <w:tr w:rsidR="009A156E" w:rsidRPr="009A156E" w:rsidTr="00A444D1">
        <w:tc>
          <w:tcPr>
            <w:tcW w:w="6452" w:type="dxa"/>
            <w:shd w:val="clear" w:color="auto" w:fill="99CCFE"/>
          </w:tcPr>
          <w:p w:rsidR="009A156E" w:rsidRPr="009A156E" w:rsidRDefault="009A156E" w:rsidP="009A156E">
            <w:pPr>
              <w:pStyle w:val="Corpsdutexte170"/>
              <w:shd w:val="clear" w:color="auto" w:fill="auto"/>
              <w:spacing w:line="240" w:lineRule="auto"/>
              <w:ind w:firstLine="0"/>
              <w:jc w:val="left"/>
              <w:rPr>
                <w:sz w:val="14"/>
                <w:szCs w:val="14"/>
              </w:rPr>
            </w:pPr>
            <w:r>
              <w:rPr>
                <w:sz w:val="14"/>
              </w:rPr>
              <w:t xml:space="preserve">E. 2.3 </w:t>
            </w:r>
            <w:r>
              <w:tab/>
              <w:t>Number of Safety Authorisations revoked in the current reporting year 2014</w:t>
            </w:r>
          </w:p>
        </w:tc>
        <w:tc>
          <w:tcPr>
            <w:tcW w:w="3228" w:type="dxa"/>
          </w:tcPr>
          <w:p w:rsidR="009A156E" w:rsidRPr="009A156E" w:rsidRDefault="009A156E" w:rsidP="009A156E">
            <w:pPr>
              <w:pStyle w:val="DoNotTranslateInternal1"/>
            </w:pPr>
            <w:r>
              <w:t>0</w:t>
            </w:r>
          </w:p>
        </w:tc>
      </w:tr>
    </w:tbl>
    <w:p w:rsidR="009A156E" w:rsidRDefault="009A156E" w:rsidP="009A156E">
      <w:pPr>
        <w:pStyle w:val="Corpsdutexte500"/>
        <w:shd w:val="clear" w:color="auto" w:fill="auto"/>
        <w:spacing w:before="0" w:after="360" w:line="240" w:lineRule="auto"/>
        <w:ind w:right="40"/>
        <w:rPr>
          <w:sz w:val="18"/>
          <w:u w:val="single"/>
        </w:rPr>
      </w:pPr>
    </w:p>
    <w:p w:rsidR="00020C4A" w:rsidRPr="009A156E" w:rsidRDefault="00BB7DF7" w:rsidP="009A156E">
      <w:pPr>
        <w:pStyle w:val="Corpsdutexte500"/>
        <w:shd w:val="clear" w:color="auto" w:fill="auto"/>
        <w:spacing w:before="0" w:after="360" w:line="240" w:lineRule="auto"/>
        <w:ind w:right="40"/>
        <w:rPr>
          <w:sz w:val="18"/>
          <w:u w:val="single"/>
        </w:rPr>
      </w:pPr>
      <w:r>
        <w:rPr>
          <w:sz w:val="18"/>
          <w:u w:val="single"/>
        </w:rPr>
        <w:t>E.3. Procedural aspects – Safety Certificates part A</w:t>
      </w:r>
    </w:p>
    <w:tbl>
      <w:tblPr>
        <w:tblOverlap w:val="never"/>
        <w:tblW w:w="0" w:type="auto"/>
        <w:tblLayout w:type="fixed"/>
        <w:tblCellMar>
          <w:top w:w="28" w:type="dxa"/>
          <w:left w:w="10" w:type="dxa"/>
          <w:bottom w:w="28" w:type="dxa"/>
          <w:right w:w="10" w:type="dxa"/>
        </w:tblCellMar>
        <w:tblLook w:val="0000" w:firstRow="0" w:lastRow="0" w:firstColumn="0" w:lastColumn="0" w:noHBand="0" w:noVBand="0"/>
      </w:tblPr>
      <w:tblGrid>
        <w:gridCol w:w="3984"/>
        <w:gridCol w:w="1133"/>
        <w:gridCol w:w="1699"/>
        <w:gridCol w:w="1152"/>
      </w:tblGrid>
      <w:tr w:rsidR="00020C4A" w:rsidRPr="009A156E" w:rsidTr="009A156E">
        <w:tc>
          <w:tcPr>
            <w:tcW w:w="3984" w:type="dxa"/>
            <w:vMerge w:val="restart"/>
            <w:tcBorders>
              <w:top w:val="single" w:sz="4" w:space="0" w:color="auto"/>
              <w:left w:val="single" w:sz="4" w:space="0" w:color="auto"/>
            </w:tcBorders>
            <w:shd w:val="clear" w:color="auto" w:fill="99CCFE"/>
            <w:vAlign w:val="center"/>
          </w:tcPr>
          <w:p w:rsidR="00020C4A" w:rsidRPr="009A156E" w:rsidRDefault="00BB7DF7" w:rsidP="00EB1A81">
            <w:pPr>
              <w:pStyle w:val="Corpsdutexte170"/>
              <w:shd w:val="clear" w:color="auto" w:fill="auto"/>
              <w:spacing w:line="240" w:lineRule="auto"/>
              <w:ind w:left="180" w:firstLine="0"/>
              <w:jc w:val="left"/>
              <w:rPr>
                <w:sz w:val="14"/>
                <w:szCs w:val="14"/>
              </w:rPr>
            </w:pPr>
            <w:r>
              <w:rPr>
                <w:sz w:val="14"/>
              </w:rPr>
              <w:t xml:space="preserve">The average time after receiving of the application with the required information and the final delivery of a Safety Certificate </w:t>
            </w:r>
            <w:r>
              <w:rPr>
                <w:b/>
                <w:sz w:val="14"/>
              </w:rPr>
              <w:t>Part A</w:t>
            </w:r>
            <w:r>
              <w:rPr>
                <w:sz w:val="14"/>
              </w:rPr>
              <w:t xml:space="preserve"> in year 2014 for Railway Undertakings</w:t>
            </w:r>
          </w:p>
        </w:tc>
        <w:tc>
          <w:tcPr>
            <w:tcW w:w="1133" w:type="dxa"/>
            <w:tcBorders>
              <w:top w:val="single" w:sz="4" w:space="0" w:color="auto"/>
              <w:left w:val="single" w:sz="4" w:space="0" w:color="auto"/>
            </w:tcBorders>
            <w:shd w:val="clear" w:color="auto" w:fill="FFFFFF"/>
          </w:tcPr>
          <w:p w:rsidR="00020C4A" w:rsidRPr="009A156E" w:rsidRDefault="00BB7DF7" w:rsidP="009A156E">
            <w:pPr>
              <w:pStyle w:val="Corpsdutexte170"/>
              <w:shd w:val="clear" w:color="auto" w:fill="auto"/>
              <w:spacing w:line="240" w:lineRule="auto"/>
              <w:ind w:firstLine="0"/>
              <w:rPr>
                <w:sz w:val="14"/>
                <w:szCs w:val="14"/>
              </w:rPr>
            </w:pPr>
            <w:r>
              <w:rPr>
                <w:sz w:val="14"/>
              </w:rPr>
              <w:t>New</w:t>
            </w:r>
          </w:p>
        </w:tc>
        <w:tc>
          <w:tcPr>
            <w:tcW w:w="1699" w:type="dxa"/>
            <w:tcBorders>
              <w:top w:val="single" w:sz="4" w:space="0" w:color="auto"/>
              <w:left w:val="single" w:sz="4" w:space="0" w:color="auto"/>
            </w:tcBorders>
            <w:shd w:val="clear" w:color="auto" w:fill="FFFFFF"/>
          </w:tcPr>
          <w:p w:rsidR="00020C4A" w:rsidRPr="009A156E" w:rsidRDefault="00BB7DF7" w:rsidP="009A156E">
            <w:pPr>
              <w:pStyle w:val="Corpsdutexte170"/>
              <w:shd w:val="clear" w:color="auto" w:fill="auto"/>
              <w:spacing w:line="240" w:lineRule="auto"/>
              <w:ind w:firstLine="0"/>
              <w:rPr>
                <w:sz w:val="14"/>
                <w:szCs w:val="14"/>
              </w:rPr>
            </w:pPr>
            <w:r>
              <w:rPr>
                <w:sz w:val="14"/>
              </w:rPr>
              <w:t>Updated/amended</w:t>
            </w:r>
          </w:p>
        </w:tc>
        <w:tc>
          <w:tcPr>
            <w:tcW w:w="1152" w:type="dxa"/>
            <w:tcBorders>
              <w:top w:val="single" w:sz="4" w:space="0" w:color="auto"/>
              <w:left w:val="single" w:sz="4" w:space="0" w:color="auto"/>
              <w:right w:val="single" w:sz="4" w:space="0" w:color="auto"/>
            </w:tcBorders>
            <w:shd w:val="clear" w:color="auto" w:fill="FFFFFF"/>
          </w:tcPr>
          <w:p w:rsidR="00020C4A" w:rsidRPr="009A156E" w:rsidRDefault="00BB7DF7" w:rsidP="009A156E">
            <w:pPr>
              <w:pStyle w:val="Corpsdutexte170"/>
              <w:shd w:val="clear" w:color="auto" w:fill="auto"/>
              <w:spacing w:line="240" w:lineRule="auto"/>
              <w:ind w:firstLine="0"/>
              <w:rPr>
                <w:sz w:val="14"/>
                <w:szCs w:val="14"/>
              </w:rPr>
            </w:pPr>
            <w:r>
              <w:rPr>
                <w:sz w:val="14"/>
              </w:rPr>
              <w:t>Renewed</w:t>
            </w:r>
          </w:p>
        </w:tc>
      </w:tr>
      <w:tr w:rsidR="00020C4A" w:rsidRPr="009A156E" w:rsidTr="009A156E">
        <w:tc>
          <w:tcPr>
            <w:tcW w:w="3984" w:type="dxa"/>
            <w:vMerge/>
            <w:tcBorders>
              <w:left w:val="single" w:sz="4" w:space="0" w:color="auto"/>
              <w:bottom w:val="single" w:sz="4" w:space="0" w:color="auto"/>
            </w:tcBorders>
            <w:shd w:val="clear" w:color="auto" w:fill="99CCFE"/>
            <w:vAlign w:val="center"/>
          </w:tcPr>
          <w:p w:rsidR="00020C4A" w:rsidRPr="009A156E" w:rsidRDefault="00020C4A" w:rsidP="00EB1A81">
            <w:pPr>
              <w:rPr>
                <w:sz w:val="14"/>
                <w:szCs w:val="14"/>
              </w:rPr>
            </w:pPr>
          </w:p>
        </w:tc>
        <w:tc>
          <w:tcPr>
            <w:tcW w:w="1133" w:type="dxa"/>
            <w:tcBorders>
              <w:top w:val="single" w:sz="4" w:space="0" w:color="auto"/>
              <w:left w:val="single" w:sz="4" w:space="0" w:color="auto"/>
              <w:bottom w:val="single" w:sz="4" w:space="0" w:color="auto"/>
            </w:tcBorders>
            <w:shd w:val="clear" w:color="auto" w:fill="FFFFFF"/>
          </w:tcPr>
          <w:p w:rsidR="00020C4A" w:rsidRPr="009A156E" w:rsidRDefault="00BB7DF7" w:rsidP="009A156E">
            <w:pPr>
              <w:pStyle w:val="Corpsdutexte170"/>
              <w:shd w:val="clear" w:color="auto" w:fill="auto"/>
              <w:spacing w:line="240" w:lineRule="auto"/>
              <w:ind w:firstLine="0"/>
              <w:rPr>
                <w:sz w:val="14"/>
                <w:szCs w:val="14"/>
              </w:rPr>
            </w:pPr>
            <w:r>
              <w:rPr>
                <w:rStyle w:val="Corpsdutexte17"/>
                <w:sz w:val="14"/>
              </w:rPr>
              <w:t>3 months</w:t>
            </w:r>
          </w:p>
        </w:tc>
        <w:tc>
          <w:tcPr>
            <w:tcW w:w="1699" w:type="dxa"/>
            <w:tcBorders>
              <w:top w:val="single" w:sz="4" w:space="0" w:color="auto"/>
              <w:left w:val="single" w:sz="4" w:space="0" w:color="auto"/>
              <w:bottom w:val="single" w:sz="4" w:space="0" w:color="auto"/>
            </w:tcBorders>
            <w:shd w:val="clear" w:color="auto" w:fill="FFFFFF"/>
          </w:tcPr>
          <w:p w:rsidR="00020C4A" w:rsidRPr="009A156E" w:rsidRDefault="00BB7DF7" w:rsidP="009A156E">
            <w:pPr>
              <w:pStyle w:val="Corpsdutexte170"/>
              <w:shd w:val="clear" w:color="auto" w:fill="auto"/>
              <w:spacing w:line="240" w:lineRule="auto"/>
              <w:ind w:firstLine="0"/>
              <w:rPr>
                <w:sz w:val="14"/>
                <w:szCs w:val="14"/>
              </w:rPr>
            </w:pPr>
            <w:r>
              <w:rPr>
                <w:rStyle w:val="Corpsdutexte17"/>
                <w:sz w:val="14"/>
              </w:rPr>
              <w:t>Not applicable</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020C4A" w:rsidRPr="009A156E" w:rsidRDefault="00BB7DF7" w:rsidP="009A156E">
            <w:pPr>
              <w:pStyle w:val="Corpsdutexte170"/>
              <w:shd w:val="clear" w:color="auto" w:fill="auto"/>
              <w:spacing w:line="240" w:lineRule="auto"/>
              <w:ind w:firstLine="0"/>
              <w:rPr>
                <w:sz w:val="14"/>
                <w:szCs w:val="14"/>
              </w:rPr>
            </w:pPr>
            <w:r>
              <w:rPr>
                <w:rStyle w:val="Corpsdutexte17"/>
                <w:sz w:val="14"/>
              </w:rPr>
              <w:t>3 months</w:t>
            </w:r>
          </w:p>
        </w:tc>
      </w:tr>
    </w:tbl>
    <w:p w:rsidR="00020C4A" w:rsidRDefault="00020C4A" w:rsidP="00847B84">
      <w:pPr>
        <w:rPr>
          <w:sz w:val="2"/>
          <w:szCs w:val="2"/>
        </w:rPr>
      </w:pPr>
    </w:p>
    <w:p w:rsidR="009A156E" w:rsidRDefault="009A156E" w:rsidP="009A156E">
      <w:pPr>
        <w:pStyle w:val="Corpsdutexte500"/>
        <w:shd w:val="clear" w:color="auto" w:fill="auto"/>
        <w:spacing w:before="0" w:after="360" w:line="240" w:lineRule="auto"/>
        <w:ind w:right="40"/>
        <w:rPr>
          <w:sz w:val="18"/>
          <w:u w:val="single"/>
        </w:rPr>
      </w:pPr>
    </w:p>
    <w:p w:rsidR="00020C4A" w:rsidRPr="009A156E" w:rsidRDefault="00BB7DF7" w:rsidP="009A156E">
      <w:pPr>
        <w:pStyle w:val="Corpsdutexte500"/>
        <w:shd w:val="clear" w:color="auto" w:fill="auto"/>
        <w:spacing w:before="0" w:after="360" w:line="240" w:lineRule="auto"/>
        <w:ind w:right="40"/>
        <w:rPr>
          <w:sz w:val="18"/>
          <w:u w:val="single"/>
        </w:rPr>
      </w:pPr>
      <w:r>
        <w:rPr>
          <w:sz w:val="18"/>
          <w:u w:val="single"/>
        </w:rPr>
        <w:t>E.4. Procedural aspects – Safety Certificates part B</w:t>
      </w:r>
    </w:p>
    <w:tbl>
      <w:tblPr>
        <w:tblOverlap w:val="never"/>
        <w:tblW w:w="0" w:type="auto"/>
        <w:tblLayout w:type="fixed"/>
        <w:tblCellMar>
          <w:top w:w="28" w:type="dxa"/>
          <w:left w:w="10" w:type="dxa"/>
          <w:bottom w:w="28" w:type="dxa"/>
          <w:right w:w="10" w:type="dxa"/>
        </w:tblCellMar>
        <w:tblLook w:val="0000" w:firstRow="0" w:lastRow="0" w:firstColumn="0" w:lastColumn="0" w:noHBand="0" w:noVBand="0"/>
      </w:tblPr>
      <w:tblGrid>
        <w:gridCol w:w="3984"/>
        <w:gridCol w:w="2266"/>
        <w:gridCol w:w="1133"/>
        <w:gridCol w:w="1704"/>
        <w:gridCol w:w="1147"/>
      </w:tblGrid>
      <w:tr w:rsidR="00020C4A" w:rsidRPr="009A156E" w:rsidTr="006A6264">
        <w:tc>
          <w:tcPr>
            <w:tcW w:w="3984" w:type="dxa"/>
            <w:vMerge w:val="restart"/>
            <w:tcBorders>
              <w:top w:val="single" w:sz="4" w:space="0" w:color="auto"/>
              <w:left w:val="single" w:sz="4" w:space="0" w:color="auto"/>
            </w:tcBorders>
            <w:shd w:val="clear" w:color="auto" w:fill="99CCFE"/>
          </w:tcPr>
          <w:p w:rsidR="00020C4A" w:rsidRPr="009A156E" w:rsidRDefault="00BB7DF7" w:rsidP="00EB1A81">
            <w:pPr>
              <w:pStyle w:val="Corpsdutexte170"/>
              <w:shd w:val="clear" w:color="auto" w:fill="auto"/>
              <w:spacing w:line="240" w:lineRule="auto"/>
              <w:ind w:left="180" w:firstLine="0"/>
              <w:jc w:val="left"/>
              <w:rPr>
                <w:sz w:val="14"/>
                <w:szCs w:val="14"/>
              </w:rPr>
            </w:pPr>
            <w:r>
              <w:rPr>
                <w:sz w:val="14"/>
              </w:rPr>
              <w:t xml:space="preserve">The average time after receiving the application with the required information and the final delivery of a Safety Certificate </w:t>
            </w:r>
            <w:r>
              <w:rPr>
                <w:b/>
                <w:sz w:val="14"/>
              </w:rPr>
              <w:t>Part B</w:t>
            </w:r>
            <w:r>
              <w:rPr>
                <w:sz w:val="14"/>
              </w:rPr>
              <w:t xml:space="preserve"> in year 2014 for RUs</w:t>
            </w:r>
          </w:p>
        </w:tc>
        <w:tc>
          <w:tcPr>
            <w:tcW w:w="2266" w:type="dxa"/>
            <w:tcBorders>
              <w:top w:val="single" w:sz="4" w:space="0" w:color="auto"/>
              <w:lef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sz w:val="14"/>
              </w:rPr>
              <w:t>Where</w:t>
            </w:r>
          </w:p>
        </w:tc>
        <w:tc>
          <w:tcPr>
            <w:tcW w:w="1133" w:type="dxa"/>
            <w:tcBorders>
              <w:top w:val="single" w:sz="4" w:space="0" w:color="auto"/>
              <w:lef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sz w:val="14"/>
              </w:rPr>
              <w:t>New</w:t>
            </w:r>
          </w:p>
        </w:tc>
        <w:tc>
          <w:tcPr>
            <w:tcW w:w="1704" w:type="dxa"/>
            <w:tcBorders>
              <w:top w:val="single" w:sz="4" w:space="0" w:color="auto"/>
              <w:lef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sz w:val="14"/>
              </w:rPr>
              <w:t>Updated/amended</w:t>
            </w:r>
          </w:p>
        </w:tc>
        <w:tc>
          <w:tcPr>
            <w:tcW w:w="1147" w:type="dxa"/>
            <w:tcBorders>
              <w:top w:val="single" w:sz="4" w:space="0" w:color="auto"/>
              <w:left w:val="single" w:sz="4" w:space="0" w:color="auto"/>
              <w:righ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sz w:val="14"/>
              </w:rPr>
              <w:t>Renewed</w:t>
            </w:r>
          </w:p>
        </w:tc>
      </w:tr>
      <w:tr w:rsidR="00020C4A" w:rsidRPr="009A156E" w:rsidTr="006A6264">
        <w:tc>
          <w:tcPr>
            <w:tcW w:w="3984" w:type="dxa"/>
            <w:vMerge/>
            <w:tcBorders>
              <w:left w:val="single" w:sz="4" w:space="0" w:color="auto"/>
            </w:tcBorders>
            <w:shd w:val="clear" w:color="auto" w:fill="99CCFE"/>
          </w:tcPr>
          <w:p w:rsidR="00020C4A" w:rsidRPr="009A156E" w:rsidRDefault="00020C4A" w:rsidP="00EB1A81">
            <w:pPr>
              <w:rPr>
                <w:sz w:val="14"/>
                <w:szCs w:val="14"/>
              </w:rPr>
            </w:pPr>
          </w:p>
        </w:tc>
        <w:tc>
          <w:tcPr>
            <w:tcW w:w="2266" w:type="dxa"/>
            <w:tcBorders>
              <w:top w:val="single" w:sz="4" w:space="0" w:color="auto"/>
              <w:lef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Part A has been issued in the Slovak Republic</w:t>
            </w:r>
          </w:p>
        </w:tc>
        <w:tc>
          <w:tcPr>
            <w:tcW w:w="1133" w:type="dxa"/>
            <w:tcBorders>
              <w:top w:val="single" w:sz="4" w:space="0" w:color="auto"/>
              <w:lef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3 months</w:t>
            </w:r>
          </w:p>
        </w:tc>
        <w:tc>
          <w:tcPr>
            <w:tcW w:w="1704" w:type="dxa"/>
            <w:tcBorders>
              <w:top w:val="single" w:sz="4" w:space="0" w:color="auto"/>
              <w:lef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2 months</w:t>
            </w:r>
          </w:p>
        </w:tc>
        <w:tc>
          <w:tcPr>
            <w:tcW w:w="1147" w:type="dxa"/>
            <w:tcBorders>
              <w:top w:val="single" w:sz="4" w:space="0" w:color="auto"/>
              <w:left w:val="single" w:sz="4" w:space="0" w:color="auto"/>
              <w:righ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3 months</w:t>
            </w:r>
          </w:p>
        </w:tc>
      </w:tr>
      <w:tr w:rsidR="00020C4A" w:rsidRPr="009A156E" w:rsidTr="006A6264">
        <w:tc>
          <w:tcPr>
            <w:tcW w:w="3984" w:type="dxa"/>
            <w:vMerge/>
            <w:tcBorders>
              <w:left w:val="single" w:sz="4" w:space="0" w:color="auto"/>
              <w:bottom w:val="single" w:sz="4" w:space="0" w:color="auto"/>
            </w:tcBorders>
            <w:shd w:val="clear" w:color="auto" w:fill="99CCFE"/>
          </w:tcPr>
          <w:p w:rsidR="00020C4A" w:rsidRPr="009A156E" w:rsidRDefault="00020C4A" w:rsidP="00EB1A81">
            <w:pPr>
              <w:rPr>
                <w:sz w:val="14"/>
                <w:szCs w:val="14"/>
              </w:rPr>
            </w:pPr>
          </w:p>
        </w:tc>
        <w:tc>
          <w:tcPr>
            <w:tcW w:w="2266"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Part A has been issued in another Member-State</w:t>
            </w:r>
          </w:p>
        </w:tc>
        <w:tc>
          <w:tcPr>
            <w:tcW w:w="1133"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3 months</w:t>
            </w:r>
          </w:p>
        </w:tc>
        <w:tc>
          <w:tcPr>
            <w:tcW w:w="1704"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Not applicable</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9A156E" w:rsidRDefault="00BB7DF7" w:rsidP="006A6264">
            <w:pPr>
              <w:pStyle w:val="Corpsdutexte170"/>
              <w:shd w:val="clear" w:color="auto" w:fill="auto"/>
              <w:spacing w:line="240" w:lineRule="auto"/>
              <w:ind w:firstLine="0"/>
              <w:rPr>
                <w:sz w:val="14"/>
                <w:szCs w:val="14"/>
              </w:rPr>
            </w:pPr>
            <w:r>
              <w:rPr>
                <w:rStyle w:val="Corpsdutexte17"/>
                <w:sz w:val="14"/>
              </w:rPr>
              <w:t>3 months</w:t>
            </w:r>
          </w:p>
        </w:tc>
      </w:tr>
    </w:tbl>
    <w:p w:rsidR="00020C4A" w:rsidRDefault="00020C4A" w:rsidP="00847B84">
      <w:pPr>
        <w:rPr>
          <w:sz w:val="2"/>
          <w:szCs w:val="2"/>
        </w:rPr>
      </w:pPr>
    </w:p>
    <w:p w:rsidR="009A156E" w:rsidRDefault="009A156E" w:rsidP="009A156E">
      <w:pPr>
        <w:pStyle w:val="Corpsdutexte500"/>
        <w:shd w:val="clear" w:color="auto" w:fill="auto"/>
        <w:spacing w:before="0" w:after="360" w:line="240" w:lineRule="auto"/>
        <w:ind w:right="40"/>
        <w:rPr>
          <w:sz w:val="18"/>
          <w:u w:val="single"/>
        </w:rPr>
      </w:pPr>
    </w:p>
    <w:p w:rsidR="00020C4A" w:rsidRPr="009A156E" w:rsidRDefault="00BB7DF7" w:rsidP="009A156E">
      <w:pPr>
        <w:pStyle w:val="Corpsdutexte500"/>
        <w:shd w:val="clear" w:color="auto" w:fill="auto"/>
        <w:spacing w:before="0" w:after="360" w:line="240" w:lineRule="auto"/>
        <w:ind w:right="40"/>
        <w:rPr>
          <w:sz w:val="18"/>
          <w:u w:val="single"/>
        </w:rPr>
      </w:pPr>
      <w:r>
        <w:rPr>
          <w:sz w:val="18"/>
          <w:u w:val="single"/>
        </w:rPr>
        <w:t>E.5. Procedural aspects – Safety Authorisations</w:t>
      </w:r>
    </w:p>
    <w:tbl>
      <w:tblPr>
        <w:tblOverlap w:val="never"/>
        <w:tblW w:w="0" w:type="auto"/>
        <w:tblLayout w:type="fixed"/>
        <w:tblCellMar>
          <w:top w:w="28" w:type="dxa"/>
          <w:left w:w="28" w:type="dxa"/>
          <w:bottom w:w="28" w:type="dxa"/>
          <w:right w:w="28" w:type="dxa"/>
        </w:tblCellMar>
        <w:tblLook w:val="0000" w:firstRow="0" w:lastRow="0" w:firstColumn="0" w:lastColumn="0" w:noHBand="0" w:noVBand="0"/>
      </w:tblPr>
      <w:tblGrid>
        <w:gridCol w:w="3979"/>
        <w:gridCol w:w="1138"/>
        <w:gridCol w:w="1699"/>
        <w:gridCol w:w="1152"/>
      </w:tblGrid>
      <w:tr w:rsidR="00020C4A" w:rsidRPr="009A156E" w:rsidTr="006A6264">
        <w:tc>
          <w:tcPr>
            <w:tcW w:w="3979" w:type="dxa"/>
            <w:vMerge w:val="restart"/>
            <w:tcBorders>
              <w:top w:val="single" w:sz="4" w:space="0" w:color="auto"/>
              <w:left w:val="single" w:sz="4" w:space="0" w:color="auto"/>
            </w:tcBorders>
            <w:shd w:val="clear" w:color="auto" w:fill="99CCFE"/>
            <w:vAlign w:val="center"/>
          </w:tcPr>
          <w:p w:rsidR="00020C4A" w:rsidRPr="009A156E" w:rsidRDefault="00BB7DF7" w:rsidP="00DD5C94">
            <w:pPr>
              <w:rPr>
                <w:sz w:val="14"/>
                <w:szCs w:val="14"/>
              </w:rPr>
            </w:pPr>
            <w:r>
              <w:rPr>
                <w:sz w:val="14"/>
              </w:rPr>
              <w:t>The average time after receiving the application with the required information and the final delivery of a Safety Authorisation in year 2014 for IMs</w:t>
            </w:r>
          </w:p>
        </w:tc>
        <w:tc>
          <w:tcPr>
            <w:tcW w:w="1138" w:type="dxa"/>
            <w:tcBorders>
              <w:top w:val="single" w:sz="4" w:space="0" w:color="auto"/>
              <w:left w:val="single" w:sz="4" w:space="0" w:color="auto"/>
            </w:tcBorders>
            <w:shd w:val="clear" w:color="auto" w:fill="FFFFFF"/>
            <w:vAlign w:val="center"/>
          </w:tcPr>
          <w:p w:rsidR="00020C4A" w:rsidRPr="009A156E" w:rsidRDefault="00BB7DF7" w:rsidP="006A6264">
            <w:pPr>
              <w:jc w:val="center"/>
              <w:rPr>
                <w:sz w:val="14"/>
                <w:szCs w:val="14"/>
              </w:rPr>
            </w:pPr>
            <w:r>
              <w:rPr>
                <w:sz w:val="14"/>
              </w:rPr>
              <w:t>New</w:t>
            </w:r>
          </w:p>
        </w:tc>
        <w:tc>
          <w:tcPr>
            <w:tcW w:w="1699" w:type="dxa"/>
            <w:tcBorders>
              <w:top w:val="single" w:sz="4" w:space="0" w:color="auto"/>
              <w:left w:val="single" w:sz="4" w:space="0" w:color="auto"/>
            </w:tcBorders>
            <w:shd w:val="clear" w:color="auto" w:fill="FFFFFF"/>
            <w:vAlign w:val="center"/>
          </w:tcPr>
          <w:p w:rsidR="00020C4A" w:rsidRPr="009A156E" w:rsidRDefault="00BB7DF7" w:rsidP="006A6264">
            <w:pPr>
              <w:jc w:val="center"/>
              <w:rPr>
                <w:sz w:val="14"/>
                <w:szCs w:val="14"/>
              </w:rPr>
            </w:pPr>
            <w:r>
              <w:rPr>
                <w:sz w:val="14"/>
              </w:rPr>
              <w:t>Updated/amended</w:t>
            </w:r>
          </w:p>
        </w:tc>
        <w:tc>
          <w:tcPr>
            <w:tcW w:w="1152" w:type="dxa"/>
            <w:tcBorders>
              <w:top w:val="single" w:sz="4" w:space="0" w:color="auto"/>
              <w:left w:val="single" w:sz="4" w:space="0" w:color="auto"/>
              <w:right w:val="single" w:sz="4" w:space="0" w:color="auto"/>
            </w:tcBorders>
            <w:shd w:val="clear" w:color="auto" w:fill="FFFFFF"/>
            <w:vAlign w:val="center"/>
          </w:tcPr>
          <w:p w:rsidR="00020C4A" w:rsidRPr="009A156E" w:rsidRDefault="00BB7DF7" w:rsidP="006A6264">
            <w:pPr>
              <w:jc w:val="center"/>
              <w:rPr>
                <w:sz w:val="14"/>
                <w:szCs w:val="14"/>
              </w:rPr>
            </w:pPr>
            <w:r>
              <w:rPr>
                <w:sz w:val="14"/>
              </w:rPr>
              <w:t>Renewed</w:t>
            </w:r>
          </w:p>
        </w:tc>
      </w:tr>
      <w:tr w:rsidR="00020C4A" w:rsidRPr="009A156E" w:rsidTr="006A6264">
        <w:tc>
          <w:tcPr>
            <w:tcW w:w="3979" w:type="dxa"/>
            <w:vMerge/>
            <w:tcBorders>
              <w:left w:val="single" w:sz="4" w:space="0" w:color="auto"/>
              <w:bottom w:val="single" w:sz="4" w:space="0" w:color="auto"/>
            </w:tcBorders>
            <w:shd w:val="clear" w:color="auto" w:fill="99CCFE"/>
            <w:vAlign w:val="center"/>
          </w:tcPr>
          <w:p w:rsidR="00020C4A" w:rsidRPr="009A156E" w:rsidRDefault="00020C4A" w:rsidP="00DD5C94">
            <w:pPr>
              <w:rPr>
                <w:sz w:val="14"/>
                <w:szCs w:val="14"/>
              </w:rPr>
            </w:pPr>
          </w:p>
        </w:tc>
        <w:tc>
          <w:tcPr>
            <w:tcW w:w="1138"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6A6264">
            <w:pPr>
              <w:jc w:val="center"/>
              <w:rPr>
                <w:sz w:val="14"/>
                <w:szCs w:val="14"/>
              </w:rPr>
            </w:pPr>
            <w:r>
              <w:rPr>
                <w:sz w:val="14"/>
              </w:rPr>
              <w:t>Not applicable</w:t>
            </w:r>
          </w:p>
        </w:tc>
        <w:tc>
          <w:tcPr>
            <w:tcW w:w="1699" w:type="dxa"/>
            <w:tcBorders>
              <w:top w:val="single" w:sz="4" w:space="0" w:color="auto"/>
              <w:left w:val="single" w:sz="4" w:space="0" w:color="auto"/>
              <w:bottom w:val="single" w:sz="4" w:space="0" w:color="auto"/>
            </w:tcBorders>
            <w:shd w:val="clear" w:color="auto" w:fill="FFFFFF"/>
            <w:vAlign w:val="center"/>
          </w:tcPr>
          <w:p w:rsidR="00020C4A" w:rsidRPr="009A156E" w:rsidRDefault="00BB7DF7" w:rsidP="006A6264">
            <w:pPr>
              <w:jc w:val="center"/>
              <w:rPr>
                <w:sz w:val="14"/>
                <w:szCs w:val="14"/>
              </w:rPr>
            </w:pPr>
            <w:r>
              <w:rPr>
                <w:sz w:val="14"/>
              </w:rPr>
              <w:t>Not applicable</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020C4A" w:rsidRPr="009A156E" w:rsidRDefault="00BB7DF7" w:rsidP="006A6264">
            <w:pPr>
              <w:jc w:val="center"/>
              <w:rPr>
                <w:sz w:val="14"/>
                <w:szCs w:val="14"/>
              </w:rPr>
            </w:pPr>
            <w:r>
              <w:rPr>
                <w:sz w:val="14"/>
              </w:rPr>
              <w:t>Not applicable</w:t>
            </w:r>
          </w:p>
        </w:tc>
      </w:tr>
    </w:tbl>
    <w:p w:rsidR="00020C4A" w:rsidRPr="00DD5C94" w:rsidRDefault="00020C4A" w:rsidP="00DD5C94"/>
    <w:bookmarkEnd w:id="85"/>
    <w:p w:rsidR="00EB1A81" w:rsidRDefault="00EB1A81" w:rsidP="00EB1A81"/>
    <w:sectPr w:rsidR="00EB1A81" w:rsidSect="00EB1A81">
      <w:footerReference w:type="even" r:id="rId110"/>
      <w:footerReference w:type="default" r:id="rId111"/>
      <w:pgSz w:w="11909" w:h="16834"/>
      <w:pgMar w:top="851" w:right="851" w:bottom="851" w:left="1134" w:header="454" w:footer="454"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B2D" w:rsidRDefault="006F5B2D">
      <w:r>
        <w:separator/>
      </w:r>
    </w:p>
  </w:endnote>
  <w:endnote w:type="continuationSeparator" w:id="0">
    <w:p w:rsidR="006F5B2D" w:rsidRDefault="006F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Default="006F5B2D">
    <w:pPr>
      <w:rPr>
        <w:sz w:val="2"/>
        <w:szCs w:val="2"/>
      </w:rPr>
    </w:pPr>
    <w:r>
      <w:pict>
        <v:shapetype id="_x0000_t202" coordsize="21600,21600" o:spt="202" path="m,l,21600r21600,l21600,xe">
          <v:stroke joinstyle="miter"/>
          <v:path gradientshapeok="t" o:connecttype="rect"/>
        </v:shapetype>
        <v:shape id="_x0000_s2061" type="#_x0000_t202" style="position:absolute;margin-left:235.7pt;margin-top:-10.95pt;width:278.4pt;height:14.9pt;z-index:-251658745;mso-wrap-style:none;mso-wrap-distance-left:5pt;mso-wrap-distance-top:5pt;mso-wrap-distance-right:5pt;mso-wrap-distance-bottom:5pt;mso-position-horizontal-relative:page" filled="f" stroked="f">
          <v:textbox style="mso-next-textbox:#_x0000_s2061;mso-fit-shape-to-text:t" inset="0,0,0,0">
            <w:txbxContent>
              <w:p w:rsidR="00C371DA" w:rsidRDefault="00C371DA">
                <w:pPr>
                  <w:pStyle w:val="En-tteoupieddepage0"/>
                  <w:shd w:val="clear" w:color="auto" w:fill="auto"/>
                </w:pPr>
                <w:r>
                  <w:rPr>
                    <w:rStyle w:val="En-tteoupieddepage115pt"/>
                  </w:rPr>
                  <w:t>TRANSPORT AUTHORITY (SK)</w:t>
                </w:r>
              </w:p>
            </w:txbxContent>
          </v:textbox>
          <w10:wrap anchorx="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Default="00C371DA" w:rsidP="00EB1A81">
    <w:pPr>
      <w:pStyle w:val="En-tteoupieddepage0"/>
      <w:shd w:val="clear" w:color="auto" w:fill="auto"/>
      <w:tabs>
        <w:tab w:val="center" w:pos="4962"/>
        <w:tab w:val="right" w:pos="9923"/>
      </w:tabs>
      <w:rPr>
        <w:rStyle w:val="En-tteoupieddepage115pt"/>
      </w:rPr>
    </w:pPr>
    <w:r>
      <w:tab/>
    </w:r>
    <w:r>
      <w:rPr>
        <w:rStyle w:val="En-tteoupieddepage115pt"/>
      </w:rPr>
      <w:t>TRANSPORT AUTHORITY (SK)</w:t>
    </w:r>
    <w:r>
      <w:tab/>
    </w:r>
    <w:r w:rsidRPr="00EB1A81">
      <w:rPr>
        <w:rStyle w:val="En-tteoupieddepage115pt"/>
        <w:i w:val="0"/>
      </w:rPr>
      <w:fldChar w:fldCharType="begin"/>
    </w:r>
    <w:r w:rsidRPr="00EB1A81">
      <w:rPr>
        <w:rStyle w:val="En-tteoupieddepage115pt"/>
        <w:i w:val="0"/>
      </w:rPr>
      <w:instrText xml:space="preserve"> PAGE   \* MERGEFORMAT </w:instrText>
    </w:r>
    <w:r w:rsidRPr="00EB1A81">
      <w:rPr>
        <w:rStyle w:val="En-tteoupieddepage115pt"/>
        <w:i w:val="0"/>
      </w:rPr>
      <w:fldChar w:fldCharType="separate"/>
    </w:r>
    <w:r w:rsidR="008C0059">
      <w:rPr>
        <w:rStyle w:val="En-tteoupieddepage115pt"/>
        <w:i w:val="0"/>
        <w:noProof/>
      </w:rPr>
      <w:t>55</w:t>
    </w:r>
    <w:r w:rsidRPr="00EB1A81">
      <w:rPr>
        <w:rStyle w:val="En-tteoupieddepage115pt"/>
        <w:i w:val="0"/>
        <w:noProof/>
      </w:rPr>
      <w:fldChar w:fldCharType="end"/>
    </w:r>
  </w:p>
  <w:p w:rsidR="00C371DA" w:rsidRPr="00EB1A81" w:rsidRDefault="00C371DA" w:rsidP="00EB1A81">
    <w:pPr>
      <w:pStyle w:val="En-tteoupieddepage0"/>
      <w:shd w:val="clear" w:color="auto" w:fill="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Pr="005E099E" w:rsidRDefault="00C371DA" w:rsidP="005E099E">
    <w:pPr>
      <w:pStyle w:val="En-tteoupieddepage0"/>
      <w:shd w:val="clear" w:color="auto" w:fill="auto"/>
      <w:tabs>
        <w:tab w:val="center" w:pos="4820"/>
        <w:tab w:val="right" w:pos="9923"/>
      </w:tabs>
    </w:pPr>
    <w:r>
      <w:tab/>
    </w:r>
    <w:r>
      <w:rPr>
        <w:rStyle w:val="En-tteoupieddepage115pt"/>
      </w:rPr>
      <w:t>TRANSPORT AUTHORITY (SK)</w:t>
    </w:r>
    <w:r>
      <w:tab/>
    </w:r>
    <w:r w:rsidRPr="00E74DD0">
      <w:rPr>
        <w:rStyle w:val="En-tteoupieddepage115pt"/>
        <w:i w:val="0"/>
      </w:rPr>
      <w:fldChar w:fldCharType="begin"/>
    </w:r>
    <w:r w:rsidRPr="00E74DD0">
      <w:rPr>
        <w:rStyle w:val="En-tteoupieddepage115pt"/>
        <w:i w:val="0"/>
      </w:rPr>
      <w:instrText xml:space="preserve"> PAGE   \* MERGEFORMAT </w:instrText>
    </w:r>
    <w:r w:rsidRPr="00E74DD0">
      <w:rPr>
        <w:rStyle w:val="En-tteoupieddepage115pt"/>
        <w:i w:val="0"/>
      </w:rPr>
      <w:fldChar w:fldCharType="separate"/>
    </w:r>
    <w:r w:rsidR="008C0059">
      <w:rPr>
        <w:rStyle w:val="En-tteoupieddepage115pt"/>
        <w:i w:val="0"/>
        <w:noProof/>
      </w:rPr>
      <w:t>2</w:t>
    </w:r>
    <w:r w:rsidRPr="00E74DD0">
      <w:rPr>
        <w:rStyle w:val="En-tteoupieddepage115pt"/>
        <w:i w:val="0"/>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Default="006F5B2D">
    <w:pPr>
      <w:rPr>
        <w:sz w:val="2"/>
        <w:szCs w:val="2"/>
      </w:rPr>
    </w:pPr>
    <w:r>
      <w:pict>
        <v:shapetype id="_x0000_t202" coordsize="21600,21600" o:spt="202" path="m,l,21600r21600,l21600,xe">
          <v:stroke joinstyle="miter"/>
          <v:path gradientshapeok="t" o:connecttype="rect"/>
        </v:shapetype>
        <v:shape id="_x0000_s2055" type="#_x0000_t202" style="position:absolute;margin-left:39.75pt;margin-top:-48.25pt;width:10.8pt;height:14.15pt;z-index:-251658739;mso-wrap-style:none;mso-wrap-distance-left:5pt;mso-wrap-distance-top:5pt;mso-wrap-distance-right:5pt;mso-wrap-distance-bottom:5pt;mso-position-horizontal-relative:page" filled="f" stroked="f">
          <v:textbox style="mso-next-textbox:#_x0000_s2055;mso-fit-shape-to-text:t" inset="0,0,0,0">
            <w:txbxContent>
              <w:p w:rsidR="00C371DA" w:rsidRDefault="00C371DA">
                <w:pPr>
                  <w:pStyle w:val="En-tteoupieddepage0"/>
                  <w:shd w:val="clear" w:color="auto" w:fill="auto"/>
                  <w:jc w:val="both"/>
                </w:pPr>
                <w:r>
                  <w:rPr>
                    <w:rStyle w:val="En-tteoupieddepage115pt0"/>
                  </w:rPr>
                  <w:t>&lt; 1</w:t>
                </w:r>
              </w:p>
            </w:txbxContent>
          </v:textbox>
          <w10:wrap anchorx="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Default="00C371DA" w:rsidP="00E74DD0">
    <w:pPr>
      <w:pStyle w:val="En-tteoupieddepage0"/>
      <w:shd w:val="clear" w:color="auto" w:fill="auto"/>
      <w:tabs>
        <w:tab w:val="center" w:pos="4820"/>
        <w:tab w:val="right" w:pos="9923"/>
      </w:tabs>
    </w:pPr>
    <w:r>
      <w:tab/>
    </w:r>
    <w:r>
      <w:rPr>
        <w:rStyle w:val="En-tteoupieddepage115pt"/>
      </w:rPr>
      <w:t>TRANSPORT AUTHORITY (SK)</w:t>
    </w:r>
    <w:r>
      <w:tab/>
    </w:r>
    <w:r w:rsidRPr="00E74DD0">
      <w:rPr>
        <w:rStyle w:val="En-tteoupieddepage115pt"/>
        <w:i w:val="0"/>
      </w:rPr>
      <w:fldChar w:fldCharType="begin"/>
    </w:r>
    <w:r w:rsidRPr="00E74DD0">
      <w:rPr>
        <w:rStyle w:val="En-tteoupieddepage115pt"/>
        <w:i w:val="0"/>
      </w:rPr>
      <w:instrText xml:space="preserve"> PAGE   \* MERGEFORMAT </w:instrText>
    </w:r>
    <w:r w:rsidRPr="00E74DD0">
      <w:rPr>
        <w:rStyle w:val="En-tteoupieddepage115pt"/>
        <w:i w:val="0"/>
      </w:rPr>
      <w:fldChar w:fldCharType="separate"/>
    </w:r>
    <w:r w:rsidR="008C0059">
      <w:rPr>
        <w:rStyle w:val="En-tteoupieddepage115pt"/>
        <w:i w:val="0"/>
        <w:noProof/>
      </w:rPr>
      <w:t>19</w:t>
    </w:r>
    <w:r w:rsidRPr="00E74DD0">
      <w:rPr>
        <w:rStyle w:val="En-tteoupieddepage115pt"/>
        <w:i w:val="0"/>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Default="006F5B2D">
    <w:pPr>
      <w:rPr>
        <w:sz w:val="2"/>
        <w:szCs w:val="2"/>
      </w:rPr>
    </w:pPr>
    <w:r>
      <w:pict>
        <v:shapetype id="_x0000_t202" coordsize="21600,21600" o:spt="202" path="m,l,21600r21600,l21600,xe">
          <v:stroke joinstyle="miter"/>
          <v:path gradientshapeok="t" o:connecttype="rect"/>
        </v:shapetype>
        <v:shape id="_x0000_s2051" type="#_x0000_t202" style="position:absolute;margin-left:235.7pt;margin-top:-10.95pt;width:278.4pt;height:14.9pt;z-index:-251658705;mso-wrap-style:none;mso-wrap-distance-left:5pt;mso-wrap-distance-top:5pt;mso-wrap-distance-right:5pt;mso-wrap-distance-bottom:5pt;mso-position-horizontal-relative:page" filled="f" stroked="f">
          <v:textbox style="mso-next-textbox:#_x0000_s2051;mso-fit-shape-to-text:t" inset="0,0,0,0">
            <w:txbxContent>
              <w:p w:rsidR="00C371DA" w:rsidRDefault="00C371DA">
                <w:pPr>
                  <w:pStyle w:val="En-tteoupieddepage0"/>
                  <w:shd w:val="clear" w:color="auto" w:fill="auto"/>
                </w:pPr>
                <w:r>
                  <w:rPr>
                    <w:rStyle w:val="En-tteoupieddepage115pt"/>
                  </w:rPr>
                  <w:t>TRANSPORT AUTHORITY (SK)</w:t>
                </w:r>
              </w:p>
            </w:txbxContent>
          </v:textbox>
          <w10:wrap anchorx="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Pr="005E099E" w:rsidRDefault="00C371DA" w:rsidP="00E74DD0">
    <w:pPr>
      <w:pStyle w:val="En-tteoupieddepage0"/>
      <w:shd w:val="clear" w:color="auto" w:fill="auto"/>
      <w:tabs>
        <w:tab w:val="center" w:pos="7088"/>
        <w:tab w:val="right" w:pos="15026"/>
      </w:tabs>
    </w:pPr>
    <w:r>
      <w:tab/>
    </w:r>
    <w:r>
      <w:rPr>
        <w:rStyle w:val="En-tteoupieddepage115pt"/>
      </w:rPr>
      <w:t>TRANSPORT AUTHORITY (SK)</w:t>
    </w:r>
    <w:r>
      <w:tab/>
    </w:r>
    <w:r w:rsidRPr="00E74DD0">
      <w:rPr>
        <w:rStyle w:val="En-tteoupieddepage115pt"/>
        <w:i w:val="0"/>
      </w:rPr>
      <w:fldChar w:fldCharType="begin"/>
    </w:r>
    <w:r w:rsidRPr="00E74DD0">
      <w:rPr>
        <w:rStyle w:val="En-tteoupieddepage115pt"/>
        <w:i w:val="0"/>
      </w:rPr>
      <w:instrText xml:space="preserve"> PAGE   \* MERGEFORMAT </w:instrText>
    </w:r>
    <w:r w:rsidRPr="00E74DD0">
      <w:rPr>
        <w:rStyle w:val="En-tteoupieddepage115pt"/>
        <w:i w:val="0"/>
      </w:rPr>
      <w:fldChar w:fldCharType="separate"/>
    </w:r>
    <w:r w:rsidR="008C0059">
      <w:rPr>
        <w:rStyle w:val="En-tteoupieddepage115pt"/>
        <w:i w:val="0"/>
        <w:noProof/>
      </w:rPr>
      <w:t>38</w:t>
    </w:r>
    <w:r w:rsidRPr="00E74DD0">
      <w:rPr>
        <w:rStyle w:val="En-tteoupieddepage115pt"/>
        <w:i w:val="0"/>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Default="00C371DA" w:rsidP="00E74DD0">
    <w:pPr>
      <w:pStyle w:val="En-tteoupieddepage0"/>
      <w:shd w:val="clear" w:color="auto" w:fill="auto"/>
      <w:tabs>
        <w:tab w:val="center" w:pos="7513"/>
        <w:tab w:val="right" w:pos="15026"/>
      </w:tabs>
    </w:pPr>
    <w:r>
      <w:tab/>
    </w:r>
    <w:r>
      <w:rPr>
        <w:rStyle w:val="En-tteoupieddepage115pt"/>
      </w:rPr>
      <w:t>TRANSPORT AUTHORITY (SK)</w:t>
    </w:r>
    <w:r>
      <w:tab/>
    </w:r>
    <w:r w:rsidRPr="00E74DD0">
      <w:rPr>
        <w:rStyle w:val="En-tteoupieddepage115pt"/>
        <w:i w:val="0"/>
      </w:rPr>
      <w:fldChar w:fldCharType="begin"/>
    </w:r>
    <w:r w:rsidRPr="00E74DD0">
      <w:rPr>
        <w:rStyle w:val="En-tteoupieddepage115pt"/>
        <w:i w:val="0"/>
      </w:rPr>
      <w:instrText xml:space="preserve"> PAGE   \* MERGEFORMAT </w:instrText>
    </w:r>
    <w:r w:rsidRPr="00E74DD0">
      <w:rPr>
        <w:rStyle w:val="En-tteoupieddepage115pt"/>
        <w:i w:val="0"/>
      </w:rPr>
      <w:fldChar w:fldCharType="separate"/>
    </w:r>
    <w:r w:rsidR="008C0059">
      <w:rPr>
        <w:rStyle w:val="En-tteoupieddepage115pt"/>
        <w:i w:val="0"/>
        <w:noProof/>
      </w:rPr>
      <w:t>27</w:t>
    </w:r>
    <w:r w:rsidRPr="00E74DD0">
      <w:rPr>
        <w:rStyle w:val="En-tteoupieddepage115pt"/>
        <w:i w:val="0"/>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Pr="003B5074" w:rsidRDefault="00C371DA" w:rsidP="003B5074">
    <w:pPr>
      <w:pStyle w:val="En-tteoupieddepage0"/>
      <w:shd w:val="clear" w:color="auto" w:fill="auto"/>
      <w:tabs>
        <w:tab w:val="center" w:pos="4820"/>
        <w:tab w:val="right" w:pos="9923"/>
      </w:tabs>
    </w:pPr>
    <w:r>
      <w:tab/>
    </w:r>
    <w:r>
      <w:rPr>
        <w:rStyle w:val="En-tteoupieddepage115pt"/>
      </w:rPr>
      <w:t>TRANSPORT AUTHORITY (SK)</w:t>
    </w:r>
    <w:r>
      <w:tab/>
    </w:r>
    <w:r w:rsidRPr="00E74DD0">
      <w:rPr>
        <w:rStyle w:val="En-tteoupieddepage115pt"/>
        <w:i w:val="0"/>
      </w:rPr>
      <w:fldChar w:fldCharType="begin"/>
    </w:r>
    <w:r w:rsidRPr="00E74DD0">
      <w:rPr>
        <w:rStyle w:val="En-tteoupieddepage115pt"/>
        <w:i w:val="0"/>
      </w:rPr>
      <w:instrText xml:space="preserve"> PAGE   \* MERGEFORMAT </w:instrText>
    </w:r>
    <w:r w:rsidRPr="00E74DD0">
      <w:rPr>
        <w:rStyle w:val="En-tteoupieddepage115pt"/>
        <w:i w:val="0"/>
      </w:rPr>
      <w:fldChar w:fldCharType="separate"/>
    </w:r>
    <w:r w:rsidR="008C0059">
      <w:rPr>
        <w:rStyle w:val="En-tteoupieddepage115pt"/>
        <w:i w:val="0"/>
        <w:noProof/>
      </w:rPr>
      <w:t>39</w:t>
    </w:r>
    <w:r w:rsidRPr="00E74DD0">
      <w:rPr>
        <w:rStyle w:val="En-tteoupieddepage115pt"/>
        <w:i w:val="0"/>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DA" w:rsidRDefault="006F5B2D">
    <w:pPr>
      <w:rPr>
        <w:sz w:val="2"/>
        <w:szCs w:val="2"/>
      </w:rPr>
    </w:pPr>
    <w:r>
      <w:pict>
        <v:shapetype id="_x0000_t202" coordsize="21600,21600" o:spt="202" path="m,l,21600r21600,l21600,xe">
          <v:stroke joinstyle="miter"/>
          <v:path gradientshapeok="t" o:connecttype="rect"/>
        </v:shapetype>
        <v:shape id="_x0000_s2050" type="#_x0000_t202" style="position:absolute;margin-left:235.7pt;margin-top:-10.95pt;width:278.4pt;height:14.9pt;z-index:-251658699;mso-wrap-style:none;mso-wrap-distance-left:5pt;mso-wrap-distance-top:5pt;mso-wrap-distance-right:5pt;mso-wrap-distance-bottom:5pt;mso-position-horizontal-relative:page" filled="f" stroked="f">
          <v:textbox style="mso-fit-shape-to-text:t" inset="0,0,0,0">
            <w:txbxContent>
              <w:p w:rsidR="00C371DA" w:rsidRDefault="00C371DA">
                <w:pPr>
                  <w:pStyle w:val="En-tteoupieddepage0"/>
                  <w:shd w:val="clear" w:color="auto" w:fill="auto"/>
                </w:pPr>
                <w:r>
                  <w:rPr>
                    <w:rStyle w:val="En-tteoupieddepage115pt"/>
                  </w:rPr>
                  <w:t>TRANSPORT AUTHORITY (SK)</w:t>
                </w:r>
              </w:p>
            </w:txbxContent>
          </v:textbox>
          <w10:wrap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B2D" w:rsidRDefault="006F5B2D"/>
  </w:footnote>
  <w:footnote w:type="continuationSeparator" w:id="0">
    <w:p w:rsidR="006F5B2D" w:rsidRDefault="006F5B2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F6A"/>
    <w:multiLevelType w:val="hybridMultilevel"/>
    <w:tmpl w:val="D3DC14FC"/>
    <w:lvl w:ilvl="0" w:tplc="3B965F56">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 w15:restartNumberingAfterBreak="0">
    <w:nsid w:val="025F3812"/>
    <w:multiLevelType w:val="multilevel"/>
    <w:tmpl w:val="A142F25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BB3195"/>
    <w:multiLevelType w:val="multilevel"/>
    <w:tmpl w:val="D29E7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F73986"/>
    <w:multiLevelType w:val="multilevel"/>
    <w:tmpl w:val="0F00D128"/>
    <w:lvl w:ilvl="0">
      <w:start w:val="6"/>
      <w:numFmt w:val="decimal"/>
      <w:lvlText w:val="%1."/>
      <w:lvlJc w:val="left"/>
      <w:rPr>
        <w:rFonts w:ascii="Arial" w:eastAsia="Arial" w:hAnsi="Arial" w:cs="Arial"/>
        <w:b/>
        <w:bCs/>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197DFE"/>
    <w:multiLevelType w:val="multilevel"/>
    <w:tmpl w:val="74369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4576FF"/>
    <w:multiLevelType w:val="hybridMultilevel"/>
    <w:tmpl w:val="DAB6F4D2"/>
    <w:lvl w:ilvl="0" w:tplc="97D43E92">
      <w:start w:val="13"/>
      <w:numFmt w:val="bullet"/>
      <w:lvlText w:val="-"/>
      <w:lvlJc w:val="left"/>
      <w:pPr>
        <w:ind w:left="720" w:hanging="360"/>
      </w:pPr>
      <w:rPr>
        <w:rFonts w:ascii="Times New Roman" w:eastAsia="Times New Roman" w:hAnsi="Times New Roman" w:cs="Times New Roman"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6" w15:restartNumberingAfterBreak="0">
    <w:nsid w:val="20A46242"/>
    <w:multiLevelType w:val="multilevel"/>
    <w:tmpl w:val="8DA68CD8"/>
    <w:lvl w:ilvl="0">
      <w:start w:val="1"/>
      <w:numFmt w:val="bullet"/>
      <w:lvlText w:val="■"/>
      <w:lvlJc w:val="left"/>
      <w:rPr>
        <w:rFonts w:ascii="Arial" w:eastAsia="Arial" w:hAnsi="Arial" w:cs="Arial"/>
        <w:b w:val="0"/>
        <w:bCs w:val="0"/>
        <w:i w:val="0"/>
        <w:iCs w:val="0"/>
        <w:smallCaps w:val="0"/>
        <w:strike w:val="0"/>
        <w:color w:val="370137"/>
        <w:spacing w:val="0"/>
        <w:w w:val="100"/>
        <w:position w:val="0"/>
        <w:sz w:val="15"/>
        <w:szCs w:val="15"/>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792EB4"/>
    <w:multiLevelType w:val="multilevel"/>
    <w:tmpl w:val="E4623A8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0D7FAF"/>
    <w:multiLevelType w:val="multilevel"/>
    <w:tmpl w:val="7414BF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start w:val="5"/>
      <w:numFmt w:val="decimal"/>
      <w:lvlText w:val="%2."/>
      <w:lvlJc w:val="left"/>
      <w:rPr>
        <w:rFonts w:ascii="Arial" w:eastAsia="Arial" w:hAnsi="Arial" w:cs="Arial"/>
        <w:b/>
        <w:bCs/>
        <w:i w:val="0"/>
        <w:iCs w:val="0"/>
        <w:smallCaps w:val="0"/>
        <w:strike w:val="0"/>
        <w:color w:val="000000"/>
        <w:spacing w:val="0"/>
        <w:w w:val="100"/>
        <w:position w:val="0"/>
        <w:sz w:val="25"/>
        <w:szCs w:val="25"/>
        <w:u w:val="none"/>
        <w:lang w:val="s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2527FC"/>
    <w:multiLevelType w:val="multilevel"/>
    <w:tmpl w:val="3E7A2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C05080"/>
    <w:multiLevelType w:val="multilevel"/>
    <w:tmpl w:val="0E12330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426A78"/>
    <w:multiLevelType w:val="multilevel"/>
    <w:tmpl w:val="F46A2D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start w:val="2"/>
      <w:numFmt w:val="decimal"/>
      <w:lvlText w:val="%2."/>
      <w:lvlJc w:val="left"/>
      <w:rPr>
        <w:rFonts w:ascii="Arial" w:eastAsia="Arial" w:hAnsi="Arial" w:cs="Arial"/>
        <w:b/>
        <w:bCs/>
        <w:i w:val="0"/>
        <w:iCs w:val="0"/>
        <w:smallCaps w:val="0"/>
        <w:strike w:val="0"/>
        <w:color w:val="000000"/>
        <w:spacing w:val="0"/>
        <w:w w:val="100"/>
        <w:position w:val="0"/>
        <w:sz w:val="25"/>
        <w:szCs w:val="25"/>
        <w:u w:val="none"/>
        <w:lang w:val="sk"/>
      </w:rPr>
    </w:lvl>
    <w:lvl w:ilvl="2">
      <w:start w:val="5"/>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4821B8"/>
    <w:multiLevelType w:val="multilevel"/>
    <w:tmpl w:val="6FC8AAE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A36EA1"/>
    <w:multiLevelType w:val="multilevel"/>
    <w:tmpl w:val="A8683AE6"/>
    <w:lvl w:ilvl="0">
      <w:start w:val="1"/>
      <w:numFmt w:val="upperLetter"/>
      <w:pStyle w:val="Heading1"/>
      <w:lvlText w:val="%1."/>
      <w:lvlJc w:val="left"/>
      <w:pPr>
        <w:ind w:left="0" w:firstLine="0"/>
      </w:pPr>
      <w:rPr>
        <w:rFonts w:ascii="Arial" w:eastAsia="Arial" w:hAnsi="Arial" w:cs="Arial" w:hint="default"/>
        <w:b/>
        <w:bCs/>
        <w:i w:val="0"/>
        <w:iCs w:val="0"/>
        <w:smallCaps w:val="0"/>
        <w:strike w:val="0"/>
        <w:color w:val="000000"/>
        <w:spacing w:val="0"/>
        <w:w w:val="100"/>
        <w:position w:val="0"/>
        <w:sz w:val="25"/>
        <w:szCs w:val="25"/>
        <w:u w:val="none"/>
        <w:lang w:val="sk"/>
      </w:rPr>
    </w:lvl>
    <w:lvl w:ilvl="1">
      <w:start w:val="1"/>
      <w:numFmt w:val="decimal"/>
      <w:pStyle w:val="Heading2"/>
      <w:lvlText w:val="%2."/>
      <w:lvlJc w:val="left"/>
      <w:pPr>
        <w:ind w:left="0" w:firstLine="0"/>
      </w:pPr>
      <w:rPr>
        <w:rFonts w:ascii="Arial" w:eastAsia="Arial" w:hAnsi="Arial" w:cs="Arial" w:hint="default"/>
        <w:b/>
        <w:bCs/>
        <w:i w:val="0"/>
        <w:iCs w:val="0"/>
        <w:smallCaps w:val="0"/>
        <w:strike w:val="0"/>
        <w:color w:val="000000"/>
        <w:spacing w:val="0"/>
        <w:w w:val="100"/>
        <w:position w:val="0"/>
        <w:sz w:val="25"/>
        <w:szCs w:val="25"/>
        <w:u w:val="none"/>
        <w:lang w:val="sk"/>
      </w:rPr>
    </w:lvl>
    <w:lvl w:ilvl="2">
      <w:numFmt w:val="decimal"/>
      <w:pStyle w:val="Heading3"/>
      <w:lvlText w:val="%2.%3."/>
      <w:lvlJc w:val="left"/>
      <w:pPr>
        <w:ind w:left="0" w:firstLine="0"/>
      </w:pPr>
      <w:rPr>
        <w:rFonts w:ascii="Times New Roman" w:hAnsi="Times New Roman" w:cs="Times New Roman"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374474F8"/>
    <w:multiLevelType w:val="multilevel"/>
    <w:tmpl w:val="53AEA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E26110"/>
    <w:multiLevelType w:val="multilevel"/>
    <w:tmpl w:val="E202EEBC"/>
    <w:lvl w:ilvl="0">
      <w:start w:val="1"/>
      <w:numFmt w:val="bullet"/>
      <w:lvlText w:val="■"/>
      <w:lvlJc w:val="left"/>
      <w:rPr>
        <w:rFonts w:ascii="Arial" w:eastAsia="Arial" w:hAnsi="Arial" w:cs="Arial"/>
        <w:b w:val="0"/>
        <w:bCs w:val="0"/>
        <w:i w:val="0"/>
        <w:iCs w:val="0"/>
        <w:smallCaps w:val="0"/>
        <w:strike w:val="0"/>
        <w:color w:val="370137"/>
        <w:spacing w:val="6"/>
        <w:w w:val="100"/>
        <w:position w:val="0"/>
        <w:sz w:val="14"/>
        <w:szCs w:val="14"/>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4C118D"/>
    <w:multiLevelType w:val="multilevel"/>
    <w:tmpl w:val="13FC2B56"/>
    <w:lvl w:ilvl="0">
      <w:start w:val="1"/>
      <w:numFmt w:val="decimal"/>
      <w:lvlText w:val="1.%1"/>
      <w:lvlJc w:val="left"/>
      <w:rPr>
        <w:rFonts w:ascii="Arial" w:eastAsia="Arial" w:hAnsi="Arial" w:cs="Arial"/>
        <w:b/>
        <w:bCs/>
        <w:i w:val="0"/>
        <w:iCs w:val="0"/>
        <w:smallCaps w:val="0"/>
        <w:strike w:val="0"/>
        <w:color w:val="000000"/>
        <w:spacing w:val="0"/>
        <w:w w:val="100"/>
        <w:position w:val="0"/>
        <w:sz w:val="25"/>
        <w:szCs w:val="25"/>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49379E9"/>
    <w:multiLevelType w:val="multilevel"/>
    <w:tmpl w:val="7F3C7F5C"/>
    <w:lvl w:ilvl="0">
      <w:start w:val="1"/>
      <w:numFmt w:val="bullet"/>
      <w:lvlText w:val="□"/>
      <w:lvlJc w:val="left"/>
      <w:rPr>
        <w:rFonts w:ascii="Arial" w:eastAsia="Arial" w:hAnsi="Arial" w:cs="Arial"/>
        <w:b w:val="0"/>
        <w:bCs w:val="0"/>
        <w:i w:val="0"/>
        <w:iCs w:val="0"/>
        <w:smallCaps w:val="0"/>
        <w:strike w:val="0"/>
        <w:color w:val="000000"/>
        <w:spacing w:val="6"/>
        <w:w w:val="100"/>
        <w:position w:val="0"/>
        <w:sz w:val="14"/>
        <w:szCs w:val="14"/>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D96578"/>
    <w:multiLevelType w:val="multilevel"/>
    <w:tmpl w:val="D3F29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start w:val="2"/>
      <w:numFmt w:val="decimal"/>
      <w:lvlText w:val="%2."/>
      <w:lvlJc w:val="left"/>
      <w:rPr>
        <w:rFonts w:ascii="Arial" w:eastAsia="Arial" w:hAnsi="Arial" w:cs="Arial"/>
        <w:b/>
        <w:bCs/>
        <w:i w:val="0"/>
        <w:iCs w:val="0"/>
        <w:smallCaps w:val="0"/>
        <w:strike w:val="0"/>
        <w:color w:val="000000"/>
        <w:spacing w:val="0"/>
        <w:w w:val="100"/>
        <w:position w:val="0"/>
        <w:sz w:val="25"/>
        <w:szCs w:val="25"/>
        <w:u w:val="none"/>
        <w:lang w:val="sk"/>
      </w:rPr>
    </w:lvl>
    <w:lvl w:ilvl="2">
      <w:start w:val="5"/>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3">
      <w:start w:val="5"/>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CB2151"/>
    <w:multiLevelType w:val="multilevel"/>
    <w:tmpl w:val="B6206972"/>
    <w:lvl w:ilvl="0">
      <w:start w:val="1"/>
      <w:numFmt w:val="decimal"/>
      <w:pStyle w:val="numbering"/>
      <w:suff w:val="nothing"/>
      <w:lvlText w:val="%1."/>
      <w:lvlJc w:val="left"/>
      <w:pPr>
        <w:ind w:left="0" w:firstLine="0"/>
      </w:pPr>
      <w:rPr>
        <w:rFonts w:hint="default"/>
        <w:b/>
        <w:bCs/>
        <w:i/>
        <w:iCs w:val="0"/>
        <w:smallCaps w:val="0"/>
        <w:strike w:val="0"/>
        <w:color w:val="000000"/>
        <w:spacing w:val="0"/>
        <w:w w:val="100"/>
        <w:position w:val="0"/>
        <w:sz w:val="14"/>
        <w:szCs w:val="14"/>
        <w:u w:val="none"/>
        <w:lang w:val="sk"/>
      </w:rPr>
    </w:lvl>
    <w:lvl w:ilvl="1">
      <w:start w:val="1"/>
      <w:numFmt w:val="decimal"/>
      <w:lvlText w:val="%2."/>
      <w:lvlJc w:val="left"/>
      <w:pPr>
        <w:ind w:left="0" w:firstLine="0"/>
      </w:pPr>
      <w:rPr>
        <w:rFonts w:ascii="Arial" w:eastAsia="Arial" w:hAnsi="Arial" w:cs="Arial" w:hint="default"/>
        <w:b/>
        <w:bCs/>
        <w:i w:val="0"/>
        <w:iCs w:val="0"/>
        <w:smallCaps w:val="0"/>
        <w:strike w:val="0"/>
        <w:color w:val="000000"/>
        <w:spacing w:val="0"/>
        <w:w w:val="100"/>
        <w:position w:val="0"/>
        <w:sz w:val="25"/>
        <w:szCs w:val="25"/>
        <w:u w:val="none"/>
        <w:lang w:val="sk"/>
      </w:rPr>
    </w:lvl>
    <w:lvl w:ilvl="2">
      <w:numFmt w:val="decimal"/>
      <w:lvlText w:val="%2.%3."/>
      <w:lvlJc w:val="left"/>
      <w:pPr>
        <w:ind w:left="0" w:firstLine="0"/>
      </w:pPr>
      <w:rPr>
        <w:rFonts w:ascii="Times New Roman" w:hAnsi="Times New Roman" w:cs="Times New Roman"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4A416A54"/>
    <w:multiLevelType w:val="multilevel"/>
    <w:tmpl w:val="AE96493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167A93"/>
    <w:multiLevelType w:val="hybridMultilevel"/>
    <w:tmpl w:val="5D2CB840"/>
    <w:lvl w:ilvl="0" w:tplc="140C0005">
      <w:start w:val="1"/>
      <w:numFmt w:val="bullet"/>
      <w:lvlText w:val=""/>
      <w:lvlJc w:val="left"/>
      <w:pPr>
        <w:ind w:left="720" w:hanging="360"/>
      </w:pPr>
      <w:rPr>
        <w:rFonts w:ascii="Wingdings" w:hAnsi="Wingding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2" w15:restartNumberingAfterBreak="0">
    <w:nsid w:val="58253B71"/>
    <w:multiLevelType w:val="hybridMultilevel"/>
    <w:tmpl w:val="2114556E"/>
    <w:lvl w:ilvl="0" w:tplc="140C000F">
      <w:start w:val="1"/>
      <w:numFmt w:val="decimal"/>
      <w:lvlText w:val="%1."/>
      <w:lvlJc w:val="left"/>
      <w:pPr>
        <w:ind w:left="720" w:hanging="360"/>
      </w:pPr>
    </w:lvl>
    <w:lvl w:ilvl="1" w:tplc="140C0019">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3" w15:restartNumberingAfterBreak="0">
    <w:nsid w:val="5B5773DB"/>
    <w:multiLevelType w:val="multilevel"/>
    <w:tmpl w:val="B9C2F26A"/>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start w:val="5"/>
      <w:numFmt w:val="upperRoman"/>
      <w:lvlText w:val="%2"/>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s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5E7F19"/>
    <w:multiLevelType w:val="multilevel"/>
    <w:tmpl w:val="533C786C"/>
    <w:lvl w:ilvl="0">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D760EC"/>
    <w:multiLevelType w:val="multilevel"/>
    <w:tmpl w:val="295886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start w:val="4"/>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sk"/>
      </w:rPr>
    </w:lvl>
    <w:lvl w:ilvl="2">
      <w:start w:val="4"/>
      <w:numFmt w:val="decimal"/>
      <w:lvlText w:val="%3."/>
      <w:lvlJc w:val="left"/>
      <w:rPr>
        <w:rFonts w:ascii="Arial" w:eastAsia="Arial" w:hAnsi="Arial" w:cs="Arial"/>
        <w:b/>
        <w:bCs/>
        <w:i w:val="0"/>
        <w:iCs w:val="0"/>
        <w:smallCaps w:val="0"/>
        <w:strike w:val="0"/>
        <w:color w:val="000000"/>
        <w:spacing w:val="0"/>
        <w:w w:val="100"/>
        <w:position w:val="0"/>
        <w:sz w:val="25"/>
        <w:szCs w:val="25"/>
        <w:u w:val="none"/>
        <w:lang w:val="sk"/>
      </w:rPr>
    </w:lvl>
    <w:lvl w:ilvl="3">
      <w:start w:val="5"/>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4">
      <w:start w:val="1"/>
      <w:numFmt w:val="decimal"/>
      <w:lvlText w:val="%5."/>
      <w:lvlJc w:val="left"/>
      <w:rPr>
        <w:rFonts w:ascii="Arial" w:eastAsia="Arial" w:hAnsi="Arial" w:cs="Arial"/>
        <w:b/>
        <w:bCs/>
        <w:i w:val="0"/>
        <w:iCs w:val="0"/>
        <w:smallCaps w:val="0"/>
        <w:strike w:val="0"/>
        <w:color w:val="000000"/>
        <w:spacing w:val="0"/>
        <w:w w:val="100"/>
        <w:position w:val="0"/>
        <w:sz w:val="25"/>
        <w:szCs w:val="25"/>
        <w:u w:val="none"/>
        <w:lang w:val="sk"/>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6C2522"/>
    <w:multiLevelType w:val="hybridMultilevel"/>
    <w:tmpl w:val="80CA56A8"/>
    <w:lvl w:ilvl="0" w:tplc="421ECCAC">
      <w:start w:val="57"/>
      <w:numFmt w:val="decimal"/>
      <w:lvlText w:val="(%1"/>
      <w:lvlJc w:val="left"/>
      <w:pPr>
        <w:ind w:left="720" w:hanging="360"/>
      </w:pPr>
      <w:rPr>
        <w:rFonts w:hint="default"/>
        <w:b w:val="0"/>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7" w15:restartNumberingAfterBreak="0">
    <w:nsid w:val="70776819"/>
    <w:multiLevelType w:val="hybridMultilevel"/>
    <w:tmpl w:val="9802F89C"/>
    <w:lvl w:ilvl="0" w:tplc="3B965F56">
      <w:start w:val="1"/>
      <w:numFmt w:val="bullet"/>
      <w:lvlText w:val=""/>
      <w:lvlJc w:val="left"/>
      <w:pPr>
        <w:ind w:left="900" w:hanging="360"/>
      </w:pPr>
      <w:rPr>
        <w:rFonts w:ascii="Symbol" w:hAnsi="Symbol" w:hint="default"/>
      </w:rPr>
    </w:lvl>
    <w:lvl w:ilvl="1" w:tplc="140C0003" w:tentative="1">
      <w:start w:val="1"/>
      <w:numFmt w:val="bullet"/>
      <w:lvlText w:val="o"/>
      <w:lvlJc w:val="left"/>
      <w:pPr>
        <w:ind w:left="1620" w:hanging="360"/>
      </w:pPr>
      <w:rPr>
        <w:rFonts w:ascii="Courier New" w:hAnsi="Courier New" w:cs="Courier New" w:hint="default"/>
      </w:rPr>
    </w:lvl>
    <w:lvl w:ilvl="2" w:tplc="140C0005" w:tentative="1">
      <w:start w:val="1"/>
      <w:numFmt w:val="bullet"/>
      <w:lvlText w:val=""/>
      <w:lvlJc w:val="left"/>
      <w:pPr>
        <w:ind w:left="2340" w:hanging="360"/>
      </w:pPr>
      <w:rPr>
        <w:rFonts w:ascii="Wingdings" w:hAnsi="Wingdings" w:hint="default"/>
      </w:rPr>
    </w:lvl>
    <w:lvl w:ilvl="3" w:tplc="140C0001" w:tentative="1">
      <w:start w:val="1"/>
      <w:numFmt w:val="bullet"/>
      <w:lvlText w:val=""/>
      <w:lvlJc w:val="left"/>
      <w:pPr>
        <w:ind w:left="3060" w:hanging="360"/>
      </w:pPr>
      <w:rPr>
        <w:rFonts w:ascii="Symbol" w:hAnsi="Symbol" w:hint="default"/>
      </w:rPr>
    </w:lvl>
    <w:lvl w:ilvl="4" w:tplc="140C0003" w:tentative="1">
      <w:start w:val="1"/>
      <w:numFmt w:val="bullet"/>
      <w:lvlText w:val="o"/>
      <w:lvlJc w:val="left"/>
      <w:pPr>
        <w:ind w:left="3780" w:hanging="360"/>
      </w:pPr>
      <w:rPr>
        <w:rFonts w:ascii="Courier New" w:hAnsi="Courier New" w:cs="Courier New" w:hint="default"/>
      </w:rPr>
    </w:lvl>
    <w:lvl w:ilvl="5" w:tplc="140C0005" w:tentative="1">
      <w:start w:val="1"/>
      <w:numFmt w:val="bullet"/>
      <w:lvlText w:val=""/>
      <w:lvlJc w:val="left"/>
      <w:pPr>
        <w:ind w:left="4500" w:hanging="360"/>
      </w:pPr>
      <w:rPr>
        <w:rFonts w:ascii="Wingdings" w:hAnsi="Wingdings" w:hint="default"/>
      </w:rPr>
    </w:lvl>
    <w:lvl w:ilvl="6" w:tplc="140C0001" w:tentative="1">
      <w:start w:val="1"/>
      <w:numFmt w:val="bullet"/>
      <w:lvlText w:val=""/>
      <w:lvlJc w:val="left"/>
      <w:pPr>
        <w:ind w:left="5220" w:hanging="360"/>
      </w:pPr>
      <w:rPr>
        <w:rFonts w:ascii="Symbol" w:hAnsi="Symbol" w:hint="default"/>
      </w:rPr>
    </w:lvl>
    <w:lvl w:ilvl="7" w:tplc="140C0003" w:tentative="1">
      <w:start w:val="1"/>
      <w:numFmt w:val="bullet"/>
      <w:lvlText w:val="o"/>
      <w:lvlJc w:val="left"/>
      <w:pPr>
        <w:ind w:left="5940" w:hanging="360"/>
      </w:pPr>
      <w:rPr>
        <w:rFonts w:ascii="Courier New" w:hAnsi="Courier New" w:cs="Courier New" w:hint="default"/>
      </w:rPr>
    </w:lvl>
    <w:lvl w:ilvl="8" w:tplc="140C0005" w:tentative="1">
      <w:start w:val="1"/>
      <w:numFmt w:val="bullet"/>
      <w:lvlText w:val=""/>
      <w:lvlJc w:val="left"/>
      <w:pPr>
        <w:ind w:left="6660" w:hanging="360"/>
      </w:pPr>
      <w:rPr>
        <w:rFonts w:ascii="Wingdings" w:hAnsi="Wingdings" w:hint="default"/>
      </w:rPr>
    </w:lvl>
  </w:abstractNum>
  <w:abstractNum w:abstractNumId="28" w15:restartNumberingAfterBreak="0">
    <w:nsid w:val="72573A75"/>
    <w:multiLevelType w:val="multilevel"/>
    <w:tmpl w:val="7CFA1960"/>
    <w:lvl w:ilvl="0">
      <w:start w:val="1"/>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9" w15:restartNumberingAfterBreak="0">
    <w:nsid w:val="742C06FF"/>
    <w:multiLevelType w:val="multilevel"/>
    <w:tmpl w:val="4D169F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D2599B"/>
    <w:multiLevelType w:val="multilevel"/>
    <w:tmpl w:val="8F08CE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5"/>
  </w:num>
  <w:num w:numId="3">
    <w:abstractNumId w:val="13"/>
  </w:num>
  <w:num w:numId="4">
    <w:abstractNumId w:val="20"/>
  </w:num>
  <w:num w:numId="5">
    <w:abstractNumId w:val="6"/>
  </w:num>
  <w:num w:numId="6">
    <w:abstractNumId w:val="25"/>
  </w:num>
  <w:num w:numId="7">
    <w:abstractNumId w:val="11"/>
  </w:num>
  <w:num w:numId="8">
    <w:abstractNumId w:val="30"/>
  </w:num>
  <w:num w:numId="9">
    <w:abstractNumId w:val="29"/>
  </w:num>
  <w:num w:numId="10">
    <w:abstractNumId w:val="16"/>
  </w:num>
  <w:num w:numId="11">
    <w:abstractNumId w:val="1"/>
  </w:num>
  <w:num w:numId="12">
    <w:abstractNumId w:val="9"/>
  </w:num>
  <w:num w:numId="13">
    <w:abstractNumId w:val="12"/>
  </w:num>
  <w:num w:numId="14">
    <w:abstractNumId w:val="23"/>
  </w:num>
  <w:num w:numId="15">
    <w:abstractNumId w:val="7"/>
  </w:num>
  <w:num w:numId="16">
    <w:abstractNumId w:val="18"/>
  </w:num>
  <w:num w:numId="17">
    <w:abstractNumId w:val="8"/>
  </w:num>
  <w:num w:numId="18">
    <w:abstractNumId w:val="3"/>
  </w:num>
  <w:num w:numId="19">
    <w:abstractNumId w:val="14"/>
  </w:num>
  <w:num w:numId="20">
    <w:abstractNumId w:val="24"/>
  </w:num>
  <w:num w:numId="21">
    <w:abstractNumId w:val="4"/>
  </w:num>
  <w:num w:numId="22">
    <w:abstractNumId w:val="5"/>
  </w:num>
  <w:num w:numId="23">
    <w:abstractNumId w:val="22"/>
  </w:num>
  <w:num w:numId="24">
    <w:abstractNumId w:val="26"/>
  </w:num>
  <w:num w:numId="25">
    <w:abstractNumId w:val="21"/>
  </w:num>
  <w:num w:numId="26">
    <w:abstractNumId w:val="28"/>
  </w:num>
  <w:num w:numId="27">
    <w:abstractNumId w:val="27"/>
  </w:num>
  <w:num w:numId="28">
    <w:abstractNumId w:val="28"/>
    <w:lvlOverride w:ilvl="0">
      <w:startOverride w:val="3"/>
    </w:lvlOverride>
    <w:lvlOverride w:ilvl="1">
      <w:startOverride w:val="1"/>
    </w:lvlOverride>
  </w:num>
  <w:num w:numId="29">
    <w:abstractNumId w:val="13"/>
  </w:num>
  <w:num w:numId="30">
    <w:abstractNumId w:val="13"/>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13"/>
    <w:lvlOverride w:ilvl="0">
      <w:startOverride w:val="6"/>
    </w:lvlOverride>
    <w:lvlOverride w:ilvl="1">
      <w:startOverride w:val="3"/>
    </w:lvlOverride>
    <w:lvlOverride w:ilvl="2">
      <w:startOverride w:val="1"/>
    </w:lvlOverride>
    <w:lvlOverride w:ilvl="3"/>
    <w:lvlOverride w:ilvl="4"/>
    <w:lvlOverride w:ilvl="5"/>
    <w:lvlOverride w:ilvl="6"/>
    <w:lvlOverride w:ilvl="7"/>
    <w:lvlOverride w:ilvl="8"/>
  </w:num>
  <w:num w:numId="32">
    <w:abstractNumId w:val="0"/>
  </w:num>
  <w:num w:numId="33">
    <w:abstractNumId w:val="13"/>
  </w:num>
  <w:num w:numId="34">
    <w:abstractNumId w:val="13"/>
  </w:num>
  <w:num w:numId="35">
    <w:abstractNumId w:val="13"/>
  </w:num>
  <w:num w:numId="36">
    <w:abstractNumId w:val="10"/>
  </w:num>
  <w:num w:numId="37">
    <w:abstractNumId w:val="2"/>
  </w:num>
  <w:num w:numId="38">
    <w:abstractNumId w:val="13"/>
    <w:lvlOverride w:ilvl="0">
      <w:startOverride w:val="7"/>
    </w:lvlOverride>
    <w:lvlOverride w:ilvl="1">
      <w:startOverride w:val="5"/>
    </w:lvlOverride>
    <w:lvlOverride w:ilvl="2"/>
    <w:lvlOverride w:ilvl="3"/>
    <w:lvlOverride w:ilvl="4"/>
    <w:lvlOverride w:ilvl="5"/>
    <w:lvlOverride w:ilvl="6"/>
    <w:lvlOverride w:ilvl="7"/>
    <w:lvlOverride w:ilvl="8"/>
  </w:num>
  <w:num w:numId="39">
    <w:abstractNumId w:val="13"/>
  </w:num>
  <w:num w:numId="40">
    <w:abstractNumId w:val="13"/>
  </w:num>
  <w:num w:numId="41">
    <w:abstractNumId w:val="13"/>
  </w:num>
  <w:num w:numId="42">
    <w:abstractNumId w:val="13"/>
    <w:lvlOverride w:ilvl="0">
      <w:startOverride w:val="1"/>
    </w:lvlOverride>
    <w:lvlOverride w:ilvl="1">
      <w:startOverride w:val="1"/>
    </w:lvlOverride>
    <w:lvlOverride w:ilvl="2">
      <w:startOverride w:val="1"/>
    </w:lvlOverride>
  </w:num>
  <w:num w:numId="43">
    <w:abstractNumId w:val="13"/>
  </w:num>
  <w:num w:numId="44">
    <w:abstractNumId w:val="19"/>
  </w:num>
  <w:num w:numId="45">
    <w:abstractNumId w:val="19"/>
  </w:num>
  <w:num w:numId="46">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autoHyphenation/>
  <w:hyphenationZone w:val="425"/>
  <w:drawingGridHorizontalSpacing w:val="181"/>
  <w:drawingGridVerticalSpacing w:val="181"/>
  <w:characterSpacingControl w:val="compressPunctuation"/>
  <w:hdrShapeDefaults>
    <o:shapedefaults v:ext="edit" spidmax="2062">
      <o:colormru v:ext="edit" colors="#fba305"/>
    </o:shapedefaults>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020C4A"/>
    <w:rsid w:val="00020C4A"/>
    <w:rsid w:val="000216B2"/>
    <w:rsid w:val="00032C71"/>
    <w:rsid w:val="00034F4B"/>
    <w:rsid w:val="000446DC"/>
    <w:rsid w:val="00065EB5"/>
    <w:rsid w:val="000D0F66"/>
    <w:rsid w:val="000F435B"/>
    <w:rsid w:val="00122BB1"/>
    <w:rsid w:val="00194843"/>
    <w:rsid w:val="00195E46"/>
    <w:rsid w:val="001C1173"/>
    <w:rsid w:val="001C16CC"/>
    <w:rsid w:val="001D5AA5"/>
    <w:rsid w:val="0020522B"/>
    <w:rsid w:val="00235FA2"/>
    <w:rsid w:val="00247D84"/>
    <w:rsid w:val="00257D28"/>
    <w:rsid w:val="00277028"/>
    <w:rsid w:val="002C2610"/>
    <w:rsid w:val="002F3937"/>
    <w:rsid w:val="003016FD"/>
    <w:rsid w:val="00306100"/>
    <w:rsid w:val="003364BA"/>
    <w:rsid w:val="003700F8"/>
    <w:rsid w:val="00387EFF"/>
    <w:rsid w:val="003A315F"/>
    <w:rsid w:val="003B5074"/>
    <w:rsid w:val="003E673B"/>
    <w:rsid w:val="00413501"/>
    <w:rsid w:val="0046273E"/>
    <w:rsid w:val="00466245"/>
    <w:rsid w:val="00483A94"/>
    <w:rsid w:val="004A2B9C"/>
    <w:rsid w:val="004B415E"/>
    <w:rsid w:val="004C240E"/>
    <w:rsid w:val="005227FB"/>
    <w:rsid w:val="005B4C99"/>
    <w:rsid w:val="005B50FE"/>
    <w:rsid w:val="005C5549"/>
    <w:rsid w:val="005E099E"/>
    <w:rsid w:val="005E7D00"/>
    <w:rsid w:val="005F08AF"/>
    <w:rsid w:val="00660666"/>
    <w:rsid w:val="006A2FF5"/>
    <w:rsid w:val="006A6264"/>
    <w:rsid w:val="006B0DD5"/>
    <w:rsid w:val="006F5B2D"/>
    <w:rsid w:val="0071674E"/>
    <w:rsid w:val="007440FC"/>
    <w:rsid w:val="00764AF2"/>
    <w:rsid w:val="00795C4E"/>
    <w:rsid w:val="007C1E40"/>
    <w:rsid w:val="008177E2"/>
    <w:rsid w:val="00847B84"/>
    <w:rsid w:val="0086039A"/>
    <w:rsid w:val="0086216E"/>
    <w:rsid w:val="008A1BF9"/>
    <w:rsid w:val="008C0059"/>
    <w:rsid w:val="00911B54"/>
    <w:rsid w:val="00920FD2"/>
    <w:rsid w:val="0098067F"/>
    <w:rsid w:val="009A156E"/>
    <w:rsid w:val="009B3C89"/>
    <w:rsid w:val="009F5F7E"/>
    <w:rsid w:val="00A220A8"/>
    <w:rsid w:val="00A43156"/>
    <w:rsid w:val="00A444D1"/>
    <w:rsid w:val="00A449B6"/>
    <w:rsid w:val="00A51E1C"/>
    <w:rsid w:val="00A76BE0"/>
    <w:rsid w:val="00AA6F81"/>
    <w:rsid w:val="00AB386F"/>
    <w:rsid w:val="00AF2367"/>
    <w:rsid w:val="00B1634B"/>
    <w:rsid w:val="00B24FE2"/>
    <w:rsid w:val="00B728F9"/>
    <w:rsid w:val="00BB7DF7"/>
    <w:rsid w:val="00BB7ECE"/>
    <w:rsid w:val="00C03F91"/>
    <w:rsid w:val="00C10372"/>
    <w:rsid w:val="00C15EB6"/>
    <w:rsid w:val="00C371DA"/>
    <w:rsid w:val="00C54D47"/>
    <w:rsid w:val="00C748AC"/>
    <w:rsid w:val="00C75555"/>
    <w:rsid w:val="00C95F38"/>
    <w:rsid w:val="00D4170E"/>
    <w:rsid w:val="00D859EF"/>
    <w:rsid w:val="00DD5C94"/>
    <w:rsid w:val="00DE1B51"/>
    <w:rsid w:val="00DF6886"/>
    <w:rsid w:val="00E0505D"/>
    <w:rsid w:val="00E40669"/>
    <w:rsid w:val="00E541FB"/>
    <w:rsid w:val="00E622F1"/>
    <w:rsid w:val="00E74DD0"/>
    <w:rsid w:val="00E83E49"/>
    <w:rsid w:val="00E90C2B"/>
    <w:rsid w:val="00EB1A81"/>
    <w:rsid w:val="00ED33C2"/>
    <w:rsid w:val="00EE071A"/>
    <w:rsid w:val="00F14AE0"/>
    <w:rsid w:val="00F1575C"/>
    <w:rsid w:val="00F160A2"/>
    <w:rsid w:val="00F2088D"/>
    <w:rsid w:val="00FB3591"/>
    <w:rsid w:val="00FB390C"/>
    <w:rsid w:val="00FD70A5"/>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62">
      <o:colormru v:ext="edit" colors="#fba305"/>
    </o:shapedefaults>
    <o:shapelayout v:ext="edit">
      <o:idmap v:ext="edit" data="1"/>
      <o:rules v:ext="edit">
        <o:r id="V:Rule1" type="connector" idref="#_x0000_s1456"/>
        <o:r id="V:Rule2" type="connector" idref="#_x0000_s1454"/>
        <o:r id="V:Rule3" type="connector" idref="#_x0000_s1457"/>
        <o:r id="V:Rule4" type="connector" idref="#_x0000_s1455"/>
      </o:rules>
    </o:shapelayout>
  </w:shapeDefaults>
  <w:decimalSymbol w:val="."/>
  <w:listSeparator w:val=","/>
  <w15:docId w15:val="{AC7B9D3D-2DB7-48AB-8B67-6270544E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next w:val="Normal"/>
    <w:link w:val="Heading1Char"/>
    <w:uiPriority w:val="9"/>
    <w:qFormat/>
    <w:rsid w:val="004A2B9C"/>
    <w:pPr>
      <w:keepNext/>
      <w:keepLines/>
      <w:widowControl/>
      <w:numPr>
        <w:numId w:val="3"/>
      </w:numPr>
      <w:tabs>
        <w:tab w:val="left" w:pos="567"/>
      </w:tabs>
      <w:spacing w:after="120"/>
      <w:outlineLvl w:val="0"/>
    </w:pPr>
    <w:rPr>
      <w:rFonts w:ascii="Arial" w:eastAsia="Arial" w:hAnsi="Arial" w:cs="Arial"/>
      <w:b/>
      <w:bCs/>
      <w:color w:val="000000"/>
      <w:sz w:val="25"/>
      <w:szCs w:val="25"/>
    </w:rPr>
  </w:style>
  <w:style w:type="paragraph" w:styleId="Heading2">
    <w:name w:val="heading 2"/>
    <w:next w:val="Normal"/>
    <w:link w:val="Heading2Char"/>
    <w:uiPriority w:val="9"/>
    <w:unhideWhenUsed/>
    <w:qFormat/>
    <w:rsid w:val="004A2B9C"/>
    <w:pPr>
      <w:keepNext/>
      <w:keepLines/>
      <w:numPr>
        <w:ilvl w:val="1"/>
        <w:numId w:val="3"/>
      </w:numPr>
      <w:tabs>
        <w:tab w:val="left" w:pos="426"/>
      </w:tabs>
      <w:spacing w:after="144" w:line="250" w:lineRule="exact"/>
      <w:jc w:val="both"/>
      <w:outlineLvl w:val="1"/>
    </w:pPr>
    <w:rPr>
      <w:rFonts w:ascii="Arial" w:eastAsia="Arial" w:hAnsi="Arial" w:cs="Arial"/>
      <w:b/>
      <w:bCs/>
      <w:color w:val="000000"/>
      <w:sz w:val="25"/>
      <w:szCs w:val="25"/>
    </w:rPr>
  </w:style>
  <w:style w:type="paragraph" w:styleId="Heading3">
    <w:name w:val="heading 3"/>
    <w:basedOn w:val="Heading2"/>
    <w:next w:val="Normal"/>
    <w:link w:val="Heading3Char"/>
    <w:uiPriority w:val="9"/>
    <w:unhideWhenUsed/>
    <w:qFormat/>
    <w:rsid w:val="00306100"/>
    <w:pPr>
      <w:numPr>
        <w:ilvl w:val="2"/>
      </w:numPr>
      <w:tabs>
        <w:tab w:val="clear" w:pos="426"/>
        <w:tab w:val="left" w:pos="567"/>
      </w:tabs>
      <w:spacing w:after="1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psdutexte5Exact">
    <w:name w:val="Corps du texte (5) Exact"/>
    <w:basedOn w:val="DefaultParagraphFont"/>
    <w:link w:val="Corpsdutexte5"/>
    <w:rPr>
      <w:b w:val="0"/>
      <w:bCs w:val="0"/>
      <w:i w:val="0"/>
      <w:iCs w:val="0"/>
      <w:smallCaps w:val="0"/>
      <w:strike w:val="0"/>
      <w:spacing w:val="-122"/>
      <w:sz w:val="152"/>
      <w:szCs w:val="152"/>
      <w:u w:val="none"/>
    </w:rPr>
  </w:style>
  <w:style w:type="character" w:customStyle="1" w:styleId="Corpsdutexte5Exact0">
    <w:name w:val="Corps du texte (5) Exact"/>
    <w:basedOn w:val="Corpsdutexte5Exact"/>
    <w:rPr>
      <w:rFonts w:ascii="Times New Roman" w:eastAsia="Times New Roman" w:hAnsi="Times New Roman" w:cs="Times New Roman"/>
      <w:b w:val="0"/>
      <w:bCs w:val="0"/>
      <w:i w:val="0"/>
      <w:iCs w:val="0"/>
      <w:smallCaps w:val="0"/>
      <w:strike w:val="0"/>
      <w:color w:val="320A97"/>
      <w:spacing w:val="-122"/>
      <w:w w:val="100"/>
      <w:position w:val="0"/>
      <w:sz w:val="152"/>
      <w:szCs w:val="152"/>
      <w:u w:val="none"/>
    </w:rPr>
  </w:style>
  <w:style w:type="character" w:customStyle="1" w:styleId="En-tte42">
    <w:name w:val="En-tête #4 (2)_"/>
    <w:basedOn w:val="DefaultParagraphFont"/>
    <w:link w:val="En-tte420"/>
    <w:rPr>
      <w:b w:val="0"/>
      <w:bCs w:val="0"/>
      <w:i w:val="0"/>
      <w:iCs w:val="0"/>
      <w:smallCaps w:val="0"/>
      <w:strike w:val="0"/>
      <w:spacing w:val="60"/>
      <w:sz w:val="32"/>
      <w:szCs w:val="32"/>
      <w:u w:val="none"/>
    </w:rPr>
  </w:style>
  <w:style w:type="character" w:customStyle="1" w:styleId="Corpsdutexte2">
    <w:name w:val="Corps du texte (2)_"/>
    <w:basedOn w:val="DefaultParagraphFont"/>
    <w:link w:val="Corpsdutexte20"/>
    <w:rPr>
      <w:b w:val="0"/>
      <w:bCs w:val="0"/>
      <w:i w:val="0"/>
      <w:iCs w:val="0"/>
      <w:smallCaps w:val="0"/>
      <w:strike w:val="0"/>
      <w:sz w:val="21"/>
      <w:szCs w:val="21"/>
      <w:u w:val="none"/>
    </w:rPr>
  </w:style>
  <w:style w:type="character" w:customStyle="1" w:styleId="Corpsdutexte3">
    <w:name w:val="Corps du texte (3)_"/>
    <w:basedOn w:val="DefaultParagraphFont"/>
    <w:link w:val="Corpsdutexte30"/>
    <w:rPr>
      <w:b w:val="0"/>
      <w:bCs w:val="0"/>
      <w:i w:val="0"/>
      <w:iCs w:val="0"/>
      <w:smallCaps w:val="0"/>
      <w:strike w:val="0"/>
      <w:sz w:val="23"/>
      <w:szCs w:val="23"/>
      <w:u w:val="none"/>
    </w:rPr>
  </w:style>
  <w:style w:type="character" w:customStyle="1" w:styleId="Corpsdutexte3Espacement3pt">
    <w:name w:val="Corps du texte (3) + Espacement 3 pt"/>
    <w:basedOn w:val="Corpsdutexte3"/>
    <w:rPr>
      <w:rFonts w:ascii="Times New Roman" w:eastAsia="Times New Roman" w:hAnsi="Times New Roman" w:cs="Times New Roman"/>
      <w:b w:val="0"/>
      <w:bCs w:val="0"/>
      <w:i w:val="0"/>
      <w:iCs w:val="0"/>
      <w:smallCaps w:val="0"/>
      <w:strike w:val="0"/>
      <w:color w:val="000000"/>
      <w:spacing w:val="60"/>
      <w:w w:val="100"/>
      <w:position w:val="0"/>
      <w:sz w:val="23"/>
      <w:szCs w:val="23"/>
      <w:u w:val="none"/>
      <w:lang w:val="en-GB"/>
    </w:rPr>
  </w:style>
  <w:style w:type="character" w:customStyle="1" w:styleId="Corpsdutexte4">
    <w:name w:val="Corps du texte (4)_"/>
    <w:basedOn w:val="DefaultParagraphFont"/>
    <w:link w:val="Corpsdutexte40"/>
    <w:rPr>
      <w:b w:val="0"/>
      <w:bCs w:val="0"/>
      <w:i w:val="0"/>
      <w:iCs w:val="0"/>
      <w:smallCaps w:val="0"/>
      <w:strike w:val="0"/>
      <w:sz w:val="19"/>
      <w:szCs w:val="19"/>
      <w:u w:val="none"/>
    </w:rPr>
  </w:style>
  <w:style w:type="character" w:customStyle="1" w:styleId="En-tte1">
    <w:name w:val="En-tête #1_"/>
    <w:basedOn w:val="DefaultParagraphFont"/>
    <w:link w:val="En-tte10"/>
    <w:rPr>
      <w:b w:val="0"/>
      <w:bCs w:val="0"/>
      <w:i w:val="0"/>
      <w:iCs w:val="0"/>
      <w:smallCaps w:val="0"/>
      <w:strike w:val="0"/>
      <w:sz w:val="59"/>
      <w:szCs w:val="59"/>
      <w:u w:val="none"/>
    </w:rPr>
  </w:style>
  <w:style w:type="character" w:customStyle="1" w:styleId="En-tte2">
    <w:name w:val="En-tête #2_"/>
    <w:basedOn w:val="DefaultParagraphFont"/>
    <w:link w:val="En-tte20"/>
    <w:rPr>
      <w:b w:val="0"/>
      <w:bCs w:val="0"/>
      <w:i w:val="0"/>
      <w:iCs w:val="0"/>
      <w:smallCaps w:val="0"/>
      <w:strike w:val="0"/>
      <w:spacing w:val="-10"/>
      <w:sz w:val="48"/>
      <w:szCs w:val="48"/>
      <w:u w:val="none"/>
    </w:rPr>
  </w:style>
  <w:style w:type="character" w:customStyle="1" w:styleId="Corpsdutexte3NonGras">
    <w:name w:val="Corps du texte (3) + Non Gras"/>
    <w:basedOn w:val="Corpsdutexte3"/>
    <w:rPr>
      <w:rFonts w:ascii="Times New Roman" w:eastAsia="Times New Roman" w:hAnsi="Times New Roman" w:cs="Times New Roman"/>
      <w:b/>
      <w:bCs/>
      <w:i w:val="0"/>
      <w:iCs w:val="0"/>
      <w:smallCaps w:val="0"/>
      <w:strike w:val="0"/>
      <w:color w:val="000000"/>
      <w:spacing w:val="0"/>
      <w:w w:val="100"/>
      <w:position w:val="0"/>
      <w:sz w:val="23"/>
      <w:szCs w:val="23"/>
      <w:u w:val="none"/>
      <w:lang w:val="en-GB"/>
    </w:rPr>
  </w:style>
  <w:style w:type="character" w:customStyle="1" w:styleId="Corpsdutexte">
    <w:name w:val="Corps du texte_"/>
    <w:basedOn w:val="DefaultParagraphFont"/>
    <w:link w:val="Corpsdutexte0"/>
    <w:rPr>
      <w:b w:val="0"/>
      <w:bCs w:val="0"/>
      <w:i w:val="0"/>
      <w:iCs w:val="0"/>
      <w:smallCaps w:val="0"/>
      <w:strike w:val="0"/>
      <w:sz w:val="23"/>
      <w:szCs w:val="23"/>
      <w:u w:val="none"/>
    </w:rPr>
  </w:style>
  <w:style w:type="character" w:customStyle="1" w:styleId="Corpsdutexte6">
    <w:name w:val="Corps du texte (6)_"/>
    <w:basedOn w:val="DefaultParagraphFont"/>
    <w:link w:val="Corpsdutexte60"/>
    <w:rPr>
      <w:rFonts w:ascii="Arial" w:eastAsia="Arial" w:hAnsi="Arial" w:cs="Arial"/>
      <w:b w:val="0"/>
      <w:bCs w:val="0"/>
      <w:i w:val="0"/>
      <w:iCs w:val="0"/>
      <w:smallCaps w:val="0"/>
      <w:strike w:val="0"/>
      <w:sz w:val="25"/>
      <w:szCs w:val="25"/>
      <w:u w:val="none"/>
    </w:rPr>
  </w:style>
  <w:style w:type="character" w:customStyle="1" w:styleId="Corpsdutexte10">
    <w:name w:val="Corps du texte (10)_"/>
    <w:basedOn w:val="DefaultParagraphFont"/>
    <w:link w:val="Corpsdutexte100"/>
    <w:rPr>
      <w:b w:val="0"/>
      <w:bCs w:val="0"/>
      <w:i w:val="0"/>
      <w:iCs w:val="0"/>
      <w:smallCaps w:val="0"/>
      <w:strike w:val="0"/>
      <w:spacing w:val="40"/>
      <w:sz w:val="21"/>
      <w:szCs w:val="21"/>
      <w:u w:val="none"/>
    </w:rPr>
  </w:style>
  <w:style w:type="character" w:customStyle="1" w:styleId="Corpsdutexte8">
    <w:name w:val="Corps du texte (8)_"/>
    <w:basedOn w:val="DefaultParagraphFont"/>
    <w:link w:val="Corpsdutexte80"/>
    <w:rPr>
      <w:b w:val="0"/>
      <w:bCs w:val="0"/>
      <w:i w:val="0"/>
      <w:iCs w:val="0"/>
      <w:smallCaps w:val="0"/>
      <w:strike w:val="0"/>
      <w:sz w:val="23"/>
      <w:szCs w:val="23"/>
      <w:u w:val="none"/>
    </w:rPr>
  </w:style>
  <w:style w:type="character" w:customStyle="1" w:styleId="CorpsdutexteItaliqu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9">
    <w:name w:val="Corps du texte (9)_"/>
    <w:basedOn w:val="DefaultParagraphFont"/>
    <w:link w:val="Corpsdutexte90"/>
    <w:rPr>
      <w:b w:val="0"/>
      <w:bCs w:val="0"/>
      <w:i w:val="0"/>
      <w:iCs w:val="0"/>
      <w:smallCaps w:val="0"/>
      <w:strike w:val="0"/>
      <w:sz w:val="23"/>
      <w:szCs w:val="23"/>
      <w:u w:val="none"/>
    </w:rPr>
  </w:style>
  <w:style w:type="character" w:customStyle="1" w:styleId="En-tteoupieddepage">
    <w:name w:val="En-tête ou pied de page_"/>
    <w:basedOn w:val="DefaultParagraphFont"/>
    <w:link w:val="En-tteoupieddepage0"/>
    <w:rPr>
      <w:b w:val="0"/>
      <w:bCs w:val="0"/>
      <w:i w:val="0"/>
      <w:iCs w:val="0"/>
      <w:smallCaps w:val="0"/>
      <w:strike w:val="0"/>
      <w:sz w:val="20"/>
      <w:szCs w:val="20"/>
      <w:u w:val="none"/>
    </w:rPr>
  </w:style>
  <w:style w:type="character" w:customStyle="1" w:styleId="En-tteoupieddepage115pt">
    <w:name w:val="En-tête ou pied de page + 11.5 pt"/>
    <w:aliases w:val="Gras,Italique"/>
    <w:basedOn w:val="En-tteoupieddepage"/>
    <w:rPr>
      <w:rFonts w:ascii="Times New Roman" w:eastAsia="Times New Roman" w:hAnsi="Times New Roman" w:cs="Times New Roman"/>
      <w:b/>
      <w:bCs/>
      <w:i/>
      <w:iCs/>
      <w:smallCaps w:val="0"/>
      <w:strike w:val="0"/>
      <w:color w:val="000000"/>
      <w:spacing w:val="0"/>
      <w:w w:val="100"/>
      <w:position w:val="0"/>
      <w:sz w:val="23"/>
      <w:szCs w:val="23"/>
      <w:u w:val="none"/>
      <w:lang w:val="en-GB"/>
    </w:rPr>
  </w:style>
  <w:style w:type="character" w:customStyle="1" w:styleId="TOC5Char">
    <w:name w:val="TOC 5 Char"/>
    <w:basedOn w:val="DefaultParagraphFont"/>
    <w:link w:val="TOC5"/>
    <w:uiPriority w:val="39"/>
    <w:rsid w:val="000D0F66"/>
    <w:rPr>
      <w:noProof/>
      <w:color w:val="000000"/>
      <w:szCs w:val="23"/>
    </w:rPr>
  </w:style>
  <w:style w:type="character" w:customStyle="1" w:styleId="TOC4Char">
    <w:name w:val="TOC 4 Char"/>
    <w:basedOn w:val="DefaultParagraphFont"/>
    <w:link w:val="TOC4"/>
    <w:rPr>
      <w:rFonts w:ascii="Arial" w:eastAsia="Arial" w:hAnsi="Arial" w:cs="Arial"/>
      <w:b w:val="0"/>
      <w:bCs w:val="0"/>
      <w:i w:val="0"/>
      <w:iCs w:val="0"/>
      <w:smallCaps w:val="0"/>
      <w:strike w:val="0"/>
      <w:sz w:val="25"/>
      <w:szCs w:val="25"/>
      <w:u w:val="none"/>
    </w:rPr>
  </w:style>
  <w:style w:type="character" w:customStyle="1" w:styleId="Tabledesmatires2115pt">
    <w:name w:val="Table des matières (2) + 11.5 pt"/>
    <w:basedOn w:val="TOC4Char"/>
    <w:rPr>
      <w:rFonts w:ascii="Arial" w:eastAsia="Arial" w:hAnsi="Arial" w:cs="Arial"/>
      <w:b w:val="0"/>
      <w:bCs w:val="0"/>
      <w:i w:val="0"/>
      <w:iCs w:val="0"/>
      <w:smallCaps w:val="0"/>
      <w:strike w:val="0"/>
      <w:color w:val="000000"/>
      <w:spacing w:val="0"/>
      <w:w w:val="100"/>
      <w:position w:val="0"/>
      <w:sz w:val="23"/>
      <w:szCs w:val="23"/>
      <w:u w:val="none"/>
      <w:lang w:val="en-GB"/>
    </w:rPr>
  </w:style>
  <w:style w:type="character" w:customStyle="1" w:styleId="Lgendedelimage">
    <w:name w:val="Légende de l'image_"/>
    <w:basedOn w:val="DefaultParagraphFont"/>
    <w:link w:val="Lgendedelimage0"/>
    <w:rPr>
      <w:b w:val="0"/>
      <w:bCs w:val="0"/>
      <w:i w:val="0"/>
      <w:iCs w:val="0"/>
      <w:smallCaps w:val="0"/>
      <w:strike w:val="0"/>
      <w:sz w:val="19"/>
      <w:szCs w:val="19"/>
      <w:u w:val="none"/>
    </w:rPr>
  </w:style>
  <w:style w:type="character" w:customStyle="1" w:styleId="En-tte5">
    <w:name w:val="En-tête #5_"/>
    <w:basedOn w:val="DefaultParagraphFont"/>
    <w:link w:val="En-tte50"/>
    <w:rPr>
      <w:rFonts w:ascii="Arial" w:eastAsia="Arial" w:hAnsi="Arial" w:cs="Arial"/>
      <w:b w:val="0"/>
      <w:bCs w:val="0"/>
      <w:i w:val="0"/>
      <w:iCs w:val="0"/>
      <w:smallCaps w:val="0"/>
      <w:strike w:val="0"/>
      <w:sz w:val="25"/>
      <w:szCs w:val="25"/>
      <w:u w:val="none"/>
    </w:rPr>
  </w:style>
  <w:style w:type="character" w:customStyle="1" w:styleId="Lgendedelimage2Exact">
    <w:name w:val="Légende de l'image (2) Exact"/>
    <w:basedOn w:val="DefaultParagraphFont"/>
    <w:link w:val="Lgendedelimage2"/>
    <w:rPr>
      <w:rFonts w:ascii="Arial" w:eastAsia="Arial" w:hAnsi="Arial" w:cs="Arial"/>
      <w:b w:val="0"/>
      <w:bCs w:val="0"/>
      <w:i w:val="0"/>
      <w:iCs w:val="0"/>
      <w:smallCaps w:val="0"/>
      <w:strike w:val="0"/>
      <w:spacing w:val="7"/>
      <w:sz w:val="18"/>
      <w:szCs w:val="18"/>
      <w:u w:val="none"/>
    </w:rPr>
  </w:style>
  <w:style w:type="character" w:customStyle="1" w:styleId="Lgendedelimage3Exact">
    <w:name w:val="Légende de l'image (3) Exact"/>
    <w:basedOn w:val="DefaultParagraphFont"/>
    <w:link w:val="Lgendedelimage3"/>
    <w:rPr>
      <w:rFonts w:ascii="Arial" w:eastAsia="Arial" w:hAnsi="Arial" w:cs="Arial"/>
      <w:b w:val="0"/>
      <w:bCs w:val="0"/>
      <w:i w:val="0"/>
      <w:iCs w:val="0"/>
      <w:smallCaps w:val="0"/>
      <w:strike w:val="0"/>
      <w:spacing w:val="6"/>
      <w:sz w:val="14"/>
      <w:szCs w:val="14"/>
      <w:u w:val="none"/>
    </w:rPr>
  </w:style>
  <w:style w:type="character" w:customStyle="1" w:styleId="Lgendedelimage3Exact0">
    <w:name w:val="Légende de l'image (3) Exact"/>
    <w:basedOn w:val="Lgendedelimage3Exact"/>
    <w:rPr>
      <w:rFonts w:ascii="Arial" w:eastAsia="Arial" w:hAnsi="Arial" w:cs="Arial"/>
      <w:b w:val="0"/>
      <w:bCs w:val="0"/>
      <w:i w:val="0"/>
      <w:iCs w:val="0"/>
      <w:smallCaps w:val="0"/>
      <w:strike w:val="0"/>
      <w:color w:val="370137"/>
      <w:spacing w:val="6"/>
      <w:w w:val="100"/>
      <w:position w:val="0"/>
      <w:sz w:val="14"/>
      <w:szCs w:val="14"/>
      <w:u w:val="none"/>
      <w:lang w:val="en-GB"/>
    </w:rPr>
  </w:style>
  <w:style w:type="character" w:customStyle="1" w:styleId="Lgendedelimage4Exact">
    <w:name w:val="Légende de l'image (4) Exact"/>
    <w:basedOn w:val="DefaultParagraphFont"/>
    <w:link w:val="Lgendedelimage4"/>
    <w:rPr>
      <w:b w:val="0"/>
      <w:bCs w:val="0"/>
      <w:i w:val="0"/>
      <w:iCs w:val="0"/>
      <w:smallCaps w:val="0"/>
      <w:strike w:val="0"/>
      <w:spacing w:val="-1"/>
      <w:sz w:val="23"/>
      <w:szCs w:val="23"/>
      <w:u w:val="none"/>
    </w:rPr>
  </w:style>
  <w:style w:type="character" w:customStyle="1" w:styleId="Corpsdutexte6Exact">
    <w:name w:val="Corps du texte (6) Exact"/>
    <w:basedOn w:val="DefaultParagraphFont"/>
    <w:rPr>
      <w:rFonts w:ascii="Arial" w:eastAsia="Arial" w:hAnsi="Arial" w:cs="Arial"/>
      <w:b w:val="0"/>
      <w:bCs w:val="0"/>
      <w:i w:val="0"/>
      <w:iCs w:val="0"/>
      <w:smallCaps w:val="0"/>
      <w:strike w:val="0"/>
      <w:spacing w:val="4"/>
      <w:sz w:val="23"/>
      <w:szCs w:val="23"/>
      <w:u w:val="none"/>
    </w:rPr>
  </w:style>
  <w:style w:type="character" w:customStyle="1" w:styleId="En-tte3">
    <w:name w:val="En-tête #3_"/>
    <w:basedOn w:val="DefaultParagraphFont"/>
    <w:link w:val="En-tte30"/>
    <w:rPr>
      <w:rFonts w:ascii="Arial" w:eastAsia="Arial" w:hAnsi="Arial" w:cs="Arial"/>
      <w:b w:val="0"/>
      <w:bCs w:val="0"/>
      <w:i w:val="0"/>
      <w:iCs w:val="0"/>
      <w:smallCaps w:val="0"/>
      <w:strike w:val="0"/>
      <w:sz w:val="25"/>
      <w:szCs w:val="25"/>
      <w:u w:val="none"/>
    </w:rPr>
  </w:style>
  <w:style w:type="character" w:customStyle="1" w:styleId="Corpsdutexte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Corpsdutexte7">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Corpsdutexte11">
    <w:name w:val="Corps du texte (11)_"/>
    <w:basedOn w:val="DefaultParagraphFont"/>
    <w:link w:val="Corpsdutexte110"/>
    <w:rPr>
      <w:b w:val="0"/>
      <w:bCs w:val="0"/>
      <w:i w:val="0"/>
      <w:iCs w:val="0"/>
      <w:smallCaps w:val="0"/>
      <w:strike w:val="0"/>
      <w:sz w:val="19"/>
      <w:szCs w:val="19"/>
      <w:u w:val="none"/>
    </w:rPr>
  </w:style>
  <w:style w:type="character" w:customStyle="1" w:styleId="Tabledesmatires3">
    <w:name w:val="Table des matières (3)_"/>
    <w:basedOn w:val="DefaultParagraphFont"/>
    <w:link w:val="Tabledesmatires30"/>
    <w:rPr>
      <w:b w:val="0"/>
      <w:bCs w:val="0"/>
      <w:i w:val="0"/>
      <w:iCs w:val="0"/>
      <w:smallCaps w:val="0"/>
      <w:strike w:val="0"/>
      <w:sz w:val="19"/>
      <w:szCs w:val="19"/>
      <w:u w:val="none"/>
    </w:rPr>
  </w:style>
  <w:style w:type="character" w:customStyle="1" w:styleId="Tabledesmatires31">
    <w:name w:val="Table des matières (3)"/>
    <w:basedOn w:val="Tabledesmatires3"/>
    <w:rPr>
      <w:rFonts w:ascii="Times New Roman" w:eastAsia="Times New Roman" w:hAnsi="Times New Roman" w:cs="Times New Roman"/>
      <w:b w:val="0"/>
      <w:bCs w:val="0"/>
      <w:i w:val="0"/>
      <w:iCs w:val="0"/>
      <w:smallCaps w:val="0"/>
      <w:strike w:val="0"/>
      <w:color w:val="370137"/>
      <w:spacing w:val="0"/>
      <w:w w:val="100"/>
      <w:position w:val="0"/>
      <w:sz w:val="19"/>
      <w:szCs w:val="19"/>
      <w:u w:val="none"/>
      <w:lang w:val="en-GB"/>
    </w:rPr>
  </w:style>
  <w:style w:type="character" w:customStyle="1" w:styleId="Corpsdutexte12">
    <w:name w:val="Corps du texte (12)_"/>
    <w:basedOn w:val="DefaultParagraphFont"/>
    <w:link w:val="Corpsdutexte120"/>
    <w:rPr>
      <w:rFonts w:ascii="Arial" w:eastAsia="Arial" w:hAnsi="Arial" w:cs="Arial"/>
      <w:b w:val="0"/>
      <w:bCs w:val="0"/>
      <w:i w:val="0"/>
      <w:iCs w:val="0"/>
      <w:smallCaps w:val="0"/>
      <w:strike w:val="0"/>
      <w:sz w:val="19"/>
      <w:szCs w:val="19"/>
      <w:u w:val="none"/>
    </w:rPr>
  </w:style>
  <w:style w:type="character" w:customStyle="1" w:styleId="Corpsdutexte13">
    <w:name w:val="Corps du texte (13)_"/>
    <w:basedOn w:val="DefaultParagraphFont"/>
    <w:link w:val="Corpsdutexte130"/>
    <w:rPr>
      <w:rFonts w:ascii="Arial" w:eastAsia="Arial" w:hAnsi="Arial" w:cs="Arial"/>
      <w:b w:val="0"/>
      <w:bCs w:val="0"/>
      <w:i w:val="0"/>
      <w:iCs w:val="0"/>
      <w:smallCaps w:val="0"/>
      <w:strike w:val="0"/>
      <w:sz w:val="18"/>
      <w:szCs w:val="18"/>
      <w:u w:val="none"/>
    </w:rPr>
  </w:style>
  <w:style w:type="character" w:customStyle="1" w:styleId="Corpsdutexte131">
    <w:name w:val="Corps du texte (13)"/>
    <w:basedOn w:val="Corpsdutexte13"/>
    <w:rPr>
      <w:rFonts w:ascii="Arial" w:eastAsia="Arial" w:hAnsi="Arial" w:cs="Arial"/>
      <w:b w:val="0"/>
      <w:bCs w:val="0"/>
      <w:i w:val="0"/>
      <w:iCs w:val="0"/>
      <w:smallCaps w:val="0"/>
      <w:strike w:val="0"/>
      <w:color w:val="370137"/>
      <w:spacing w:val="0"/>
      <w:w w:val="100"/>
      <w:position w:val="0"/>
      <w:sz w:val="18"/>
      <w:szCs w:val="18"/>
      <w:u w:val="none"/>
      <w:lang w:val="en-GB"/>
    </w:rPr>
  </w:style>
  <w:style w:type="character" w:customStyle="1" w:styleId="Corpsdutexte14">
    <w:name w:val="Corps du texte (14)_"/>
    <w:basedOn w:val="DefaultParagraphFont"/>
    <w:link w:val="Corpsdutexte140"/>
    <w:rPr>
      <w:rFonts w:ascii="Arial" w:eastAsia="Arial" w:hAnsi="Arial" w:cs="Arial"/>
      <w:b w:val="0"/>
      <w:bCs w:val="0"/>
      <w:i w:val="0"/>
      <w:iCs w:val="0"/>
      <w:smallCaps w:val="0"/>
      <w:strike w:val="0"/>
      <w:sz w:val="15"/>
      <w:szCs w:val="15"/>
      <w:u w:val="none"/>
    </w:rPr>
  </w:style>
  <w:style w:type="character" w:customStyle="1" w:styleId="Corpsdutexte141">
    <w:name w:val="Corps du texte (14)"/>
    <w:basedOn w:val="Corpsdutexte14"/>
    <w:rPr>
      <w:rFonts w:ascii="Arial" w:eastAsia="Arial" w:hAnsi="Arial" w:cs="Arial"/>
      <w:b w:val="0"/>
      <w:bCs w:val="0"/>
      <w:i w:val="0"/>
      <w:iCs w:val="0"/>
      <w:smallCaps w:val="0"/>
      <w:strike w:val="0"/>
      <w:color w:val="370137"/>
      <w:spacing w:val="0"/>
      <w:w w:val="100"/>
      <w:position w:val="0"/>
      <w:sz w:val="15"/>
      <w:szCs w:val="15"/>
      <w:u w:val="none"/>
      <w:lang w:val="en-GB"/>
    </w:rPr>
  </w:style>
  <w:style w:type="character" w:customStyle="1" w:styleId="Corpsdutextea">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Corpsdutexte3NonGras0">
    <w:name w:val="Corps du texte (3) + Non Gras"/>
    <w:basedOn w:val="Corpsdutexte3"/>
    <w:rPr>
      <w:rFonts w:ascii="Times New Roman" w:eastAsia="Times New Roman" w:hAnsi="Times New Roman" w:cs="Times New Roman"/>
      <w:b/>
      <w:bCs/>
      <w:i w:val="0"/>
      <w:iCs w:val="0"/>
      <w:smallCaps w:val="0"/>
      <w:strike w:val="0"/>
      <w:color w:val="000000"/>
      <w:spacing w:val="0"/>
      <w:w w:val="100"/>
      <w:position w:val="0"/>
      <w:sz w:val="23"/>
      <w:szCs w:val="23"/>
      <w:u w:val="none"/>
      <w:lang w:val="en-GB"/>
    </w:rPr>
  </w:style>
  <w:style w:type="character" w:customStyle="1" w:styleId="Lgendedelimage5">
    <w:name w:val="Légende de l'image (5)_"/>
    <w:basedOn w:val="DefaultParagraphFont"/>
    <w:link w:val="Lgendedelimage50"/>
    <w:rPr>
      <w:b w:val="0"/>
      <w:bCs w:val="0"/>
      <w:i w:val="0"/>
      <w:iCs w:val="0"/>
      <w:smallCaps w:val="0"/>
      <w:strike w:val="0"/>
      <w:sz w:val="19"/>
      <w:szCs w:val="19"/>
      <w:u w:val="none"/>
    </w:rPr>
  </w:style>
  <w:style w:type="character" w:customStyle="1" w:styleId="En-tte4">
    <w:name w:val="En-tête #4_"/>
    <w:basedOn w:val="DefaultParagraphFont"/>
    <w:link w:val="En-tte40"/>
    <w:rPr>
      <w:rFonts w:ascii="Arial" w:eastAsia="Arial" w:hAnsi="Arial" w:cs="Arial"/>
      <w:b w:val="0"/>
      <w:bCs w:val="0"/>
      <w:i w:val="0"/>
      <w:iCs w:val="0"/>
      <w:smallCaps w:val="0"/>
      <w:strike w:val="0"/>
      <w:sz w:val="25"/>
      <w:szCs w:val="25"/>
      <w:u w:val="none"/>
    </w:rPr>
  </w:style>
  <w:style w:type="character" w:customStyle="1" w:styleId="CorpsdutexteGras">
    <w:name w:val="Corps du texte + Gras"/>
    <w:basedOn w:val="Corpsdutexte"/>
    <w:rPr>
      <w:rFonts w:ascii="Times New Roman" w:eastAsia="Times New Roman" w:hAnsi="Times New Roman" w:cs="Times New Roman"/>
      <w:b/>
      <w:bCs/>
      <w:i w:val="0"/>
      <w:iCs w:val="0"/>
      <w:smallCaps w:val="0"/>
      <w:strike w:val="0"/>
      <w:color w:val="000000"/>
      <w:spacing w:val="0"/>
      <w:w w:val="100"/>
      <w:position w:val="0"/>
      <w:sz w:val="23"/>
      <w:szCs w:val="23"/>
      <w:u w:val="none"/>
      <w:lang w:val="en-GB"/>
    </w:rPr>
  </w:style>
  <w:style w:type="character" w:customStyle="1" w:styleId="Lgendedutableau">
    <w:name w:val="Légende du tableau_"/>
    <w:basedOn w:val="DefaultParagraphFont"/>
    <w:link w:val="Lgendedutableau0"/>
    <w:rPr>
      <w:b w:val="0"/>
      <w:bCs w:val="0"/>
      <w:i w:val="0"/>
      <w:iCs w:val="0"/>
      <w:smallCaps w:val="0"/>
      <w:strike w:val="0"/>
      <w:sz w:val="19"/>
      <w:szCs w:val="19"/>
      <w:u w:val="none"/>
    </w:rPr>
  </w:style>
  <w:style w:type="character" w:customStyle="1" w:styleId="Corpsdutexteb">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Corpsdutexte15">
    <w:name w:val="Corps du texte (15)_"/>
    <w:basedOn w:val="DefaultParagraphFont"/>
    <w:link w:val="Corpsdutexte150"/>
    <w:rPr>
      <w:rFonts w:ascii="Arial" w:eastAsia="Arial" w:hAnsi="Arial" w:cs="Arial"/>
      <w:b w:val="0"/>
      <w:bCs w:val="0"/>
      <w:i w:val="0"/>
      <w:iCs w:val="0"/>
      <w:smallCaps w:val="0"/>
      <w:strike w:val="0"/>
      <w:sz w:val="23"/>
      <w:szCs w:val="23"/>
      <w:u w:val="none"/>
    </w:rPr>
  </w:style>
  <w:style w:type="character" w:customStyle="1" w:styleId="CorpsdutexteGras0">
    <w:name w:val="Corps du texte + Gras"/>
    <w:basedOn w:val="Corpsdutexte"/>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Corpsdutexte8NonItalique">
    <w:name w:val="Corps du texte (8) + Non Italique"/>
    <w:basedOn w:val="Corpsdutexte8"/>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Italique0">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8NonItalique0">
    <w:name w:val="Corps du texte (8) + Non Italique"/>
    <w:basedOn w:val="Corpsdutexte8"/>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c">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Corpsdutexte8NonItalique1">
    <w:name w:val="Corps du texte (8) + Non Italique"/>
    <w:basedOn w:val="Corpsdutexte8"/>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Italique1">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d">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Corpsdutextee">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En-tteoupieddepage95pt">
    <w:name w:val="En-tête ou pied de page + 9.5 pt"/>
    <w:aliases w:val="Gras"/>
    <w:basedOn w:val="En-tteoupieddepage"/>
    <w:rPr>
      <w:rFonts w:ascii="Times New Roman" w:eastAsia="Times New Roman" w:hAnsi="Times New Roman" w:cs="Times New Roman"/>
      <w:b/>
      <w:bCs/>
      <w:i w:val="0"/>
      <w:iCs w:val="0"/>
      <w:smallCaps w:val="0"/>
      <w:strike w:val="0"/>
      <w:color w:val="000000"/>
      <w:spacing w:val="0"/>
      <w:w w:val="100"/>
      <w:position w:val="0"/>
      <w:sz w:val="19"/>
      <w:szCs w:val="19"/>
      <w:u w:val="none"/>
      <w:lang w:val="en-GB"/>
    </w:rPr>
  </w:style>
  <w:style w:type="character" w:customStyle="1" w:styleId="En-tteoupieddepage115pt0">
    <w:name w:val="En-tête ou pied de page + 11.5 pt"/>
    <w:aliases w:val="Gras,Espacement 0 pt"/>
    <w:basedOn w:val="En-tteoupieddepage"/>
    <w:rPr>
      <w:rFonts w:ascii="Times New Roman" w:eastAsia="Times New Roman" w:hAnsi="Times New Roman" w:cs="Times New Roman"/>
      <w:b/>
      <w:bCs/>
      <w:i w:val="0"/>
      <w:iCs w:val="0"/>
      <w:smallCaps w:val="0"/>
      <w:strike w:val="0"/>
      <w:color w:val="000000"/>
      <w:spacing w:val="-10"/>
      <w:w w:val="100"/>
      <w:position w:val="0"/>
      <w:sz w:val="23"/>
      <w:szCs w:val="23"/>
      <w:u w:val="none"/>
      <w:lang w:val="en-GB"/>
    </w:rPr>
  </w:style>
  <w:style w:type="character" w:customStyle="1" w:styleId="Corpsdutextef">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GB"/>
    </w:rPr>
  </w:style>
  <w:style w:type="character" w:customStyle="1" w:styleId="Corpsdutexte8NonItalique2">
    <w:name w:val="Corps du texte (8) + Non Italique"/>
    <w:basedOn w:val="Corpsdutexte8"/>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8NonItalique3">
    <w:name w:val="Corps du texte (8) + Non Italique"/>
    <w:basedOn w:val="Corpsdutexte8"/>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Italique2">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Lgendedelimage6">
    <w:name w:val="Légende de l'image (6)_"/>
    <w:basedOn w:val="DefaultParagraphFont"/>
    <w:link w:val="Lgendedelimage60"/>
    <w:rPr>
      <w:b w:val="0"/>
      <w:bCs w:val="0"/>
      <w:i w:val="0"/>
      <w:iCs w:val="0"/>
      <w:smallCaps w:val="0"/>
      <w:strike w:val="0"/>
      <w:sz w:val="14"/>
      <w:szCs w:val="14"/>
      <w:u w:val="none"/>
    </w:rPr>
  </w:style>
  <w:style w:type="character" w:customStyle="1" w:styleId="Lgendedelimage665pt">
    <w:name w:val="Légende de l'image (6) + 6.5 pt"/>
    <w:basedOn w:val="Lgendedelimage6"/>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en-GB"/>
    </w:rPr>
  </w:style>
  <w:style w:type="character" w:customStyle="1" w:styleId="Lgendedelimage7">
    <w:name w:val="Légende de l'image (7)_"/>
    <w:basedOn w:val="DefaultParagraphFont"/>
    <w:link w:val="Lgendedelimage70"/>
    <w:rPr>
      <w:b w:val="0"/>
      <w:bCs w:val="0"/>
      <w:i w:val="0"/>
      <w:iCs w:val="0"/>
      <w:smallCaps w:val="0"/>
      <w:strike w:val="0"/>
      <w:spacing w:val="-10"/>
      <w:sz w:val="48"/>
      <w:szCs w:val="48"/>
      <w:u w:val="none"/>
    </w:rPr>
  </w:style>
  <w:style w:type="character" w:customStyle="1" w:styleId="Lgendedelimage8">
    <w:name w:val="Légende de l'image (8)_"/>
    <w:basedOn w:val="DefaultParagraphFont"/>
    <w:link w:val="Lgendedelimage80"/>
    <w:rPr>
      <w:b w:val="0"/>
      <w:bCs w:val="0"/>
      <w:i w:val="0"/>
      <w:iCs w:val="0"/>
      <w:smallCaps w:val="0"/>
      <w:strike w:val="0"/>
      <w:sz w:val="23"/>
      <w:szCs w:val="23"/>
      <w:u w:val="none"/>
    </w:rPr>
  </w:style>
  <w:style w:type="character" w:customStyle="1" w:styleId="Lgendedelimage8Espacement-1pt">
    <w:name w:val="Légende de l'image (8) + Espacement -1 pt"/>
    <w:basedOn w:val="Lgendedelimage8"/>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GB"/>
    </w:rPr>
  </w:style>
  <w:style w:type="character" w:customStyle="1" w:styleId="Lgendedelimage9">
    <w:name w:val="Légende de l'image (9)_"/>
    <w:basedOn w:val="DefaultParagraphFont"/>
    <w:link w:val="Lgendedelimage90"/>
    <w:rPr>
      <w:b w:val="0"/>
      <w:bCs w:val="0"/>
      <w:i w:val="0"/>
      <w:iCs w:val="0"/>
      <w:smallCaps w:val="0"/>
      <w:strike w:val="0"/>
      <w:sz w:val="13"/>
      <w:szCs w:val="13"/>
      <w:u w:val="none"/>
    </w:rPr>
  </w:style>
  <w:style w:type="character" w:customStyle="1" w:styleId="Lgendedelimage10">
    <w:name w:val="Légende de l'image (10)_"/>
    <w:basedOn w:val="DefaultParagraphFont"/>
    <w:link w:val="Lgendedelimage100"/>
    <w:rPr>
      <w:rFonts w:ascii="Arial" w:eastAsia="Arial" w:hAnsi="Arial" w:cs="Arial"/>
      <w:b w:val="0"/>
      <w:bCs w:val="0"/>
      <w:i w:val="0"/>
      <w:iCs w:val="0"/>
      <w:smallCaps w:val="0"/>
      <w:strike w:val="0"/>
      <w:sz w:val="25"/>
      <w:szCs w:val="25"/>
      <w:u w:val="none"/>
    </w:rPr>
  </w:style>
  <w:style w:type="character" w:customStyle="1" w:styleId="Lgendedelimage91">
    <w:name w:val="Légende de l'image (9)"/>
    <w:basedOn w:val="Lgendedelimage9"/>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en-GB"/>
    </w:rPr>
  </w:style>
  <w:style w:type="character" w:customStyle="1" w:styleId="Lgendedelimage11">
    <w:name w:val="Légende de l'image (11)_"/>
    <w:basedOn w:val="DefaultParagraphFont"/>
    <w:link w:val="Lgendedelimage110"/>
    <w:rPr>
      <w:b w:val="0"/>
      <w:bCs w:val="0"/>
      <w:i w:val="0"/>
      <w:iCs w:val="0"/>
      <w:smallCaps w:val="0"/>
      <w:strike w:val="0"/>
      <w:sz w:val="43"/>
      <w:szCs w:val="43"/>
      <w:u w:val="none"/>
    </w:rPr>
  </w:style>
  <w:style w:type="character" w:customStyle="1" w:styleId="Lgendedelimage12">
    <w:name w:val="Légende de l'image (12)_"/>
    <w:basedOn w:val="DefaultParagraphFont"/>
    <w:link w:val="Lgendedelimage120"/>
    <w:rPr>
      <w:b w:val="0"/>
      <w:bCs w:val="0"/>
      <w:i w:val="0"/>
      <w:iCs w:val="0"/>
      <w:smallCaps w:val="0"/>
      <w:strike w:val="0"/>
      <w:sz w:val="23"/>
      <w:szCs w:val="23"/>
      <w:u w:val="none"/>
    </w:rPr>
  </w:style>
  <w:style w:type="character" w:customStyle="1" w:styleId="Corpsdutexte18Exact">
    <w:name w:val="Corps du texte (18) Exact"/>
    <w:basedOn w:val="DefaultParagraphFont"/>
    <w:link w:val="Corpsdutexte18"/>
    <w:rPr>
      <w:b w:val="0"/>
      <w:bCs w:val="0"/>
      <w:i w:val="0"/>
      <w:iCs w:val="0"/>
      <w:smallCaps w:val="0"/>
      <w:strike w:val="0"/>
      <w:spacing w:val="2"/>
      <w:w w:val="120"/>
      <w:sz w:val="17"/>
      <w:szCs w:val="17"/>
      <w:u w:val="none"/>
    </w:rPr>
  </w:style>
  <w:style w:type="character" w:customStyle="1" w:styleId="Corpsdutexte17Exact">
    <w:name w:val="Corps du texte (17) Exact"/>
    <w:basedOn w:val="DefaultParagraphFont"/>
    <w:rPr>
      <w:b w:val="0"/>
      <w:bCs w:val="0"/>
      <w:i w:val="0"/>
      <w:iCs w:val="0"/>
      <w:smallCaps w:val="0"/>
      <w:strike w:val="0"/>
      <w:spacing w:val="1"/>
      <w:sz w:val="12"/>
      <w:szCs w:val="12"/>
      <w:u w:val="none"/>
    </w:rPr>
  </w:style>
  <w:style w:type="character" w:customStyle="1" w:styleId="Corpsdutexte17Gras">
    <w:name w:val="Corps du texte (17) + Gras"/>
    <w:aliases w:val="Italique,Espacement 0 pt Exact"/>
    <w:basedOn w:val="Corpsdutexte17"/>
    <w:rPr>
      <w:b/>
      <w:bCs/>
      <w:i/>
      <w:iCs/>
      <w:smallCaps w:val="0"/>
      <w:strike w:val="0"/>
      <w:spacing w:val="-1"/>
      <w:sz w:val="12"/>
      <w:szCs w:val="12"/>
      <w:u w:val="none"/>
    </w:rPr>
  </w:style>
  <w:style w:type="character" w:customStyle="1" w:styleId="Corpsdutexte19Exact">
    <w:name w:val="Corps du texte (19) Exact"/>
    <w:basedOn w:val="DefaultParagraphFont"/>
    <w:link w:val="Corpsdutexte19"/>
    <w:rPr>
      <w:b w:val="0"/>
      <w:bCs w:val="0"/>
      <w:i w:val="0"/>
      <w:iCs w:val="0"/>
      <w:smallCaps w:val="0"/>
      <w:strike w:val="0"/>
      <w:spacing w:val="-6"/>
      <w:sz w:val="8"/>
      <w:szCs w:val="8"/>
      <w:u w:val="none"/>
    </w:rPr>
  </w:style>
  <w:style w:type="character" w:customStyle="1" w:styleId="Corpsdutexte20Exact">
    <w:name w:val="Corps du texte (20) Exact"/>
    <w:basedOn w:val="DefaultParagraphFont"/>
    <w:link w:val="Corpsdutexte200"/>
    <w:rPr>
      <w:b w:val="0"/>
      <w:bCs w:val="0"/>
      <w:i w:val="0"/>
      <w:iCs w:val="0"/>
      <w:smallCaps w:val="0"/>
      <w:strike w:val="0"/>
      <w:spacing w:val="-2"/>
      <w:sz w:val="16"/>
      <w:szCs w:val="16"/>
      <w:u w:val="none"/>
    </w:rPr>
  </w:style>
  <w:style w:type="character" w:customStyle="1" w:styleId="Corpsdutexte206pt">
    <w:name w:val="Corps du texte (20) + 6 pt"/>
    <w:aliases w:val="Espacement 0 pt Exact"/>
    <w:basedOn w:val="Corpsdutexte20Exact"/>
    <w:rPr>
      <w:rFonts w:ascii="Times New Roman" w:eastAsia="Times New Roman" w:hAnsi="Times New Roman" w:cs="Times New Roman"/>
      <w:b w:val="0"/>
      <w:bCs w:val="0"/>
      <w:i w:val="0"/>
      <w:iCs w:val="0"/>
      <w:smallCaps w:val="0"/>
      <w:strike w:val="0"/>
      <w:color w:val="000000"/>
      <w:spacing w:val="1"/>
      <w:w w:val="100"/>
      <w:position w:val="0"/>
      <w:sz w:val="12"/>
      <w:szCs w:val="12"/>
      <w:u w:val="none"/>
      <w:lang w:val="en-GB"/>
    </w:rPr>
  </w:style>
  <w:style w:type="character" w:customStyle="1" w:styleId="Corpsdutexte209pt">
    <w:name w:val="Corps du texte (20) + 9 pt"/>
    <w:aliases w:val="Gras,Italique,Espacement 0 pt Exact"/>
    <w:basedOn w:val="Corpsdutexte20Exact"/>
    <w:rPr>
      <w:rFonts w:ascii="Times New Roman" w:eastAsia="Times New Roman" w:hAnsi="Times New Roman" w:cs="Times New Roman"/>
      <w:b/>
      <w:bCs/>
      <w:i/>
      <w:iCs/>
      <w:smallCaps w:val="0"/>
      <w:strike w:val="0"/>
      <w:color w:val="000000"/>
      <w:spacing w:val="0"/>
      <w:w w:val="100"/>
      <w:position w:val="0"/>
      <w:sz w:val="18"/>
      <w:szCs w:val="18"/>
      <w:u w:val="none"/>
      <w:lang w:val="en-GB"/>
    </w:rPr>
  </w:style>
  <w:style w:type="character" w:customStyle="1" w:styleId="Corpsdutexte1785pt">
    <w:name w:val="Corps du texte (17) + 8.5 pt"/>
    <w:aliases w:val="Espacement 0 pt,Echelle 120% Exact"/>
    <w:basedOn w:val="Corpsdutexte17"/>
    <w:rPr>
      <w:b w:val="0"/>
      <w:bCs w:val="0"/>
      <w:i w:val="0"/>
      <w:iCs w:val="0"/>
      <w:smallCaps w:val="0"/>
      <w:strike w:val="0"/>
      <w:spacing w:val="2"/>
      <w:w w:val="120"/>
      <w:sz w:val="17"/>
      <w:szCs w:val="17"/>
      <w:u w:val="none"/>
    </w:rPr>
  </w:style>
  <w:style w:type="character" w:customStyle="1" w:styleId="CorpsdutexteExact">
    <w:name w:val="Corps du texte Exact"/>
    <w:basedOn w:val="DefaultParagraphFont"/>
    <w:rPr>
      <w:b w:val="0"/>
      <w:bCs w:val="0"/>
      <w:i w:val="0"/>
      <w:iCs w:val="0"/>
      <w:smallCaps w:val="0"/>
      <w:strike w:val="0"/>
      <w:spacing w:val="4"/>
      <w:sz w:val="21"/>
      <w:szCs w:val="21"/>
      <w:u w:val="none"/>
    </w:rPr>
  </w:style>
  <w:style w:type="character" w:customStyle="1" w:styleId="Corpsdutexte21Exact">
    <w:name w:val="Corps du texte (21) Exact"/>
    <w:basedOn w:val="DefaultParagraphFont"/>
    <w:rPr>
      <w:b w:val="0"/>
      <w:bCs w:val="0"/>
      <w:i w:val="0"/>
      <w:iCs w:val="0"/>
      <w:smallCaps w:val="0"/>
      <w:strike w:val="0"/>
      <w:spacing w:val="10"/>
      <w:sz w:val="10"/>
      <w:szCs w:val="10"/>
      <w:u w:val="none"/>
    </w:rPr>
  </w:style>
  <w:style w:type="character" w:customStyle="1" w:styleId="Corpsdutexte22Exact">
    <w:name w:val="Corps du texte (22) Exact"/>
    <w:basedOn w:val="DefaultParagraphFont"/>
    <w:link w:val="Corpsdutexte22"/>
    <w:rPr>
      <w:b w:val="0"/>
      <w:bCs w:val="0"/>
      <w:i w:val="0"/>
      <w:iCs w:val="0"/>
      <w:smallCaps w:val="0"/>
      <w:strike w:val="0"/>
      <w:sz w:val="12"/>
      <w:szCs w:val="12"/>
      <w:u w:val="none"/>
    </w:rPr>
  </w:style>
  <w:style w:type="character" w:customStyle="1" w:styleId="Corpsdutexte23Exact">
    <w:name w:val="Corps du texte (23) Exact"/>
    <w:basedOn w:val="DefaultParagraphFont"/>
    <w:rPr>
      <w:rFonts w:ascii="Arial" w:eastAsia="Arial" w:hAnsi="Arial" w:cs="Arial"/>
      <w:b w:val="0"/>
      <w:bCs w:val="0"/>
      <w:i w:val="0"/>
      <w:iCs w:val="0"/>
      <w:smallCaps w:val="0"/>
      <w:strike w:val="0"/>
      <w:spacing w:val="1"/>
      <w:sz w:val="11"/>
      <w:szCs w:val="11"/>
      <w:u w:val="none"/>
    </w:rPr>
  </w:style>
  <w:style w:type="character" w:customStyle="1" w:styleId="Corpsdutexte24Exact">
    <w:name w:val="Corps du texte (24) Exact"/>
    <w:basedOn w:val="DefaultParagraphFont"/>
    <w:link w:val="Corpsdutexte24"/>
    <w:rPr>
      <w:b w:val="0"/>
      <w:bCs w:val="0"/>
      <w:i w:val="0"/>
      <w:iCs w:val="0"/>
      <w:smallCaps w:val="0"/>
      <w:strike w:val="0"/>
      <w:spacing w:val="-2"/>
      <w:sz w:val="8"/>
      <w:szCs w:val="8"/>
      <w:u w:val="none"/>
    </w:rPr>
  </w:style>
  <w:style w:type="character" w:customStyle="1" w:styleId="Corpsdutexte8Exact">
    <w:name w:val="Corps du texte (8) Exact"/>
    <w:basedOn w:val="DefaultParagraphFont"/>
    <w:rPr>
      <w:b w:val="0"/>
      <w:bCs w:val="0"/>
      <w:i w:val="0"/>
      <w:iCs w:val="0"/>
      <w:smallCaps w:val="0"/>
      <w:strike w:val="0"/>
      <w:spacing w:val="-3"/>
      <w:sz w:val="21"/>
      <w:szCs w:val="21"/>
      <w:u w:val="none"/>
    </w:rPr>
  </w:style>
  <w:style w:type="character" w:customStyle="1" w:styleId="Corpsdutexte25Exact">
    <w:name w:val="Corps du texte (25) Exact"/>
    <w:basedOn w:val="DefaultParagraphFont"/>
    <w:link w:val="Corpsdutexte25"/>
    <w:rPr>
      <w:b w:val="0"/>
      <w:bCs w:val="0"/>
      <w:i w:val="0"/>
      <w:iCs w:val="0"/>
      <w:smallCaps w:val="0"/>
      <w:strike w:val="0"/>
      <w:spacing w:val="-7"/>
      <w:sz w:val="45"/>
      <w:szCs w:val="45"/>
      <w:u w:val="none"/>
    </w:rPr>
  </w:style>
  <w:style w:type="character" w:customStyle="1" w:styleId="Corpsdutexte26Exact">
    <w:name w:val="Corps du texte (26) Exact"/>
    <w:basedOn w:val="DefaultParagraphFont"/>
    <w:link w:val="Corpsdutexte26"/>
    <w:rPr>
      <w:b w:val="0"/>
      <w:bCs w:val="0"/>
      <w:i w:val="0"/>
      <w:iCs w:val="0"/>
      <w:smallCaps w:val="0"/>
      <w:strike w:val="0"/>
      <w:sz w:val="17"/>
      <w:szCs w:val="17"/>
      <w:u w:val="none"/>
    </w:rPr>
  </w:style>
  <w:style w:type="character" w:customStyle="1" w:styleId="Corpsdutexte216pt">
    <w:name w:val="Corps du texte (21) + 6 pt"/>
    <w:aliases w:val="Espacement 0 pt Exact"/>
    <w:basedOn w:val="Corpsdutexte21"/>
    <w:rPr>
      <w:b w:val="0"/>
      <w:bCs w:val="0"/>
      <w:i w:val="0"/>
      <w:iCs w:val="0"/>
      <w:smallCaps w:val="0"/>
      <w:strike w:val="0"/>
      <w:spacing w:val="1"/>
      <w:sz w:val="12"/>
      <w:szCs w:val="12"/>
      <w:u w:val="none"/>
    </w:rPr>
  </w:style>
  <w:style w:type="character" w:customStyle="1" w:styleId="Corpsdutexte16">
    <w:name w:val="Corps du texte (16)_"/>
    <w:basedOn w:val="DefaultParagraphFont"/>
    <w:link w:val="Corpsdutexte160"/>
    <w:rPr>
      <w:b w:val="0"/>
      <w:bCs w:val="0"/>
      <w:i w:val="0"/>
      <w:iCs w:val="0"/>
      <w:smallCaps w:val="0"/>
      <w:strike w:val="0"/>
      <w:sz w:val="13"/>
      <w:szCs w:val="13"/>
      <w:u w:val="none"/>
    </w:rPr>
  </w:style>
  <w:style w:type="character" w:customStyle="1" w:styleId="Corpsdutexte17">
    <w:name w:val="Corps du texte (17)_"/>
    <w:basedOn w:val="DefaultParagraphFont"/>
    <w:link w:val="Corpsdutexte170"/>
    <w:rPr>
      <w:b w:val="0"/>
      <w:bCs w:val="0"/>
      <w:i w:val="0"/>
      <w:iCs w:val="0"/>
      <w:smallCaps w:val="0"/>
      <w:strike w:val="0"/>
      <w:sz w:val="13"/>
      <w:szCs w:val="13"/>
      <w:u w:val="none"/>
    </w:rPr>
  </w:style>
  <w:style w:type="character" w:customStyle="1" w:styleId="Corpsdutexte27Exact">
    <w:name w:val="Corps du texte (27) Exact"/>
    <w:basedOn w:val="DefaultParagraphFont"/>
    <w:link w:val="Corpsdutexte27"/>
    <w:rPr>
      <w:rFonts w:ascii="Arial" w:eastAsia="Arial" w:hAnsi="Arial" w:cs="Arial"/>
      <w:b w:val="0"/>
      <w:bCs w:val="0"/>
      <w:i w:val="0"/>
      <w:iCs w:val="0"/>
      <w:smallCaps w:val="0"/>
      <w:strike w:val="0"/>
      <w:sz w:val="21"/>
      <w:szCs w:val="21"/>
      <w:u w:val="none"/>
    </w:rPr>
  </w:style>
  <w:style w:type="character" w:customStyle="1" w:styleId="Corpsdutexte28">
    <w:name w:val="Corps du texte (28)_"/>
    <w:basedOn w:val="DefaultParagraphFont"/>
    <w:link w:val="Corpsdutexte280"/>
    <w:rPr>
      <w:b w:val="0"/>
      <w:bCs w:val="0"/>
      <w:i w:val="0"/>
      <w:iCs w:val="0"/>
      <w:smallCaps w:val="0"/>
      <w:strike w:val="0"/>
      <w:w w:val="200"/>
      <w:sz w:val="18"/>
      <w:szCs w:val="18"/>
      <w:u w:val="none"/>
    </w:rPr>
  </w:style>
  <w:style w:type="character" w:customStyle="1" w:styleId="En-tte43">
    <w:name w:val="En-tête #4 (3)_"/>
    <w:basedOn w:val="DefaultParagraphFont"/>
    <w:link w:val="En-tte430"/>
    <w:rPr>
      <w:b w:val="0"/>
      <w:bCs w:val="0"/>
      <w:i w:val="0"/>
      <w:iCs w:val="0"/>
      <w:smallCaps w:val="0"/>
      <w:strike w:val="0"/>
      <w:sz w:val="31"/>
      <w:szCs w:val="31"/>
      <w:u w:val="none"/>
    </w:rPr>
  </w:style>
  <w:style w:type="character" w:customStyle="1" w:styleId="Corpsdutexte29">
    <w:name w:val="Corps du texte (29)_"/>
    <w:basedOn w:val="DefaultParagraphFont"/>
    <w:link w:val="Corpsdutexte290"/>
    <w:rPr>
      <w:b w:val="0"/>
      <w:bCs w:val="0"/>
      <w:i w:val="0"/>
      <w:iCs w:val="0"/>
      <w:smallCaps w:val="0"/>
      <w:strike w:val="0"/>
      <w:spacing w:val="-10"/>
      <w:sz w:val="17"/>
      <w:szCs w:val="17"/>
      <w:u w:val="none"/>
    </w:rPr>
  </w:style>
  <w:style w:type="character" w:customStyle="1" w:styleId="Corpsdutexte178pt">
    <w:name w:val="Corps du texte (17) + 8 pt"/>
    <w:aliases w:val="Espacement 0 pt Exact"/>
    <w:basedOn w:val="Corpsdutexte17"/>
    <w:rPr>
      <w:rFonts w:ascii="Times New Roman" w:eastAsia="Times New Roman" w:hAnsi="Times New Roman" w:cs="Times New Roman"/>
      <w:b w:val="0"/>
      <w:bCs w:val="0"/>
      <w:i w:val="0"/>
      <w:iCs w:val="0"/>
      <w:smallCaps w:val="0"/>
      <w:strike w:val="0"/>
      <w:color w:val="000000"/>
      <w:spacing w:val="-12"/>
      <w:w w:val="100"/>
      <w:position w:val="0"/>
      <w:sz w:val="16"/>
      <w:szCs w:val="16"/>
      <w:u w:val="none"/>
      <w:lang w:val="en-GB"/>
    </w:rPr>
  </w:style>
  <w:style w:type="character" w:customStyle="1" w:styleId="Corpsdutexte30Exact">
    <w:name w:val="Corps du texte (30) Exact"/>
    <w:basedOn w:val="DefaultParagraphFont"/>
    <w:link w:val="Corpsdutexte300"/>
    <w:rPr>
      <w:b w:val="0"/>
      <w:bCs w:val="0"/>
      <w:i w:val="0"/>
      <w:iCs w:val="0"/>
      <w:smallCaps w:val="0"/>
      <w:strike w:val="0"/>
      <w:spacing w:val="5"/>
      <w:sz w:val="8"/>
      <w:szCs w:val="8"/>
      <w:u w:val="none"/>
    </w:rPr>
  </w:style>
  <w:style w:type="character" w:customStyle="1" w:styleId="Corpsdutexte31Exact">
    <w:name w:val="Corps du texte (31) Exact"/>
    <w:basedOn w:val="DefaultParagraphFont"/>
    <w:link w:val="Corpsdutexte31"/>
    <w:rPr>
      <w:b w:val="0"/>
      <w:bCs w:val="0"/>
      <w:i w:val="0"/>
      <w:iCs w:val="0"/>
      <w:smallCaps w:val="0"/>
      <w:strike w:val="0"/>
      <w:spacing w:val="-9"/>
      <w:sz w:val="18"/>
      <w:szCs w:val="18"/>
      <w:u w:val="none"/>
    </w:rPr>
  </w:style>
  <w:style w:type="character" w:customStyle="1" w:styleId="Corpsdutexte32Exact">
    <w:name w:val="Corps du texte (32) Exact"/>
    <w:basedOn w:val="DefaultParagraphFont"/>
    <w:link w:val="Corpsdutexte32"/>
    <w:rPr>
      <w:b w:val="0"/>
      <w:bCs w:val="0"/>
      <w:i w:val="0"/>
      <w:iCs w:val="0"/>
      <w:smallCaps w:val="0"/>
      <w:strike w:val="0"/>
      <w:sz w:val="31"/>
      <w:szCs w:val="31"/>
      <w:u w:val="none"/>
    </w:rPr>
  </w:style>
  <w:style w:type="character" w:customStyle="1" w:styleId="Corpsdutexte29Exact">
    <w:name w:val="Corps du texte (29) Exact"/>
    <w:basedOn w:val="DefaultParagraphFont"/>
    <w:rPr>
      <w:b w:val="0"/>
      <w:bCs w:val="0"/>
      <w:i w:val="0"/>
      <w:iCs w:val="0"/>
      <w:smallCaps w:val="0"/>
      <w:strike w:val="0"/>
      <w:spacing w:val="-12"/>
      <w:sz w:val="16"/>
      <w:szCs w:val="16"/>
      <w:u w:val="none"/>
    </w:rPr>
  </w:style>
  <w:style w:type="character" w:customStyle="1" w:styleId="Corpsdutexte33Exact">
    <w:name w:val="Corps du texte (33) Exact"/>
    <w:basedOn w:val="DefaultParagraphFont"/>
    <w:link w:val="Corpsdutexte33"/>
    <w:rPr>
      <w:b w:val="0"/>
      <w:bCs w:val="0"/>
      <w:i w:val="0"/>
      <w:iCs w:val="0"/>
      <w:smallCaps w:val="0"/>
      <w:strike w:val="0"/>
      <w:sz w:val="18"/>
      <w:szCs w:val="18"/>
      <w:u w:val="none"/>
    </w:rPr>
  </w:style>
  <w:style w:type="character" w:customStyle="1" w:styleId="Corpsdutexte296pt">
    <w:name w:val="Corps du texte (29) + 6 pt"/>
    <w:aliases w:val="Espacement 0 pt Exact"/>
    <w:basedOn w:val="Corpsdutexte29"/>
    <w:rPr>
      <w:rFonts w:ascii="Times New Roman" w:eastAsia="Times New Roman" w:hAnsi="Times New Roman" w:cs="Times New Roman"/>
      <w:b w:val="0"/>
      <w:bCs w:val="0"/>
      <w:i w:val="0"/>
      <w:iCs w:val="0"/>
      <w:smallCaps w:val="0"/>
      <w:strike w:val="0"/>
      <w:color w:val="000000"/>
      <w:spacing w:val="1"/>
      <w:w w:val="100"/>
      <w:position w:val="0"/>
      <w:sz w:val="12"/>
      <w:szCs w:val="12"/>
      <w:u w:val="none"/>
    </w:rPr>
  </w:style>
  <w:style w:type="character" w:customStyle="1" w:styleId="Corpsdutexte34Exact">
    <w:name w:val="Corps du texte (34) Exact"/>
    <w:basedOn w:val="DefaultParagraphFont"/>
    <w:link w:val="Corpsdutexte34"/>
    <w:rPr>
      <w:b w:val="0"/>
      <w:bCs w:val="0"/>
      <w:i w:val="0"/>
      <w:iCs w:val="0"/>
      <w:smallCaps w:val="0"/>
      <w:strike w:val="0"/>
      <w:spacing w:val="-12"/>
      <w:w w:val="150"/>
      <w:sz w:val="16"/>
      <w:szCs w:val="16"/>
      <w:u w:val="none"/>
    </w:rPr>
  </w:style>
  <w:style w:type="character" w:customStyle="1" w:styleId="Corpsdutexte8pt">
    <w:name w:val="Corps du texte + 8 pt"/>
    <w:aliases w:val="Espacement 0 pt Exact"/>
    <w:basedOn w:val="Corpsdutexte"/>
    <w:rPr>
      <w:rFonts w:ascii="Times New Roman" w:eastAsia="Times New Roman" w:hAnsi="Times New Roman" w:cs="Times New Roman"/>
      <w:b w:val="0"/>
      <w:bCs w:val="0"/>
      <w:i w:val="0"/>
      <w:iCs w:val="0"/>
      <w:smallCaps w:val="0"/>
      <w:strike w:val="0"/>
      <w:color w:val="000000"/>
      <w:spacing w:val="-12"/>
      <w:w w:val="100"/>
      <w:position w:val="0"/>
      <w:sz w:val="16"/>
      <w:szCs w:val="16"/>
      <w:u w:val="none"/>
      <w:lang w:val="en-GB"/>
    </w:rPr>
  </w:style>
  <w:style w:type="character" w:customStyle="1" w:styleId="Corpsdutexte29Gras">
    <w:name w:val="Corps du texte (29) + Gras"/>
    <w:aliases w:val="Echelle 150% Exact"/>
    <w:basedOn w:val="Corpsdutexte29"/>
    <w:rPr>
      <w:rFonts w:ascii="Times New Roman" w:eastAsia="Times New Roman" w:hAnsi="Times New Roman" w:cs="Times New Roman"/>
      <w:b/>
      <w:bCs/>
      <w:i w:val="0"/>
      <w:iCs w:val="0"/>
      <w:smallCaps w:val="0"/>
      <w:strike w:val="0"/>
      <w:color w:val="000000"/>
      <w:spacing w:val="-12"/>
      <w:w w:val="150"/>
      <w:position w:val="0"/>
      <w:sz w:val="16"/>
      <w:szCs w:val="16"/>
      <w:u w:val="none"/>
      <w:lang w:val="en-GB"/>
    </w:rPr>
  </w:style>
  <w:style w:type="character" w:customStyle="1" w:styleId="Corpsdutexte35Exact">
    <w:name w:val="Corps du texte (35) Exact"/>
    <w:basedOn w:val="DefaultParagraphFont"/>
    <w:link w:val="Corpsdutexte35"/>
    <w:rPr>
      <w:b w:val="0"/>
      <w:bCs w:val="0"/>
      <w:i w:val="0"/>
      <w:iCs w:val="0"/>
      <w:smallCaps w:val="0"/>
      <w:strike w:val="0"/>
      <w:spacing w:val="-4"/>
      <w:sz w:val="12"/>
      <w:szCs w:val="12"/>
      <w:u w:val="none"/>
    </w:rPr>
  </w:style>
  <w:style w:type="character" w:customStyle="1" w:styleId="Corpsdutexte16Exact">
    <w:name w:val="Corps du texte (16) Exact"/>
    <w:basedOn w:val="DefaultParagraphFont"/>
    <w:rPr>
      <w:b w:val="0"/>
      <w:bCs w:val="0"/>
      <w:i w:val="0"/>
      <w:iCs w:val="0"/>
      <w:smallCaps w:val="0"/>
      <w:strike w:val="0"/>
      <w:spacing w:val="-1"/>
      <w:sz w:val="12"/>
      <w:szCs w:val="12"/>
      <w:u w:val="none"/>
    </w:rPr>
  </w:style>
  <w:style w:type="character" w:customStyle="1" w:styleId="Corpsdutexte38Exact">
    <w:name w:val="Corps du texte (38) Exact"/>
    <w:basedOn w:val="DefaultParagraphFont"/>
    <w:link w:val="Corpsdutexte38"/>
    <w:rPr>
      <w:b w:val="0"/>
      <w:bCs w:val="0"/>
      <w:i w:val="0"/>
      <w:iCs w:val="0"/>
      <w:smallCaps w:val="0"/>
      <w:strike w:val="0"/>
      <w:spacing w:val="-3"/>
      <w:sz w:val="14"/>
      <w:szCs w:val="14"/>
      <w:u w:val="none"/>
    </w:rPr>
  </w:style>
  <w:style w:type="character" w:customStyle="1" w:styleId="Corpsdutexte17Espacement1pt">
    <w:name w:val="Corps du texte (17) + Espacement 1 pt"/>
    <w:basedOn w:val="Corpsdutexte17"/>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en-GB"/>
    </w:rPr>
  </w:style>
  <w:style w:type="character" w:customStyle="1" w:styleId="Corpsdutexte171">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61">
    <w:name w:val="Corps du texte (16)"/>
    <w:basedOn w:val="Corpsdutexte16"/>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2">
    <w:name w:val="Corps du texte (17)"/>
    <w:basedOn w:val="Corpsdutexte1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GB"/>
    </w:rPr>
  </w:style>
  <w:style w:type="character" w:customStyle="1" w:styleId="Corpsdutexte173">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Espacement1pt0">
    <w:name w:val="Corps du texte (17) + Espacement 1 pt"/>
    <w:basedOn w:val="Corpsdutexte17"/>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en-GB"/>
    </w:rPr>
  </w:style>
  <w:style w:type="character" w:customStyle="1" w:styleId="Corpsdutexte174">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62">
    <w:name w:val="Corps du texte (16)"/>
    <w:basedOn w:val="Corpsdutexte16"/>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5">
    <w:name w:val="Corps du texte (17)"/>
    <w:basedOn w:val="Corpsdutexte1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GB"/>
    </w:rPr>
  </w:style>
  <w:style w:type="character" w:customStyle="1" w:styleId="Corpsdutexte36">
    <w:name w:val="Corps du texte (36)_"/>
    <w:basedOn w:val="DefaultParagraphFont"/>
    <w:link w:val="Corpsdutexte360"/>
    <w:rPr>
      <w:b w:val="0"/>
      <w:bCs w:val="0"/>
      <w:i w:val="0"/>
      <w:iCs w:val="0"/>
      <w:smallCaps w:val="0"/>
      <w:strike w:val="0"/>
      <w:sz w:val="13"/>
      <w:szCs w:val="13"/>
      <w:u w:val="none"/>
    </w:rPr>
  </w:style>
  <w:style w:type="character" w:customStyle="1" w:styleId="Corpsdutexte361">
    <w:name w:val="Corps du texte (36)"/>
    <w:basedOn w:val="Corpsdutexte36"/>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6">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362">
    <w:name w:val="Corps du texte (36)"/>
    <w:basedOn w:val="Corpsdutexte36"/>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Espacement1pt1">
    <w:name w:val="Corps du texte (17) + Espacement 1 pt"/>
    <w:basedOn w:val="Corpsdutexte17"/>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en-GB"/>
    </w:rPr>
  </w:style>
  <w:style w:type="character" w:customStyle="1" w:styleId="Corpsdutexte17Gras0">
    <w:name w:val="Corps du texte (17) + Gras"/>
    <w:aliases w:val="Italique"/>
    <w:basedOn w:val="Corpsdutexte17"/>
    <w:rPr>
      <w:rFonts w:ascii="Times New Roman" w:eastAsia="Times New Roman" w:hAnsi="Times New Roman" w:cs="Times New Roman"/>
      <w:b/>
      <w:bCs/>
      <w:i/>
      <w:iCs/>
      <w:smallCaps w:val="0"/>
      <w:strike w:val="0"/>
      <w:color w:val="000000"/>
      <w:spacing w:val="0"/>
      <w:w w:val="100"/>
      <w:position w:val="0"/>
      <w:sz w:val="13"/>
      <w:szCs w:val="13"/>
      <w:u w:val="none"/>
    </w:rPr>
  </w:style>
  <w:style w:type="character" w:customStyle="1" w:styleId="Corpsdutexte177">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8">
    <w:name w:val="Corps du texte (17)"/>
    <w:basedOn w:val="Corpsdutexte1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GB"/>
    </w:rPr>
  </w:style>
  <w:style w:type="character" w:customStyle="1" w:styleId="Corpsdutexte179">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Espacement1pt2">
    <w:name w:val="Corps du texte (17) + Espacement 1 pt"/>
    <w:basedOn w:val="Corpsdutexte17"/>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en-GB"/>
    </w:rPr>
  </w:style>
  <w:style w:type="character" w:customStyle="1" w:styleId="Corpsdutexte37">
    <w:name w:val="Corps du texte (37)_"/>
    <w:basedOn w:val="DefaultParagraphFont"/>
    <w:link w:val="Corpsdutexte370"/>
    <w:rPr>
      <w:b w:val="0"/>
      <w:bCs w:val="0"/>
      <w:i w:val="0"/>
      <w:iCs w:val="0"/>
      <w:smallCaps w:val="0"/>
      <w:strike w:val="0"/>
      <w:sz w:val="8"/>
      <w:szCs w:val="8"/>
      <w:u w:val="none"/>
    </w:rPr>
  </w:style>
  <w:style w:type="character" w:customStyle="1" w:styleId="Corpsdutexte17Espacement1pt3">
    <w:name w:val="Corps du texte (17) + Espacement 1 pt"/>
    <w:basedOn w:val="Corpsdutexte17"/>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en-GB"/>
    </w:rPr>
  </w:style>
  <w:style w:type="character" w:customStyle="1" w:styleId="Corpsdutexte17a">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17b">
    <w:name w:val="Corps du texte (17)"/>
    <w:basedOn w:val="Corpsdutexte17"/>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5Exact1">
    <w:name w:val="Corps du texte (5) Exact"/>
    <w:basedOn w:val="Corpsdutexte5Exact"/>
    <w:rPr>
      <w:rFonts w:ascii="Times New Roman" w:eastAsia="Times New Roman" w:hAnsi="Times New Roman" w:cs="Times New Roman"/>
      <w:b w:val="0"/>
      <w:bCs w:val="0"/>
      <w:i w:val="0"/>
      <w:iCs w:val="0"/>
      <w:smallCaps w:val="0"/>
      <w:strike w:val="0"/>
      <w:color w:val="743656"/>
      <w:spacing w:val="-122"/>
      <w:w w:val="100"/>
      <w:position w:val="0"/>
      <w:sz w:val="152"/>
      <w:szCs w:val="152"/>
      <w:u w:val="none"/>
      <w:lang w:val="en-GB"/>
    </w:rPr>
  </w:style>
  <w:style w:type="character" w:customStyle="1" w:styleId="Corpsdutexte61">
    <w:name w:val="Corps du texte (6)"/>
    <w:basedOn w:val="Corpsdutexte6"/>
    <w:rPr>
      <w:rFonts w:ascii="Arial" w:eastAsia="Arial" w:hAnsi="Arial" w:cs="Arial"/>
      <w:b w:val="0"/>
      <w:bCs w:val="0"/>
      <w:i w:val="0"/>
      <w:iCs w:val="0"/>
      <w:smallCaps w:val="0"/>
      <w:strike w:val="0"/>
      <w:color w:val="000000"/>
      <w:spacing w:val="0"/>
      <w:w w:val="100"/>
      <w:position w:val="0"/>
      <w:sz w:val="25"/>
      <w:szCs w:val="25"/>
      <w:u w:val="none"/>
      <w:lang w:val="en-GB"/>
    </w:rPr>
  </w:style>
  <w:style w:type="character" w:customStyle="1" w:styleId="Corpsdutexte6105pt">
    <w:name w:val="Corps du texte (6) + 10.5 pt"/>
    <w:aliases w:val="Non Gras"/>
    <w:basedOn w:val="Corpsdutexte6"/>
    <w:rPr>
      <w:rFonts w:ascii="Arial" w:eastAsia="Arial" w:hAnsi="Arial" w:cs="Arial"/>
      <w:b/>
      <w:bCs/>
      <w:i w:val="0"/>
      <w:iCs w:val="0"/>
      <w:smallCaps w:val="0"/>
      <w:strike w:val="0"/>
      <w:color w:val="000000"/>
      <w:spacing w:val="0"/>
      <w:w w:val="100"/>
      <w:position w:val="0"/>
      <w:sz w:val="21"/>
      <w:szCs w:val="21"/>
      <w:u w:val="none"/>
      <w:lang w:val="en-GB"/>
    </w:rPr>
  </w:style>
  <w:style w:type="character" w:customStyle="1" w:styleId="En-tte22">
    <w:name w:val="En-tête #2 (2)_"/>
    <w:basedOn w:val="DefaultParagraphFont"/>
    <w:link w:val="En-tte220"/>
    <w:rPr>
      <w:rFonts w:ascii="Arial" w:eastAsia="Arial" w:hAnsi="Arial" w:cs="Arial"/>
      <w:b w:val="0"/>
      <w:bCs w:val="0"/>
      <w:i w:val="0"/>
      <w:iCs w:val="0"/>
      <w:smallCaps w:val="0"/>
      <w:strike w:val="0"/>
      <w:sz w:val="25"/>
      <w:szCs w:val="25"/>
      <w:u w:val="none"/>
    </w:rPr>
  </w:style>
  <w:style w:type="character" w:customStyle="1" w:styleId="En-tte221">
    <w:name w:val="En-tête #2 (2)"/>
    <w:basedOn w:val="En-tte22"/>
    <w:rPr>
      <w:rFonts w:ascii="Arial" w:eastAsia="Arial" w:hAnsi="Arial" w:cs="Arial"/>
      <w:b w:val="0"/>
      <w:bCs w:val="0"/>
      <w:i w:val="0"/>
      <w:iCs w:val="0"/>
      <w:smallCaps w:val="0"/>
      <w:strike w:val="0"/>
      <w:color w:val="2F4274"/>
      <w:spacing w:val="0"/>
      <w:w w:val="100"/>
      <w:position w:val="0"/>
      <w:sz w:val="25"/>
      <w:szCs w:val="25"/>
      <w:u w:val="none"/>
      <w:lang w:val="en-GB"/>
    </w:rPr>
  </w:style>
  <w:style w:type="character" w:customStyle="1" w:styleId="Corpsdutexte39">
    <w:name w:val="Corps du texte (39)_"/>
    <w:basedOn w:val="DefaultParagraphFont"/>
    <w:link w:val="Corpsdutexte390"/>
    <w:rPr>
      <w:b w:val="0"/>
      <w:bCs w:val="0"/>
      <w:i w:val="0"/>
      <w:iCs w:val="0"/>
      <w:smallCaps w:val="0"/>
      <w:strike w:val="0"/>
      <w:sz w:val="21"/>
      <w:szCs w:val="21"/>
      <w:u w:val="none"/>
    </w:rPr>
  </w:style>
  <w:style w:type="character" w:customStyle="1" w:styleId="Corpsdutexte391">
    <w:name w:val="Corps du texte (39)"/>
    <w:basedOn w:val="Corpsdutexte39"/>
    <w:rPr>
      <w:rFonts w:ascii="Times New Roman" w:eastAsia="Times New Roman" w:hAnsi="Times New Roman" w:cs="Times New Roman"/>
      <w:b w:val="0"/>
      <w:bCs w:val="0"/>
      <w:i w:val="0"/>
      <w:iCs w:val="0"/>
      <w:smallCaps w:val="0"/>
      <w:strike w:val="0"/>
      <w:color w:val="828281"/>
      <w:spacing w:val="0"/>
      <w:w w:val="100"/>
      <w:position w:val="0"/>
      <w:sz w:val="21"/>
      <w:szCs w:val="21"/>
      <w:u w:val="none"/>
      <w:lang w:val="en-GB"/>
    </w:rPr>
  </w:style>
  <w:style w:type="character" w:customStyle="1" w:styleId="Corpsdutexte400">
    <w:name w:val="Corps du texte (40)_"/>
    <w:basedOn w:val="DefaultParagraphFont"/>
    <w:link w:val="Corpsdutexte401"/>
    <w:rPr>
      <w:b w:val="0"/>
      <w:bCs w:val="0"/>
      <w:i w:val="0"/>
      <w:iCs w:val="0"/>
      <w:smallCaps w:val="0"/>
      <w:strike w:val="0"/>
      <w:sz w:val="26"/>
      <w:szCs w:val="26"/>
      <w:u w:val="none"/>
    </w:rPr>
  </w:style>
  <w:style w:type="character" w:customStyle="1" w:styleId="Corpsdutexte40NonGras">
    <w:name w:val="Corps du texte (40) + Non Gras"/>
    <w:basedOn w:val="Corpsdutexte400"/>
    <w:rPr>
      <w:rFonts w:ascii="Times New Roman" w:eastAsia="Times New Roman" w:hAnsi="Times New Roman" w:cs="Times New Roman"/>
      <w:b/>
      <w:bCs/>
      <w:i w:val="0"/>
      <w:iCs w:val="0"/>
      <w:smallCaps w:val="0"/>
      <w:strike w:val="0"/>
      <w:color w:val="000000"/>
      <w:spacing w:val="0"/>
      <w:w w:val="100"/>
      <w:position w:val="0"/>
      <w:sz w:val="26"/>
      <w:szCs w:val="26"/>
      <w:u w:val="none"/>
      <w:lang w:val="en-GB"/>
    </w:rPr>
  </w:style>
  <w:style w:type="character" w:customStyle="1" w:styleId="Lgendedelimage13Exact">
    <w:name w:val="Légende de l'image (13) Exact"/>
    <w:basedOn w:val="DefaultParagraphFont"/>
    <w:link w:val="Lgendedelimage13"/>
    <w:rPr>
      <w:b w:val="0"/>
      <w:bCs w:val="0"/>
      <w:i w:val="0"/>
      <w:iCs w:val="0"/>
      <w:smallCaps w:val="0"/>
      <w:strike w:val="0"/>
      <w:spacing w:val="-1"/>
      <w:sz w:val="25"/>
      <w:szCs w:val="25"/>
      <w:u w:val="none"/>
    </w:rPr>
  </w:style>
  <w:style w:type="character" w:customStyle="1" w:styleId="LgendedelimageExact">
    <w:name w:val="Légende de l'image Exact"/>
    <w:basedOn w:val="DefaultParagraphFont"/>
    <w:rPr>
      <w:b w:val="0"/>
      <w:bCs w:val="0"/>
      <w:i w:val="0"/>
      <w:iCs w:val="0"/>
      <w:smallCaps w:val="0"/>
      <w:strike w:val="0"/>
      <w:spacing w:val="-1"/>
      <w:sz w:val="18"/>
      <w:szCs w:val="18"/>
      <w:u w:val="none"/>
    </w:rPr>
  </w:style>
  <w:style w:type="character" w:customStyle="1" w:styleId="Corpsdutexte41Exact">
    <w:name w:val="Corps du texte (41) Exact"/>
    <w:basedOn w:val="DefaultParagraphFont"/>
    <w:rPr>
      <w:b w:val="0"/>
      <w:bCs w:val="0"/>
      <w:i w:val="0"/>
      <w:iCs w:val="0"/>
      <w:smallCaps w:val="0"/>
      <w:strike w:val="0"/>
      <w:spacing w:val="-1"/>
      <w:sz w:val="25"/>
      <w:szCs w:val="25"/>
      <w:u w:val="none"/>
    </w:rPr>
  </w:style>
  <w:style w:type="character" w:customStyle="1" w:styleId="Corpsdutexte4Exact">
    <w:name w:val="Corps du texte (4) Exact"/>
    <w:basedOn w:val="DefaultParagraphFont"/>
    <w:rPr>
      <w:b w:val="0"/>
      <w:bCs w:val="0"/>
      <w:i w:val="0"/>
      <w:iCs w:val="0"/>
      <w:smallCaps w:val="0"/>
      <w:strike w:val="0"/>
      <w:spacing w:val="-1"/>
      <w:sz w:val="18"/>
      <w:szCs w:val="18"/>
      <w:u w:val="none"/>
    </w:rPr>
  </w:style>
  <w:style w:type="character" w:customStyle="1" w:styleId="Corpsdutexte41">
    <w:name w:val="Corps du texte (41)_"/>
    <w:basedOn w:val="DefaultParagraphFont"/>
    <w:link w:val="Corpsdutexte410"/>
    <w:rPr>
      <w:b w:val="0"/>
      <w:bCs w:val="0"/>
      <w:i w:val="0"/>
      <w:iCs w:val="0"/>
      <w:smallCaps w:val="0"/>
      <w:strike w:val="0"/>
      <w:sz w:val="26"/>
      <w:szCs w:val="26"/>
      <w:u w:val="none"/>
    </w:rPr>
  </w:style>
  <w:style w:type="character" w:customStyle="1" w:styleId="CorpsdutexteGras1">
    <w:name w:val="Corps du texte + Gras"/>
    <w:basedOn w:val="Corpsdutexte"/>
    <w:rPr>
      <w:rFonts w:ascii="Times New Roman" w:eastAsia="Times New Roman" w:hAnsi="Times New Roman" w:cs="Times New Roman"/>
      <w:b/>
      <w:bCs/>
      <w:i w:val="0"/>
      <w:iCs w:val="0"/>
      <w:smallCaps w:val="0"/>
      <w:strike w:val="0"/>
      <w:color w:val="000000"/>
      <w:spacing w:val="0"/>
      <w:w w:val="100"/>
      <w:position w:val="0"/>
      <w:sz w:val="23"/>
      <w:szCs w:val="23"/>
      <w:u w:val="none"/>
      <w:lang w:val="en-GB"/>
    </w:rPr>
  </w:style>
  <w:style w:type="character" w:customStyle="1" w:styleId="Corpsdutexte42">
    <w:name w:val="Corps du texte (42)_"/>
    <w:basedOn w:val="DefaultParagraphFont"/>
    <w:link w:val="Corpsdutexte420"/>
    <w:rPr>
      <w:b w:val="0"/>
      <w:bCs w:val="0"/>
      <w:i w:val="0"/>
      <w:iCs w:val="0"/>
      <w:smallCaps w:val="0"/>
      <w:strike w:val="0"/>
      <w:sz w:val="15"/>
      <w:szCs w:val="15"/>
      <w:u w:val="none"/>
    </w:rPr>
  </w:style>
  <w:style w:type="character" w:customStyle="1" w:styleId="Corpsdutexte43">
    <w:name w:val="Corps du texte (43)_"/>
    <w:basedOn w:val="DefaultParagraphFont"/>
    <w:link w:val="Corpsdutexte430"/>
    <w:rPr>
      <w:b w:val="0"/>
      <w:bCs w:val="0"/>
      <w:i w:val="0"/>
      <w:iCs w:val="0"/>
      <w:smallCaps w:val="0"/>
      <w:strike w:val="0"/>
      <w:sz w:val="13"/>
      <w:szCs w:val="13"/>
      <w:u w:val="none"/>
    </w:rPr>
  </w:style>
  <w:style w:type="character" w:customStyle="1" w:styleId="Corpsdutexte44">
    <w:name w:val="Corps du texte (44)_"/>
    <w:basedOn w:val="DefaultParagraphFont"/>
    <w:link w:val="Corpsdutexte440"/>
    <w:rPr>
      <w:b w:val="0"/>
      <w:bCs w:val="0"/>
      <w:i w:val="0"/>
      <w:iCs w:val="0"/>
      <w:smallCaps w:val="0"/>
      <w:strike w:val="0"/>
      <w:sz w:val="12"/>
      <w:szCs w:val="12"/>
      <w:u w:val="none"/>
    </w:rPr>
  </w:style>
  <w:style w:type="character" w:customStyle="1" w:styleId="Corpsdutexte16NonItalique">
    <w:name w:val="Corps du texte (16) + Non Italique"/>
    <w:basedOn w:val="Corpsdutexte16"/>
    <w:rPr>
      <w:rFonts w:ascii="Times New Roman" w:eastAsia="Times New Roman" w:hAnsi="Times New Roman" w:cs="Times New Roman"/>
      <w:b w:val="0"/>
      <w:bCs w:val="0"/>
      <w:i/>
      <w:iCs/>
      <w:smallCaps w:val="0"/>
      <w:strike w:val="0"/>
      <w:color w:val="000000"/>
      <w:spacing w:val="0"/>
      <w:w w:val="100"/>
      <w:position w:val="0"/>
      <w:sz w:val="13"/>
      <w:szCs w:val="13"/>
      <w:u w:val="none"/>
      <w:lang w:val="en-GB"/>
    </w:rPr>
  </w:style>
  <w:style w:type="character" w:customStyle="1" w:styleId="Corpsdutexte16NonItalique0">
    <w:name w:val="Corps du texte (16) + Non Italique"/>
    <w:basedOn w:val="Corpsdutexte16"/>
    <w:rPr>
      <w:rFonts w:ascii="Times New Roman" w:eastAsia="Times New Roman" w:hAnsi="Times New Roman" w:cs="Times New Roman"/>
      <w:b w:val="0"/>
      <w:bCs w:val="0"/>
      <w:i/>
      <w:iCs/>
      <w:smallCaps w:val="0"/>
      <w:strike w:val="0"/>
      <w:color w:val="000000"/>
      <w:spacing w:val="0"/>
      <w:w w:val="100"/>
      <w:position w:val="0"/>
      <w:sz w:val="13"/>
      <w:szCs w:val="13"/>
      <w:u w:val="none"/>
      <w:lang w:val="en-GB"/>
    </w:rPr>
  </w:style>
  <w:style w:type="character" w:customStyle="1" w:styleId="Corpsdutexte9NonItalique">
    <w:name w:val="Corps du texte (9) + Non Italique"/>
    <w:basedOn w:val="Corpsdutexte9"/>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16NonItalique1">
    <w:name w:val="Corps du texte (16) + Non Italique"/>
    <w:basedOn w:val="Corpsdutexte16"/>
    <w:rPr>
      <w:rFonts w:ascii="Times New Roman" w:eastAsia="Times New Roman" w:hAnsi="Times New Roman" w:cs="Times New Roman"/>
      <w:b w:val="0"/>
      <w:bCs w:val="0"/>
      <w:i/>
      <w:iCs/>
      <w:smallCaps w:val="0"/>
      <w:strike w:val="0"/>
      <w:color w:val="000000"/>
      <w:spacing w:val="0"/>
      <w:w w:val="100"/>
      <w:position w:val="0"/>
      <w:sz w:val="13"/>
      <w:szCs w:val="13"/>
      <w:u w:val="none"/>
      <w:lang w:val="en-GB"/>
    </w:rPr>
  </w:style>
  <w:style w:type="character" w:customStyle="1" w:styleId="Corpsdutexte9NonItalique0">
    <w:name w:val="Corps du texte (9) + Non Italique"/>
    <w:basedOn w:val="Corpsdutexte9"/>
    <w:rPr>
      <w:rFonts w:ascii="Times New Roman" w:eastAsia="Times New Roman" w:hAnsi="Times New Roman" w:cs="Times New Roman"/>
      <w:b w:val="0"/>
      <w:bCs w:val="0"/>
      <w:i/>
      <w:iCs/>
      <w:smallCaps w:val="0"/>
      <w:strike w:val="0"/>
      <w:color w:val="000000"/>
      <w:spacing w:val="0"/>
      <w:w w:val="100"/>
      <w:position w:val="0"/>
      <w:sz w:val="23"/>
      <w:szCs w:val="23"/>
      <w:u w:val="none"/>
      <w:lang w:val="en-GB"/>
    </w:rPr>
  </w:style>
  <w:style w:type="character" w:customStyle="1" w:styleId="Corpsdutexte45Exact">
    <w:name w:val="Corps du texte (45) Exact"/>
    <w:basedOn w:val="DefaultParagraphFont"/>
    <w:rPr>
      <w:rFonts w:ascii="Arial" w:eastAsia="Arial" w:hAnsi="Arial" w:cs="Arial"/>
      <w:b w:val="0"/>
      <w:bCs w:val="0"/>
      <w:i w:val="0"/>
      <w:iCs w:val="0"/>
      <w:smallCaps w:val="0"/>
      <w:strike w:val="0"/>
      <w:spacing w:val="4"/>
      <w:sz w:val="11"/>
      <w:szCs w:val="11"/>
      <w:u w:val="none"/>
    </w:rPr>
  </w:style>
  <w:style w:type="character" w:customStyle="1" w:styleId="Corpsdutexte23">
    <w:name w:val="Corps du texte (23)_"/>
    <w:basedOn w:val="DefaultParagraphFont"/>
    <w:link w:val="Corpsdutexte230"/>
    <w:rPr>
      <w:rFonts w:ascii="Arial" w:eastAsia="Arial" w:hAnsi="Arial" w:cs="Arial"/>
      <w:b w:val="0"/>
      <w:bCs w:val="0"/>
      <w:i w:val="0"/>
      <w:iCs w:val="0"/>
      <w:smallCaps w:val="0"/>
      <w:strike w:val="0"/>
      <w:sz w:val="12"/>
      <w:szCs w:val="12"/>
      <w:u w:val="none"/>
    </w:rPr>
  </w:style>
  <w:style w:type="character" w:customStyle="1" w:styleId="Corpsdutexte45">
    <w:name w:val="Corps du texte (45)_"/>
    <w:basedOn w:val="DefaultParagraphFont"/>
    <w:link w:val="Corpsdutexte450"/>
    <w:rPr>
      <w:rFonts w:ascii="Arial" w:eastAsia="Arial" w:hAnsi="Arial" w:cs="Arial"/>
      <w:b w:val="0"/>
      <w:bCs w:val="0"/>
      <w:i w:val="0"/>
      <w:iCs w:val="0"/>
      <w:smallCaps w:val="0"/>
      <w:strike w:val="0"/>
      <w:sz w:val="12"/>
      <w:szCs w:val="12"/>
      <w:u w:val="none"/>
    </w:rPr>
  </w:style>
  <w:style w:type="character" w:customStyle="1" w:styleId="Corpsdutexte9Exact">
    <w:name w:val="Corps du texte (9) Exact"/>
    <w:basedOn w:val="DefaultParagraphFont"/>
    <w:rPr>
      <w:b w:val="0"/>
      <w:bCs w:val="0"/>
      <w:i w:val="0"/>
      <w:iCs w:val="0"/>
      <w:smallCaps w:val="0"/>
      <w:strike w:val="0"/>
      <w:spacing w:val="1"/>
      <w:sz w:val="21"/>
      <w:szCs w:val="21"/>
      <w:u w:val="none"/>
    </w:rPr>
  </w:style>
  <w:style w:type="character" w:customStyle="1" w:styleId="Corpsdutexte46Exact">
    <w:name w:val="Corps du texte (46) Exact"/>
    <w:basedOn w:val="DefaultParagraphFont"/>
    <w:link w:val="Corpsdutexte46"/>
    <w:rPr>
      <w:b w:val="0"/>
      <w:bCs w:val="0"/>
      <w:i w:val="0"/>
      <w:iCs w:val="0"/>
      <w:smallCaps w:val="0"/>
      <w:strike w:val="0"/>
      <w:spacing w:val="65"/>
      <w:sz w:val="39"/>
      <w:szCs w:val="39"/>
      <w:u w:val="none"/>
    </w:rPr>
  </w:style>
  <w:style w:type="character" w:customStyle="1" w:styleId="Corpsdutexte4632pt">
    <w:name w:val="Corps du texte (46) + 32 pt"/>
    <w:aliases w:val="Espacement 0 pt,Echelle 60% Exact"/>
    <w:basedOn w:val="Corpsdutexte46Exact"/>
    <w:rPr>
      <w:rFonts w:ascii="Times New Roman" w:eastAsia="Times New Roman" w:hAnsi="Times New Roman" w:cs="Times New Roman"/>
      <w:b w:val="0"/>
      <w:bCs w:val="0"/>
      <w:i w:val="0"/>
      <w:iCs w:val="0"/>
      <w:smallCaps w:val="0"/>
      <w:strike w:val="0"/>
      <w:color w:val="000000"/>
      <w:spacing w:val="0"/>
      <w:w w:val="60"/>
      <w:position w:val="0"/>
      <w:sz w:val="64"/>
      <w:szCs w:val="64"/>
      <w:u w:val="single"/>
    </w:rPr>
  </w:style>
  <w:style w:type="character" w:customStyle="1" w:styleId="Corpsdutexte46Exact0">
    <w:name w:val="Corps du texte (46) Exact"/>
    <w:basedOn w:val="Corpsdutexte46Exact"/>
    <w:rPr>
      <w:rFonts w:ascii="Times New Roman" w:eastAsia="Times New Roman" w:hAnsi="Times New Roman" w:cs="Times New Roman"/>
      <w:b w:val="0"/>
      <w:bCs w:val="0"/>
      <w:i w:val="0"/>
      <w:iCs w:val="0"/>
      <w:smallCaps w:val="0"/>
      <w:strike w:val="0"/>
      <w:color w:val="000000"/>
      <w:spacing w:val="65"/>
      <w:w w:val="100"/>
      <w:position w:val="0"/>
      <w:sz w:val="39"/>
      <w:szCs w:val="39"/>
      <w:u w:val="single"/>
      <w:lang w:val="en-GB"/>
    </w:rPr>
  </w:style>
  <w:style w:type="character" w:customStyle="1" w:styleId="Corpsdutexte47Exact">
    <w:name w:val="Corps du texte (47) Exact"/>
    <w:basedOn w:val="DefaultParagraphFont"/>
    <w:link w:val="Corpsdutexte47"/>
    <w:rPr>
      <w:b w:val="0"/>
      <w:bCs w:val="0"/>
      <w:i w:val="0"/>
      <w:iCs w:val="0"/>
      <w:smallCaps w:val="0"/>
      <w:strike w:val="0"/>
      <w:spacing w:val="-55"/>
      <w:sz w:val="55"/>
      <w:szCs w:val="55"/>
      <w:u w:val="none"/>
    </w:rPr>
  </w:style>
  <w:style w:type="character" w:customStyle="1" w:styleId="Corpsdutexte45Espacement0ptExact">
    <w:name w:val="Corps du texte (45) + Espacement 0 pt Exact"/>
    <w:basedOn w:val="Corpsdutexte45"/>
    <w:rPr>
      <w:rFonts w:ascii="Arial" w:eastAsia="Arial" w:hAnsi="Arial" w:cs="Arial"/>
      <w:b w:val="0"/>
      <w:bCs w:val="0"/>
      <w:i w:val="0"/>
      <w:iCs w:val="0"/>
      <w:smallCaps w:val="0"/>
      <w:strike w:val="0"/>
      <w:color w:val="000000"/>
      <w:spacing w:val="1"/>
      <w:w w:val="100"/>
      <w:position w:val="0"/>
      <w:sz w:val="11"/>
      <w:szCs w:val="11"/>
      <w:u w:val="none"/>
      <w:lang w:val="en-GB"/>
    </w:rPr>
  </w:style>
  <w:style w:type="character" w:customStyle="1" w:styleId="Corpsdutexte45NonGras">
    <w:name w:val="Corps du texte (45) + Non Gras"/>
    <w:aliases w:val="Espacement 0 pt Exact"/>
    <w:basedOn w:val="Corpsdutexte45"/>
    <w:rPr>
      <w:rFonts w:ascii="Arial" w:eastAsia="Arial" w:hAnsi="Arial" w:cs="Arial"/>
      <w:b/>
      <w:bCs/>
      <w:i w:val="0"/>
      <w:iCs w:val="0"/>
      <w:smallCaps w:val="0"/>
      <w:strike w:val="0"/>
      <w:color w:val="000000"/>
      <w:spacing w:val="1"/>
      <w:w w:val="100"/>
      <w:position w:val="0"/>
      <w:sz w:val="11"/>
      <w:szCs w:val="11"/>
      <w:u w:val="none"/>
      <w:lang w:val="en-GB"/>
    </w:rPr>
  </w:style>
  <w:style w:type="character" w:customStyle="1" w:styleId="Corpsdutexte23Gras">
    <w:name w:val="Corps du texte (23) + Gras"/>
    <w:aliases w:val="Espacement 0 pt Exact"/>
    <w:basedOn w:val="Corpsdutexte23"/>
    <w:rPr>
      <w:rFonts w:ascii="Arial" w:eastAsia="Arial" w:hAnsi="Arial" w:cs="Arial"/>
      <w:b/>
      <w:bCs/>
      <w:i w:val="0"/>
      <w:iCs w:val="0"/>
      <w:smallCaps w:val="0"/>
      <w:strike w:val="0"/>
      <w:color w:val="000000"/>
      <w:spacing w:val="4"/>
      <w:w w:val="100"/>
      <w:position w:val="0"/>
      <w:sz w:val="11"/>
      <w:szCs w:val="11"/>
      <w:u w:val="none"/>
      <w:lang w:val="en-GB"/>
    </w:rPr>
  </w:style>
  <w:style w:type="character" w:customStyle="1" w:styleId="Corpsdutexte23GrasExact">
    <w:name w:val="Corps du texte (23) + Gras Exact"/>
    <w:basedOn w:val="Corpsdutexte23"/>
    <w:rPr>
      <w:rFonts w:ascii="Arial" w:eastAsia="Arial" w:hAnsi="Arial" w:cs="Arial"/>
      <w:b/>
      <w:bCs/>
      <w:i w:val="0"/>
      <w:iCs w:val="0"/>
      <w:smallCaps w:val="0"/>
      <w:strike w:val="0"/>
      <w:color w:val="000000"/>
      <w:spacing w:val="1"/>
      <w:w w:val="100"/>
      <w:position w:val="0"/>
      <w:sz w:val="11"/>
      <w:szCs w:val="11"/>
      <w:u w:val="none"/>
      <w:lang w:val="en-GB"/>
    </w:rPr>
  </w:style>
  <w:style w:type="character" w:customStyle="1" w:styleId="Corpsdutexte23Gras0">
    <w:name w:val="Corps du texte (23) + Gras"/>
    <w:basedOn w:val="Corpsdutexte23"/>
    <w:rPr>
      <w:rFonts w:ascii="Arial" w:eastAsia="Arial" w:hAnsi="Arial" w:cs="Arial"/>
      <w:b/>
      <w:bCs/>
      <w:i w:val="0"/>
      <w:iCs w:val="0"/>
      <w:smallCaps w:val="0"/>
      <w:strike w:val="0"/>
      <w:color w:val="000000"/>
      <w:spacing w:val="0"/>
      <w:w w:val="100"/>
      <w:position w:val="0"/>
      <w:sz w:val="12"/>
      <w:szCs w:val="12"/>
      <w:u w:val="none"/>
      <w:lang w:val="en-GB"/>
    </w:rPr>
  </w:style>
  <w:style w:type="character" w:customStyle="1" w:styleId="Corpsdutexte23Gras1">
    <w:name w:val="Corps du texte (23) + Gras"/>
    <w:basedOn w:val="Corpsdutexte23"/>
    <w:rPr>
      <w:rFonts w:ascii="Arial" w:eastAsia="Arial" w:hAnsi="Arial" w:cs="Arial"/>
      <w:b/>
      <w:bCs/>
      <w:i w:val="0"/>
      <w:iCs w:val="0"/>
      <w:smallCaps w:val="0"/>
      <w:strike w:val="0"/>
      <w:color w:val="000000"/>
      <w:spacing w:val="0"/>
      <w:w w:val="100"/>
      <w:position w:val="0"/>
      <w:sz w:val="12"/>
      <w:szCs w:val="12"/>
      <w:u w:val="none"/>
      <w:lang w:val="en-GB"/>
    </w:rPr>
  </w:style>
  <w:style w:type="character" w:customStyle="1" w:styleId="Corpsdutexte45Espacement0ptExact0">
    <w:name w:val="Corps du texte (45) + Espacement 0 pt Exact"/>
    <w:basedOn w:val="Corpsdutexte45"/>
    <w:rPr>
      <w:rFonts w:ascii="Arial" w:eastAsia="Arial" w:hAnsi="Arial" w:cs="Arial"/>
      <w:b w:val="0"/>
      <w:bCs w:val="0"/>
      <w:i w:val="0"/>
      <w:iCs w:val="0"/>
      <w:smallCaps w:val="0"/>
      <w:strike w:val="0"/>
      <w:color w:val="000000"/>
      <w:spacing w:val="1"/>
      <w:w w:val="100"/>
      <w:position w:val="0"/>
      <w:sz w:val="11"/>
      <w:szCs w:val="11"/>
      <w:u w:val="none"/>
      <w:lang w:val="en-GB"/>
    </w:rPr>
  </w:style>
  <w:style w:type="character" w:customStyle="1" w:styleId="Corpsdutexte45NonGras0">
    <w:name w:val="Corps du texte (45) + Non Gras"/>
    <w:aliases w:val="Espacement 0 pt Exact"/>
    <w:basedOn w:val="Corpsdutexte45"/>
    <w:rPr>
      <w:rFonts w:ascii="Arial" w:eastAsia="Arial" w:hAnsi="Arial" w:cs="Arial"/>
      <w:b/>
      <w:bCs/>
      <w:i w:val="0"/>
      <w:iCs w:val="0"/>
      <w:smallCaps w:val="0"/>
      <w:strike w:val="0"/>
      <w:color w:val="000000"/>
      <w:spacing w:val="1"/>
      <w:w w:val="100"/>
      <w:position w:val="0"/>
      <w:sz w:val="11"/>
      <w:szCs w:val="11"/>
      <w:u w:val="none"/>
      <w:lang w:val="en-GB"/>
    </w:rPr>
  </w:style>
  <w:style w:type="character" w:customStyle="1" w:styleId="Corpsdutexte451">
    <w:name w:val="Corps du texte (45)"/>
    <w:basedOn w:val="Corpsdutexte45"/>
    <w:rPr>
      <w:rFonts w:ascii="Arial" w:eastAsia="Arial" w:hAnsi="Arial" w:cs="Arial"/>
      <w:b w:val="0"/>
      <w:bCs w:val="0"/>
      <w:i w:val="0"/>
      <w:iCs w:val="0"/>
      <w:smallCaps w:val="0"/>
      <w:strike w:val="0"/>
      <w:color w:val="000000"/>
      <w:spacing w:val="0"/>
      <w:w w:val="100"/>
      <w:position w:val="0"/>
      <w:sz w:val="12"/>
      <w:szCs w:val="12"/>
      <w:u w:val="none"/>
      <w:lang w:val="en-GB"/>
    </w:rPr>
  </w:style>
  <w:style w:type="character" w:customStyle="1" w:styleId="Corpsdutexte45NonGras1">
    <w:name w:val="Corps du texte (45) + Non Gras"/>
    <w:basedOn w:val="Corpsdutexte45"/>
    <w:rPr>
      <w:rFonts w:ascii="Arial" w:eastAsia="Arial" w:hAnsi="Arial" w:cs="Arial"/>
      <w:b/>
      <w:bCs/>
      <w:i w:val="0"/>
      <w:iCs w:val="0"/>
      <w:smallCaps w:val="0"/>
      <w:strike w:val="0"/>
      <w:color w:val="000000"/>
      <w:spacing w:val="0"/>
      <w:w w:val="100"/>
      <w:position w:val="0"/>
      <w:sz w:val="12"/>
      <w:szCs w:val="12"/>
      <w:u w:val="none"/>
      <w:lang w:val="en-GB"/>
    </w:rPr>
  </w:style>
  <w:style w:type="character" w:customStyle="1" w:styleId="Corpsdutexte23Gras2">
    <w:name w:val="Corps du texte (23) + Gras"/>
    <w:aliases w:val="Espacement 0 pt Exact"/>
    <w:basedOn w:val="Corpsdutexte23"/>
    <w:rPr>
      <w:rFonts w:ascii="Arial" w:eastAsia="Arial" w:hAnsi="Arial" w:cs="Arial"/>
      <w:b/>
      <w:bCs/>
      <w:i w:val="0"/>
      <w:iCs w:val="0"/>
      <w:smallCaps w:val="0"/>
      <w:strike w:val="0"/>
      <w:color w:val="000000"/>
      <w:spacing w:val="4"/>
      <w:w w:val="100"/>
      <w:position w:val="0"/>
      <w:sz w:val="11"/>
      <w:szCs w:val="11"/>
      <w:u w:val="none"/>
      <w:lang w:val="en-GB"/>
    </w:rPr>
  </w:style>
  <w:style w:type="character" w:customStyle="1" w:styleId="Corpsdutexte23GrasExact0">
    <w:name w:val="Corps du texte (23) + Gras Exact"/>
    <w:basedOn w:val="Corpsdutexte23"/>
    <w:rPr>
      <w:rFonts w:ascii="Arial" w:eastAsia="Arial" w:hAnsi="Arial" w:cs="Arial"/>
      <w:b/>
      <w:bCs/>
      <w:i w:val="0"/>
      <w:iCs w:val="0"/>
      <w:smallCaps w:val="0"/>
      <w:strike w:val="0"/>
      <w:color w:val="000000"/>
      <w:spacing w:val="1"/>
      <w:w w:val="100"/>
      <w:position w:val="0"/>
      <w:sz w:val="11"/>
      <w:szCs w:val="11"/>
      <w:u w:val="none"/>
      <w:lang w:val="en-GB"/>
    </w:rPr>
  </w:style>
  <w:style w:type="character" w:customStyle="1" w:styleId="Corpsdutexte23Gras3">
    <w:name w:val="Corps du texte (23) + Gras"/>
    <w:basedOn w:val="Corpsdutexte23"/>
    <w:rPr>
      <w:rFonts w:ascii="Arial" w:eastAsia="Arial" w:hAnsi="Arial" w:cs="Arial"/>
      <w:b/>
      <w:bCs/>
      <w:i w:val="0"/>
      <w:iCs w:val="0"/>
      <w:smallCaps w:val="0"/>
      <w:strike w:val="0"/>
      <w:color w:val="000000"/>
      <w:spacing w:val="0"/>
      <w:w w:val="100"/>
      <w:position w:val="0"/>
      <w:sz w:val="12"/>
      <w:szCs w:val="12"/>
      <w:u w:val="none"/>
      <w:lang w:val="en-GB"/>
    </w:rPr>
  </w:style>
  <w:style w:type="character" w:customStyle="1" w:styleId="Corpsdutexte23Gras4">
    <w:name w:val="Corps du texte (23) + Gras"/>
    <w:basedOn w:val="Corpsdutexte23"/>
    <w:rPr>
      <w:rFonts w:ascii="Arial" w:eastAsia="Arial" w:hAnsi="Arial" w:cs="Arial"/>
      <w:b/>
      <w:bCs/>
      <w:i w:val="0"/>
      <w:iCs w:val="0"/>
      <w:smallCaps w:val="0"/>
      <w:strike w:val="0"/>
      <w:color w:val="000000"/>
      <w:spacing w:val="0"/>
      <w:w w:val="100"/>
      <w:position w:val="0"/>
      <w:sz w:val="12"/>
      <w:szCs w:val="12"/>
      <w:u w:val="none"/>
      <w:lang w:val="en-GB"/>
    </w:rPr>
  </w:style>
  <w:style w:type="character" w:customStyle="1" w:styleId="Corpsdutexte46Exact1">
    <w:name w:val="Corps du texte (46) Exact"/>
    <w:basedOn w:val="Corpsdutexte46Exact"/>
    <w:rPr>
      <w:rFonts w:ascii="Times New Roman" w:eastAsia="Times New Roman" w:hAnsi="Times New Roman" w:cs="Times New Roman"/>
      <w:b w:val="0"/>
      <w:bCs w:val="0"/>
      <w:i w:val="0"/>
      <w:iCs w:val="0"/>
      <w:smallCaps w:val="0"/>
      <w:strike w:val="0"/>
      <w:color w:val="000000"/>
      <w:spacing w:val="65"/>
      <w:w w:val="100"/>
      <w:position w:val="0"/>
      <w:sz w:val="39"/>
      <w:szCs w:val="39"/>
      <w:u w:val="single"/>
      <w:lang w:val="en-GB"/>
    </w:rPr>
  </w:style>
  <w:style w:type="character" w:customStyle="1" w:styleId="Corpsdutexte4632pt0">
    <w:name w:val="Corps du texte (46) + 32 pt"/>
    <w:aliases w:val="Espacement 0 pt,Echelle 60% Exact"/>
    <w:basedOn w:val="Corpsdutexte46Exact"/>
    <w:rPr>
      <w:rFonts w:ascii="Times New Roman" w:eastAsia="Times New Roman" w:hAnsi="Times New Roman" w:cs="Times New Roman"/>
      <w:b w:val="0"/>
      <w:bCs w:val="0"/>
      <w:i w:val="0"/>
      <w:iCs w:val="0"/>
      <w:smallCaps w:val="0"/>
      <w:strike w:val="0"/>
      <w:color w:val="000000"/>
      <w:spacing w:val="0"/>
      <w:w w:val="60"/>
      <w:position w:val="0"/>
      <w:sz w:val="64"/>
      <w:szCs w:val="64"/>
      <w:u w:val="single"/>
      <w:lang w:val="en-GB"/>
    </w:rPr>
  </w:style>
  <w:style w:type="character" w:customStyle="1" w:styleId="Corpsdutexte865pt">
    <w:name w:val="Corps du texte (8) + 6.5 pt"/>
    <w:aliases w:val="Non Italique"/>
    <w:basedOn w:val="Corpsdutexte8"/>
    <w:rPr>
      <w:rFonts w:ascii="Times New Roman" w:eastAsia="Times New Roman" w:hAnsi="Times New Roman" w:cs="Times New Roman"/>
      <w:b w:val="0"/>
      <w:bCs w:val="0"/>
      <w:i/>
      <w:iCs/>
      <w:smallCaps w:val="0"/>
      <w:strike w:val="0"/>
      <w:color w:val="000000"/>
      <w:spacing w:val="0"/>
      <w:w w:val="100"/>
      <w:position w:val="0"/>
      <w:sz w:val="13"/>
      <w:szCs w:val="13"/>
      <w:u w:val="none"/>
      <w:lang w:val="en-GB"/>
    </w:rPr>
  </w:style>
  <w:style w:type="character" w:customStyle="1" w:styleId="Corpsdutexte6TimesNewRoman">
    <w:name w:val="Corps du texte (6) + Times New Roman"/>
    <w:aliases w:val="22.5 pt,Espacement 0 pt Exact"/>
    <w:basedOn w:val="Corpsdutexte6"/>
    <w:rPr>
      <w:rFonts w:ascii="Times New Roman" w:eastAsia="Times New Roman" w:hAnsi="Times New Roman" w:cs="Times New Roman"/>
      <w:b w:val="0"/>
      <w:bCs w:val="0"/>
      <w:i w:val="0"/>
      <w:iCs w:val="0"/>
      <w:smallCaps w:val="0"/>
      <w:strike w:val="0"/>
      <w:color w:val="000000"/>
      <w:spacing w:val="-7"/>
      <w:w w:val="100"/>
      <w:position w:val="0"/>
      <w:sz w:val="45"/>
      <w:szCs w:val="45"/>
      <w:u w:val="none"/>
    </w:rPr>
  </w:style>
  <w:style w:type="character" w:customStyle="1" w:styleId="Corpsdutexte48Exact">
    <w:name w:val="Corps du texte (48) Exact"/>
    <w:basedOn w:val="DefaultParagraphFont"/>
    <w:link w:val="Corpsdutexte48"/>
    <w:rPr>
      <w:b w:val="0"/>
      <w:bCs w:val="0"/>
      <w:i w:val="0"/>
      <w:iCs w:val="0"/>
      <w:smallCaps w:val="0"/>
      <w:strike w:val="0"/>
      <w:spacing w:val="1"/>
      <w:sz w:val="55"/>
      <w:szCs w:val="55"/>
      <w:u w:val="none"/>
    </w:rPr>
  </w:style>
  <w:style w:type="character" w:customStyle="1" w:styleId="Corpsdutexte49">
    <w:name w:val="Corps du texte (49)_"/>
    <w:basedOn w:val="DefaultParagraphFont"/>
    <w:link w:val="Corpsdutexte490"/>
    <w:rPr>
      <w:rFonts w:ascii="Arial" w:eastAsia="Arial" w:hAnsi="Arial" w:cs="Arial"/>
      <w:b w:val="0"/>
      <w:bCs w:val="0"/>
      <w:i w:val="0"/>
      <w:iCs w:val="0"/>
      <w:smallCaps w:val="0"/>
      <w:strike w:val="0"/>
      <w:sz w:val="15"/>
      <w:szCs w:val="15"/>
      <w:u w:val="none"/>
    </w:rPr>
  </w:style>
  <w:style w:type="character" w:customStyle="1" w:styleId="Corpsdutexte21">
    <w:name w:val="Corps du texte (21)_"/>
    <w:basedOn w:val="DefaultParagraphFont"/>
    <w:link w:val="Corpsdutexte210"/>
    <w:rPr>
      <w:b w:val="0"/>
      <w:bCs w:val="0"/>
      <w:i w:val="0"/>
      <w:iCs w:val="0"/>
      <w:smallCaps w:val="0"/>
      <w:strike w:val="0"/>
      <w:sz w:val="11"/>
      <w:szCs w:val="11"/>
      <w:u w:val="none"/>
    </w:rPr>
  </w:style>
  <w:style w:type="character" w:customStyle="1" w:styleId="Corpsdutexte50">
    <w:name w:val="Corps du texte (50)_"/>
    <w:basedOn w:val="DefaultParagraphFont"/>
    <w:link w:val="Corpsdutexte500"/>
    <w:rPr>
      <w:rFonts w:ascii="Arial" w:eastAsia="Arial" w:hAnsi="Arial" w:cs="Arial"/>
      <w:b w:val="0"/>
      <w:bCs w:val="0"/>
      <w:i w:val="0"/>
      <w:iCs w:val="0"/>
      <w:smallCaps w:val="0"/>
      <w:strike w:val="0"/>
      <w:sz w:val="19"/>
      <w:szCs w:val="19"/>
      <w:u w:val="none"/>
    </w:rPr>
  </w:style>
  <w:style w:type="character" w:customStyle="1" w:styleId="Corpsdutexte501">
    <w:name w:val="Corps du texte (50)"/>
    <w:basedOn w:val="Corpsdutexte50"/>
    <w:rPr>
      <w:rFonts w:ascii="Arial" w:eastAsia="Arial" w:hAnsi="Arial" w:cs="Arial"/>
      <w:b w:val="0"/>
      <w:bCs w:val="0"/>
      <w:i w:val="0"/>
      <w:iCs w:val="0"/>
      <w:smallCaps w:val="0"/>
      <w:strike w:val="0"/>
      <w:color w:val="000000"/>
      <w:spacing w:val="0"/>
      <w:w w:val="100"/>
      <w:position w:val="0"/>
      <w:sz w:val="19"/>
      <w:szCs w:val="19"/>
      <w:u w:val="single"/>
      <w:lang w:val="en-GB"/>
    </w:rPr>
  </w:style>
  <w:style w:type="character" w:customStyle="1" w:styleId="Corpsdutexte17Gras1">
    <w:name w:val="Corps du texte (17) + Gras"/>
    <w:basedOn w:val="Corpsdutexte17"/>
    <w:rPr>
      <w:rFonts w:ascii="Times New Roman" w:eastAsia="Times New Roman" w:hAnsi="Times New Roman" w:cs="Times New Roman"/>
      <w:b/>
      <w:bCs/>
      <w:i w:val="0"/>
      <w:iCs w:val="0"/>
      <w:smallCaps w:val="0"/>
      <w:strike w:val="0"/>
      <w:color w:val="000000"/>
      <w:spacing w:val="0"/>
      <w:w w:val="100"/>
      <w:position w:val="0"/>
      <w:sz w:val="13"/>
      <w:szCs w:val="13"/>
      <w:u w:val="none"/>
      <w:lang w:val="en-GB"/>
    </w:rPr>
  </w:style>
  <w:style w:type="character" w:customStyle="1" w:styleId="Corpsdutexte502">
    <w:name w:val="Corps du texte (50)"/>
    <w:basedOn w:val="Corpsdutexte50"/>
    <w:rPr>
      <w:rFonts w:ascii="Arial" w:eastAsia="Arial" w:hAnsi="Arial" w:cs="Arial"/>
      <w:b w:val="0"/>
      <w:bCs w:val="0"/>
      <w:i w:val="0"/>
      <w:iCs w:val="0"/>
      <w:smallCaps w:val="0"/>
      <w:strike w:val="0"/>
      <w:color w:val="000000"/>
      <w:spacing w:val="0"/>
      <w:w w:val="100"/>
      <w:position w:val="0"/>
      <w:sz w:val="19"/>
      <w:szCs w:val="19"/>
      <w:u w:val="single"/>
      <w:lang w:val="en-GB"/>
    </w:rPr>
  </w:style>
  <w:style w:type="character" w:customStyle="1" w:styleId="Corpsdutexte17Gras2">
    <w:name w:val="Corps du texte (17) + Gras"/>
    <w:basedOn w:val="Corpsdutexte17"/>
    <w:rPr>
      <w:rFonts w:ascii="Times New Roman" w:eastAsia="Times New Roman" w:hAnsi="Times New Roman" w:cs="Times New Roman"/>
      <w:b/>
      <w:bCs/>
      <w:i w:val="0"/>
      <w:iCs w:val="0"/>
      <w:smallCaps w:val="0"/>
      <w:strike w:val="0"/>
      <w:color w:val="000000"/>
      <w:spacing w:val="0"/>
      <w:w w:val="100"/>
      <w:position w:val="0"/>
      <w:sz w:val="13"/>
      <w:szCs w:val="13"/>
      <w:u w:val="none"/>
      <w:lang w:val="en-GB"/>
    </w:rPr>
  </w:style>
  <w:style w:type="paragraph" w:customStyle="1" w:styleId="Corpsdutexte5">
    <w:name w:val="Corps du texte (5)"/>
    <w:basedOn w:val="Normal"/>
    <w:link w:val="Corpsdutexte5Exact"/>
    <w:pPr>
      <w:shd w:val="clear" w:color="auto" w:fill="FFFFFF"/>
      <w:spacing w:line="0" w:lineRule="atLeast"/>
    </w:pPr>
    <w:rPr>
      <w:spacing w:val="-122"/>
      <w:sz w:val="152"/>
      <w:szCs w:val="152"/>
    </w:rPr>
  </w:style>
  <w:style w:type="paragraph" w:customStyle="1" w:styleId="En-tte420">
    <w:name w:val="En-tête #4 (2)"/>
    <w:basedOn w:val="Normal"/>
    <w:link w:val="En-tte42"/>
    <w:pPr>
      <w:shd w:val="clear" w:color="auto" w:fill="FFFFFF"/>
      <w:spacing w:after="60" w:line="0" w:lineRule="atLeast"/>
      <w:jc w:val="center"/>
      <w:outlineLvl w:val="3"/>
    </w:pPr>
    <w:rPr>
      <w:b/>
      <w:bCs/>
      <w:spacing w:val="60"/>
      <w:sz w:val="32"/>
      <w:szCs w:val="32"/>
    </w:rPr>
  </w:style>
  <w:style w:type="paragraph" w:customStyle="1" w:styleId="Corpsdutexte20">
    <w:name w:val="Corps du texte (2)"/>
    <w:basedOn w:val="Normal"/>
    <w:link w:val="Corpsdutexte2"/>
    <w:pPr>
      <w:shd w:val="clear" w:color="auto" w:fill="FFFFFF"/>
      <w:spacing w:before="60" w:after="120" w:line="0" w:lineRule="atLeast"/>
      <w:jc w:val="center"/>
    </w:pPr>
    <w:rPr>
      <w:sz w:val="21"/>
      <w:szCs w:val="21"/>
    </w:rPr>
  </w:style>
  <w:style w:type="paragraph" w:customStyle="1" w:styleId="Corpsdutexte30">
    <w:name w:val="Corps du texte (3)"/>
    <w:basedOn w:val="Normal"/>
    <w:link w:val="Corpsdutexte3"/>
    <w:pPr>
      <w:shd w:val="clear" w:color="auto" w:fill="FFFFFF"/>
      <w:spacing w:before="120" w:after="60" w:line="0" w:lineRule="atLeast"/>
      <w:jc w:val="center"/>
    </w:pPr>
    <w:rPr>
      <w:b/>
      <w:bCs/>
      <w:sz w:val="23"/>
      <w:szCs w:val="23"/>
    </w:rPr>
  </w:style>
  <w:style w:type="paragraph" w:customStyle="1" w:styleId="Corpsdutexte40">
    <w:name w:val="Corps du texte (4)"/>
    <w:basedOn w:val="Normal"/>
    <w:link w:val="Corpsdutexte4"/>
    <w:pPr>
      <w:shd w:val="clear" w:color="auto" w:fill="FFFFFF"/>
      <w:spacing w:before="60" w:after="1560" w:line="0" w:lineRule="atLeast"/>
      <w:jc w:val="center"/>
    </w:pPr>
    <w:rPr>
      <w:sz w:val="19"/>
      <w:szCs w:val="19"/>
    </w:rPr>
  </w:style>
  <w:style w:type="paragraph" w:customStyle="1" w:styleId="En-tte10">
    <w:name w:val="En-tête #1"/>
    <w:basedOn w:val="Normal"/>
    <w:link w:val="En-tte1"/>
    <w:pPr>
      <w:shd w:val="clear" w:color="auto" w:fill="FFFFFF"/>
      <w:spacing w:before="1560" w:line="682" w:lineRule="exact"/>
      <w:jc w:val="center"/>
      <w:outlineLvl w:val="0"/>
    </w:pPr>
    <w:rPr>
      <w:b/>
      <w:bCs/>
      <w:sz w:val="59"/>
      <w:szCs w:val="59"/>
    </w:rPr>
  </w:style>
  <w:style w:type="paragraph" w:customStyle="1" w:styleId="En-tte20">
    <w:name w:val="En-tête #2"/>
    <w:basedOn w:val="Normal"/>
    <w:link w:val="En-tte2"/>
    <w:pPr>
      <w:shd w:val="clear" w:color="auto" w:fill="FFFFFF"/>
      <w:spacing w:after="1560" w:line="547" w:lineRule="exact"/>
      <w:jc w:val="center"/>
      <w:outlineLvl w:val="1"/>
    </w:pPr>
    <w:rPr>
      <w:b/>
      <w:bCs/>
      <w:spacing w:val="-10"/>
      <w:sz w:val="48"/>
      <w:szCs w:val="48"/>
    </w:rPr>
  </w:style>
  <w:style w:type="paragraph" w:customStyle="1" w:styleId="Corpsdutexte0">
    <w:name w:val="Corps du texte"/>
    <w:basedOn w:val="Normal"/>
    <w:link w:val="Corpsdutexte"/>
    <w:pPr>
      <w:shd w:val="clear" w:color="auto" w:fill="FFFFFF"/>
      <w:spacing w:line="418" w:lineRule="exact"/>
      <w:ind w:hanging="720"/>
      <w:jc w:val="center"/>
    </w:pPr>
    <w:rPr>
      <w:sz w:val="23"/>
      <w:szCs w:val="23"/>
    </w:rPr>
  </w:style>
  <w:style w:type="paragraph" w:customStyle="1" w:styleId="Corpsdutexte60">
    <w:name w:val="Corps du texte (6)"/>
    <w:basedOn w:val="Normal"/>
    <w:link w:val="Corpsdutexte6"/>
    <w:pPr>
      <w:shd w:val="clear" w:color="auto" w:fill="FFFFFF"/>
      <w:spacing w:line="0" w:lineRule="atLeast"/>
      <w:jc w:val="center"/>
    </w:pPr>
    <w:rPr>
      <w:rFonts w:ascii="Arial" w:eastAsia="Arial" w:hAnsi="Arial" w:cs="Arial"/>
      <w:b/>
      <w:bCs/>
      <w:sz w:val="25"/>
      <w:szCs w:val="25"/>
    </w:rPr>
  </w:style>
  <w:style w:type="paragraph" w:customStyle="1" w:styleId="Corpsdutexte100">
    <w:name w:val="Corps du texte (10)"/>
    <w:basedOn w:val="Normal"/>
    <w:link w:val="Corpsdutexte10"/>
    <w:pPr>
      <w:shd w:val="clear" w:color="auto" w:fill="FFFFFF"/>
      <w:spacing w:line="0" w:lineRule="atLeast"/>
    </w:pPr>
    <w:rPr>
      <w:b/>
      <w:bCs/>
      <w:i/>
      <w:iCs/>
      <w:spacing w:val="40"/>
      <w:sz w:val="21"/>
      <w:szCs w:val="21"/>
    </w:rPr>
  </w:style>
  <w:style w:type="paragraph" w:customStyle="1" w:styleId="Corpsdutexte80">
    <w:name w:val="Corps du texte (8)"/>
    <w:basedOn w:val="Normal"/>
    <w:link w:val="Corpsdutexte8"/>
    <w:pPr>
      <w:shd w:val="clear" w:color="auto" w:fill="FFFFFF"/>
      <w:spacing w:line="0" w:lineRule="atLeast"/>
      <w:ind w:hanging="720"/>
    </w:pPr>
    <w:rPr>
      <w:i/>
      <w:iCs/>
      <w:sz w:val="23"/>
      <w:szCs w:val="23"/>
    </w:rPr>
  </w:style>
  <w:style w:type="paragraph" w:customStyle="1" w:styleId="Corpsdutexte90">
    <w:name w:val="Corps du texte (9)"/>
    <w:basedOn w:val="Normal"/>
    <w:link w:val="Corpsdutexte9"/>
    <w:pPr>
      <w:shd w:val="clear" w:color="auto" w:fill="FFFFFF"/>
      <w:spacing w:line="0" w:lineRule="atLeast"/>
      <w:jc w:val="center"/>
    </w:pPr>
    <w:rPr>
      <w:b/>
      <w:bCs/>
      <w:i/>
      <w:iCs/>
      <w:sz w:val="23"/>
      <w:szCs w:val="23"/>
    </w:rPr>
  </w:style>
  <w:style w:type="paragraph" w:customStyle="1" w:styleId="En-tteoupieddepage0">
    <w:name w:val="En-tête ou pied de page"/>
    <w:basedOn w:val="Normal"/>
    <w:link w:val="En-tteoupieddepage"/>
    <w:pPr>
      <w:shd w:val="clear" w:color="auto" w:fill="FFFFFF"/>
    </w:pPr>
    <w:rPr>
      <w:sz w:val="20"/>
      <w:szCs w:val="20"/>
    </w:rPr>
  </w:style>
  <w:style w:type="paragraph" w:styleId="TOC5">
    <w:name w:val="toc 5"/>
    <w:basedOn w:val="Normal"/>
    <w:link w:val="TOC5Char"/>
    <w:autoRedefine/>
    <w:uiPriority w:val="39"/>
    <w:rsid w:val="000D0F66"/>
    <w:pPr>
      <w:widowControl/>
      <w:tabs>
        <w:tab w:val="left" w:pos="2127"/>
        <w:tab w:val="right" w:leader="dot" w:pos="9072"/>
      </w:tabs>
      <w:spacing w:after="60"/>
      <w:ind w:left="2127" w:right="1135" w:hanging="1560"/>
    </w:pPr>
    <w:rPr>
      <w:noProof/>
      <w:szCs w:val="23"/>
    </w:rPr>
  </w:style>
  <w:style w:type="paragraph" w:styleId="TOC4">
    <w:name w:val="toc 4"/>
    <w:basedOn w:val="Normal"/>
    <w:link w:val="TOC4Char"/>
    <w:autoRedefine/>
    <w:pPr>
      <w:shd w:val="clear" w:color="auto" w:fill="FFFFFF"/>
      <w:spacing w:before="60" w:after="60" w:line="0" w:lineRule="atLeast"/>
      <w:jc w:val="both"/>
    </w:pPr>
    <w:rPr>
      <w:rFonts w:ascii="Arial" w:eastAsia="Arial" w:hAnsi="Arial" w:cs="Arial"/>
      <w:b/>
      <w:bCs/>
      <w:sz w:val="25"/>
      <w:szCs w:val="25"/>
    </w:rPr>
  </w:style>
  <w:style w:type="paragraph" w:customStyle="1" w:styleId="Lgendedelimage0">
    <w:name w:val="Légende de l'image"/>
    <w:basedOn w:val="Normal"/>
    <w:link w:val="Lgendedelimage"/>
    <w:pPr>
      <w:shd w:val="clear" w:color="auto" w:fill="FFFFFF"/>
      <w:spacing w:line="0" w:lineRule="atLeast"/>
    </w:pPr>
    <w:rPr>
      <w:sz w:val="19"/>
      <w:szCs w:val="19"/>
    </w:rPr>
  </w:style>
  <w:style w:type="paragraph" w:customStyle="1" w:styleId="En-tte50">
    <w:name w:val="En-tête #5"/>
    <w:basedOn w:val="Normal"/>
    <w:link w:val="En-tte5"/>
    <w:pPr>
      <w:shd w:val="clear" w:color="auto" w:fill="FFFFFF"/>
      <w:spacing w:line="0" w:lineRule="atLeast"/>
      <w:ind w:hanging="1280"/>
      <w:outlineLvl w:val="4"/>
    </w:pPr>
    <w:rPr>
      <w:rFonts w:ascii="Arial" w:eastAsia="Arial" w:hAnsi="Arial" w:cs="Arial"/>
      <w:b/>
      <w:bCs/>
      <w:sz w:val="25"/>
      <w:szCs w:val="25"/>
    </w:rPr>
  </w:style>
  <w:style w:type="paragraph" w:customStyle="1" w:styleId="Lgendedelimage2">
    <w:name w:val="Légende de l'image (2)"/>
    <w:basedOn w:val="Normal"/>
    <w:link w:val="Lgendedelimage2Exact"/>
    <w:pPr>
      <w:shd w:val="clear" w:color="auto" w:fill="FFFFFF"/>
      <w:spacing w:line="0" w:lineRule="atLeast"/>
    </w:pPr>
    <w:rPr>
      <w:rFonts w:ascii="Arial" w:eastAsia="Arial" w:hAnsi="Arial" w:cs="Arial"/>
      <w:b/>
      <w:bCs/>
      <w:spacing w:val="7"/>
      <w:sz w:val="18"/>
      <w:szCs w:val="18"/>
    </w:rPr>
  </w:style>
  <w:style w:type="paragraph" w:customStyle="1" w:styleId="Lgendedelimage3">
    <w:name w:val="Légende de l'image (3)"/>
    <w:basedOn w:val="Normal"/>
    <w:link w:val="Lgendedelimage3Exact"/>
    <w:pPr>
      <w:shd w:val="clear" w:color="auto" w:fill="FFFFFF"/>
      <w:spacing w:line="216" w:lineRule="exact"/>
      <w:jc w:val="both"/>
    </w:pPr>
    <w:rPr>
      <w:rFonts w:ascii="Arial" w:eastAsia="Arial" w:hAnsi="Arial" w:cs="Arial"/>
      <w:spacing w:val="6"/>
      <w:sz w:val="14"/>
      <w:szCs w:val="14"/>
    </w:rPr>
  </w:style>
  <w:style w:type="paragraph" w:customStyle="1" w:styleId="Lgendedelimage4">
    <w:name w:val="Légende de l'image (4)"/>
    <w:basedOn w:val="Normal"/>
    <w:link w:val="Lgendedelimage4Exact"/>
    <w:pPr>
      <w:shd w:val="clear" w:color="auto" w:fill="FFFFFF"/>
      <w:spacing w:line="0" w:lineRule="atLeast"/>
    </w:pPr>
    <w:rPr>
      <w:spacing w:val="-1"/>
      <w:sz w:val="23"/>
      <w:szCs w:val="23"/>
    </w:rPr>
  </w:style>
  <w:style w:type="paragraph" w:customStyle="1" w:styleId="En-tte30">
    <w:name w:val="En-tête #3"/>
    <w:basedOn w:val="Normal"/>
    <w:link w:val="En-tte3"/>
    <w:pPr>
      <w:shd w:val="clear" w:color="auto" w:fill="FFFFFF"/>
      <w:spacing w:after="240" w:line="0" w:lineRule="atLeast"/>
      <w:jc w:val="both"/>
      <w:outlineLvl w:val="2"/>
    </w:pPr>
    <w:rPr>
      <w:rFonts w:ascii="Arial" w:eastAsia="Arial" w:hAnsi="Arial" w:cs="Arial"/>
      <w:b/>
      <w:bCs/>
      <w:sz w:val="25"/>
      <w:szCs w:val="25"/>
    </w:rPr>
  </w:style>
  <w:style w:type="paragraph" w:customStyle="1" w:styleId="Corpsdutexte110">
    <w:name w:val="Corps du texte (11)"/>
    <w:basedOn w:val="Normal"/>
    <w:link w:val="Corpsdutexte11"/>
    <w:pPr>
      <w:shd w:val="clear" w:color="auto" w:fill="FFFFFF"/>
      <w:spacing w:before="120" w:after="2580" w:line="0" w:lineRule="atLeast"/>
      <w:jc w:val="both"/>
    </w:pPr>
    <w:rPr>
      <w:b/>
      <w:bCs/>
      <w:sz w:val="19"/>
      <w:szCs w:val="19"/>
    </w:rPr>
  </w:style>
  <w:style w:type="paragraph" w:customStyle="1" w:styleId="Tabledesmatires30">
    <w:name w:val="Table des matières (3)"/>
    <w:basedOn w:val="Normal"/>
    <w:link w:val="Tabledesmatires3"/>
    <w:pPr>
      <w:shd w:val="clear" w:color="auto" w:fill="FFFFFF"/>
      <w:spacing w:before="2580" w:line="221" w:lineRule="exact"/>
      <w:jc w:val="both"/>
    </w:pPr>
    <w:rPr>
      <w:sz w:val="19"/>
      <w:szCs w:val="19"/>
    </w:rPr>
  </w:style>
  <w:style w:type="paragraph" w:customStyle="1" w:styleId="Corpsdutexte120">
    <w:name w:val="Corps du texte (12)"/>
    <w:basedOn w:val="Normal"/>
    <w:link w:val="Corpsdutexte12"/>
    <w:pPr>
      <w:shd w:val="clear" w:color="auto" w:fill="FFFFFF"/>
      <w:spacing w:before="540" w:after="840" w:line="0" w:lineRule="atLeast"/>
    </w:pPr>
    <w:rPr>
      <w:rFonts w:ascii="Arial" w:eastAsia="Arial" w:hAnsi="Arial" w:cs="Arial"/>
      <w:b/>
      <w:bCs/>
      <w:sz w:val="19"/>
      <w:szCs w:val="19"/>
    </w:rPr>
  </w:style>
  <w:style w:type="paragraph" w:customStyle="1" w:styleId="Corpsdutexte130">
    <w:name w:val="Corps du texte (13)"/>
    <w:basedOn w:val="Normal"/>
    <w:link w:val="Corpsdutexte13"/>
    <w:pPr>
      <w:shd w:val="clear" w:color="auto" w:fill="FFFFFF"/>
      <w:spacing w:before="840" w:line="355" w:lineRule="exact"/>
      <w:jc w:val="both"/>
    </w:pPr>
    <w:rPr>
      <w:rFonts w:ascii="Arial" w:eastAsia="Arial" w:hAnsi="Arial" w:cs="Arial"/>
      <w:sz w:val="18"/>
      <w:szCs w:val="18"/>
    </w:rPr>
  </w:style>
  <w:style w:type="paragraph" w:customStyle="1" w:styleId="Corpsdutexte140">
    <w:name w:val="Corps du texte (14)"/>
    <w:basedOn w:val="Normal"/>
    <w:link w:val="Corpsdutexte14"/>
    <w:pPr>
      <w:shd w:val="clear" w:color="auto" w:fill="FFFFFF"/>
      <w:spacing w:before="720" w:after="180" w:line="0" w:lineRule="atLeast"/>
      <w:ind w:hanging="200"/>
      <w:jc w:val="both"/>
    </w:pPr>
    <w:rPr>
      <w:rFonts w:ascii="Arial" w:eastAsia="Arial" w:hAnsi="Arial" w:cs="Arial"/>
      <w:sz w:val="15"/>
      <w:szCs w:val="15"/>
    </w:rPr>
  </w:style>
  <w:style w:type="paragraph" w:customStyle="1" w:styleId="Lgendedelimage50">
    <w:name w:val="Légende de l'image (5)"/>
    <w:basedOn w:val="Normal"/>
    <w:link w:val="Lgendedelimage5"/>
    <w:pPr>
      <w:shd w:val="clear" w:color="auto" w:fill="FFFFFF"/>
      <w:spacing w:line="0" w:lineRule="atLeast"/>
    </w:pPr>
    <w:rPr>
      <w:b/>
      <w:bCs/>
      <w:sz w:val="19"/>
      <w:szCs w:val="19"/>
    </w:rPr>
  </w:style>
  <w:style w:type="paragraph" w:customStyle="1" w:styleId="En-tte40">
    <w:name w:val="En-tête #4"/>
    <w:basedOn w:val="Normal"/>
    <w:link w:val="En-tte4"/>
    <w:pPr>
      <w:shd w:val="clear" w:color="auto" w:fill="FFFFFF"/>
      <w:spacing w:before="420" w:after="300" w:line="0" w:lineRule="atLeast"/>
      <w:ind w:hanging="480"/>
      <w:jc w:val="both"/>
      <w:outlineLvl w:val="3"/>
    </w:pPr>
    <w:rPr>
      <w:rFonts w:ascii="Arial" w:eastAsia="Arial" w:hAnsi="Arial" w:cs="Arial"/>
      <w:b/>
      <w:bCs/>
      <w:sz w:val="25"/>
      <w:szCs w:val="25"/>
    </w:rPr>
  </w:style>
  <w:style w:type="paragraph" w:customStyle="1" w:styleId="Lgendedutableau0">
    <w:name w:val="Légende du tableau"/>
    <w:basedOn w:val="Normal"/>
    <w:link w:val="Lgendedutableau"/>
    <w:pPr>
      <w:shd w:val="clear" w:color="auto" w:fill="FFFFFF"/>
      <w:spacing w:line="0" w:lineRule="atLeast"/>
    </w:pPr>
    <w:rPr>
      <w:b/>
      <w:bCs/>
      <w:sz w:val="19"/>
      <w:szCs w:val="19"/>
    </w:rPr>
  </w:style>
  <w:style w:type="paragraph" w:customStyle="1" w:styleId="Corpsdutexte150">
    <w:name w:val="Corps du texte (15)"/>
    <w:basedOn w:val="Normal"/>
    <w:link w:val="Corpsdutexte15"/>
    <w:pPr>
      <w:shd w:val="clear" w:color="auto" w:fill="FFFFFF"/>
      <w:spacing w:before="240" w:after="300" w:line="0" w:lineRule="atLeast"/>
      <w:ind w:hanging="360"/>
      <w:jc w:val="both"/>
    </w:pPr>
    <w:rPr>
      <w:rFonts w:ascii="Arial" w:eastAsia="Arial" w:hAnsi="Arial" w:cs="Arial"/>
      <w:b/>
      <w:bCs/>
      <w:sz w:val="23"/>
      <w:szCs w:val="23"/>
    </w:rPr>
  </w:style>
  <w:style w:type="paragraph" w:customStyle="1" w:styleId="Lgendedelimage60">
    <w:name w:val="Légende de l'image (6)"/>
    <w:basedOn w:val="Normal"/>
    <w:link w:val="Lgendedelimage6"/>
    <w:pPr>
      <w:shd w:val="clear" w:color="auto" w:fill="FFFFFF"/>
      <w:spacing w:line="139" w:lineRule="exact"/>
      <w:jc w:val="both"/>
    </w:pPr>
    <w:rPr>
      <w:sz w:val="14"/>
      <w:szCs w:val="14"/>
    </w:rPr>
  </w:style>
  <w:style w:type="paragraph" w:customStyle="1" w:styleId="Lgendedelimage70">
    <w:name w:val="Légende de l'image (7)"/>
    <w:basedOn w:val="Normal"/>
    <w:link w:val="Lgendedelimage7"/>
    <w:pPr>
      <w:shd w:val="clear" w:color="auto" w:fill="FFFFFF"/>
      <w:spacing w:line="0" w:lineRule="atLeast"/>
      <w:jc w:val="both"/>
    </w:pPr>
    <w:rPr>
      <w:b/>
      <w:bCs/>
      <w:spacing w:val="-10"/>
      <w:sz w:val="48"/>
      <w:szCs w:val="48"/>
    </w:rPr>
  </w:style>
  <w:style w:type="paragraph" w:customStyle="1" w:styleId="Lgendedelimage80">
    <w:name w:val="Légende de l'image (8)"/>
    <w:basedOn w:val="Normal"/>
    <w:link w:val="Lgendedelimage8"/>
    <w:pPr>
      <w:shd w:val="clear" w:color="auto" w:fill="FFFFFF"/>
      <w:spacing w:after="120" w:line="211" w:lineRule="exact"/>
      <w:jc w:val="both"/>
    </w:pPr>
    <w:rPr>
      <w:sz w:val="23"/>
      <w:szCs w:val="23"/>
    </w:rPr>
  </w:style>
  <w:style w:type="paragraph" w:customStyle="1" w:styleId="Lgendedelimage90">
    <w:name w:val="Légende de l'image (9)"/>
    <w:basedOn w:val="Normal"/>
    <w:link w:val="Lgendedelimage9"/>
    <w:pPr>
      <w:shd w:val="clear" w:color="auto" w:fill="FFFFFF"/>
      <w:spacing w:line="0" w:lineRule="atLeast"/>
    </w:pPr>
    <w:rPr>
      <w:sz w:val="13"/>
      <w:szCs w:val="13"/>
    </w:rPr>
  </w:style>
  <w:style w:type="paragraph" w:customStyle="1" w:styleId="Lgendedelimage100">
    <w:name w:val="Légende de l'image (10)"/>
    <w:basedOn w:val="Normal"/>
    <w:link w:val="Lgendedelimage10"/>
    <w:pPr>
      <w:shd w:val="clear" w:color="auto" w:fill="FFFFFF"/>
      <w:spacing w:line="0" w:lineRule="atLeast"/>
      <w:jc w:val="both"/>
    </w:pPr>
    <w:rPr>
      <w:rFonts w:ascii="Arial" w:eastAsia="Arial" w:hAnsi="Arial" w:cs="Arial"/>
      <w:b/>
      <w:bCs/>
      <w:sz w:val="25"/>
      <w:szCs w:val="25"/>
    </w:rPr>
  </w:style>
  <w:style w:type="paragraph" w:customStyle="1" w:styleId="Lgendedelimage110">
    <w:name w:val="Légende de l'image (11)"/>
    <w:basedOn w:val="Normal"/>
    <w:link w:val="Lgendedelimage11"/>
    <w:pPr>
      <w:shd w:val="clear" w:color="auto" w:fill="FFFFFF"/>
      <w:spacing w:before="180" w:after="480" w:line="0" w:lineRule="atLeast"/>
      <w:jc w:val="both"/>
    </w:pPr>
    <w:rPr>
      <w:sz w:val="43"/>
      <w:szCs w:val="43"/>
    </w:rPr>
  </w:style>
  <w:style w:type="paragraph" w:customStyle="1" w:styleId="Lgendedelimage120">
    <w:name w:val="Légende de l'image (12)"/>
    <w:basedOn w:val="Normal"/>
    <w:link w:val="Lgendedelimage12"/>
    <w:pPr>
      <w:shd w:val="clear" w:color="auto" w:fill="FFFFFF"/>
      <w:spacing w:before="180" w:line="0" w:lineRule="atLeast"/>
      <w:jc w:val="both"/>
    </w:pPr>
    <w:rPr>
      <w:b/>
      <w:bCs/>
      <w:i/>
      <w:iCs/>
      <w:sz w:val="23"/>
      <w:szCs w:val="23"/>
    </w:rPr>
  </w:style>
  <w:style w:type="paragraph" w:customStyle="1" w:styleId="Corpsdutexte18">
    <w:name w:val="Corps du texte (18)"/>
    <w:basedOn w:val="Normal"/>
    <w:link w:val="Corpsdutexte18Exact"/>
    <w:pPr>
      <w:shd w:val="clear" w:color="auto" w:fill="FFFFFF"/>
      <w:spacing w:line="0" w:lineRule="atLeast"/>
      <w:jc w:val="both"/>
    </w:pPr>
    <w:rPr>
      <w:spacing w:val="2"/>
      <w:w w:val="120"/>
      <w:sz w:val="17"/>
      <w:szCs w:val="17"/>
    </w:rPr>
  </w:style>
  <w:style w:type="paragraph" w:customStyle="1" w:styleId="Corpsdutexte170">
    <w:name w:val="Corps du texte (17)"/>
    <w:basedOn w:val="Normal"/>
    <w:link w:val="Corpsdutexte17"/>
    <w:pPr>
      <w:shd w:val="clear" w:color="auto" w:fill="FFFFFF"/>
      <w:spacing w:line="0" w:lineRule="atLeast"/>
      <w:ind w:hanging="420"/>
      <w:jc w:val="center"/>
    </w:pPr>
    <w:rPr>
      <w:sz w:val="13"/>
      <w:szCs w:val="13"/>
    </w:rPr>
  </w:style>
  <w:style w:type="paragraph" w:customStyle="1" w:styleId="Corpsdutexte19">
    <w:name w:val="Corps du texte (19)"/>
    <w:basedOn w:val="Normal"/>
    <w:link w:val="Corpsdutexte19Exact"/>
    <w:pPr>
      <w:shd w:val="clear" w:color="auto" w:fill="FFFFFF"/>
      <w:spacing w:line="101" w:lineRule="exact"/>
      <w:jc w:val="both"/>
    </w:pPr>
    <w:rPr>
      <w:spacing w:val="-6"/>
      <w:sz w:val="8"/>
      <w:szCs w:val="8"/>
    </w:rPr>
  </w:style>
  <w:style w:type="paragraph" w:customStyle="1" w:styleId="Corpsdutexte200">
    <w:name w:val="Corps du texte (20)"/>
    <w:basedOn w:val="Normal"/>
    <w:link w:val="Corpsdutexte20Exact"/>
    <w:pPr>
      <w:shd w:val="clear" w:color="auto" w:fill="FFFFFF"/>
      <w:spacing w:before="120" w:after="120" w:line="130" w:lineRule="exact"/>
      <w:jc w:val="both"/>
    </w:pPr>
    <w:rPr>
      <w:spacing w:val="-2"/>
      <w:sz w:val="16"/>
      <w:szCs w:val="16"/>
    </w:rPr>
  </w:style>
  <w:style w:type="paragraph" w:customStyle="1" w:styleId="Corpsdutexte210">
    <w:name w:val="Corps du texte (21)"/>
    <w:basedOn w:val="Normal"/>
    <w:link w:val="Corpsdutexte21"/>
    <w:pPr>
      <w:shd w:val="clear" w:color="auto" w:fill="FFFFFF"/>
      <w:spacing w:after="240" w:line="101" w:lineRule="exact"/>
      <w:jc w:val="both"/>
    </w:pPr>
    <w:rPr>
      <w:sz w:val="11"/>
      <w:szCs w:val="11"/>
    </w:rPr>
  </w:style>
  <w:style w:type="paragraph" w:customStyle="1" w:styleId="Corpsdutexte22">
    <w:name w:val="Corps du texte (22)"/>
    <w:basedOn w:val="Normal"/>
    <w:link w:val="Corpsdutexte22Exact"/>
    <w:pPr>
      <w:shd w:val="clear" w:color="auto" w:fill="FFFFFF"/>
      <w:spacing w:before="240" w:line="0" w:lineRule="atLeast"/>
      <w:jc w:val="both"/>
    </w:pPr>
    <w:rPr>
      <w:b/>
      <w:bCs/>
      <w:sz w:val="12"/>
      <w:szCs w:val="12"/>
    </w:rPr>
  </w:style>
  <w:style w:type="paragraph" w:customStyle="1" w:styleId="Corpsdutexte230">
    <w:name w:val="Corps du texte (23)"/>
    <w:basedOn w:val="Normal"/>
    <w:link w:val="Corpsdutexte23"/>
    <w:pPr>
      <w:shd w:val="clear" w:color="auto" w:fill="FFFFFF"/>
      <w:spacing w:line="0" w:lineRule="atLeast"/>
      <w:ind w:hanging="100"/>
      <w:jc w:val="both"/>
    </w:pPr>
    <w:rPr>
      <w:rFonts w:ascii="Arial" w:eastAsia="Arial" w:hAnsi="Arial" w:cs="Arial"/>
      <w:sz w:val="12"/>
      <w:szCs w:val="12"/>
    </w:rPr>
  </w:style>
  <w:style w:type="paragraph" w:customStyle="1" w:styleId="Corpsdutexte24">
    <w:name w:val="Corps du texte (24)"/>
    <w:basedOn w:val="Normal"/>
    <w:link w:val="Corpsdutexte24Exact"/>
    <w:pPr>
      <w:shd w:val="clear" w:color="auto" w:fill="FFFFFF"/>
      <w:spacing w:after="180" w:line="0" w:lineRule="atLeast"/>
      <w:jc w:val="both"/>
    </w:pPr>
    <w:rPr>
      <w:spacing w:val="-2"/>
      <w:sz w:val="8"/>
      <w:szCs w:val="8"/>
    </w:rPr>
  </w:style>
  <w:style w:type="paragraph" w:customStyle="1" w:styleId="Corpsdutexte25">
    <w:name w:val="Corps du texte (25)"/>
    <w:basedOn w:val="Normal"/>
    <w:link w:val="Corpsdutexte25Exact"/>
    <w:pPr>
      <w:shd w:val="clear" w:color="auto" w:fill="FFFFFF"/>
      <w:spacing w:line="0" w:lineRule="atLeast"/>
    </w:pPr>
    <w:rPr>
      <w:b/>
      <w:bCs/>
      <w:spacing w:val="-7"/>
      <w:sz w:val="45"/>
      <w:szCs w:val="45"/>
    </w:rPr>
  </w:style>
  <w:style w:type="paragraph" w:customStyle="1" w:styleId="Corpsdutexte26">
    <w:name w:val="Corps du texte (26)"/>
    <w:basedOn w:val="Normal"/>
    <w:link w:val="Corpsdutexte26Exact"/>
    <w:pPr>
      <w:shd w:val="clear" w:color="auto" w:fill="FFFFFF"/>
      <w:spacing w:line="110" w:lineRule="exact"/>
      <w:jc w:val="both"/>
    </w:pPr>
    <w:rPr>
      <w:sz w:val="17"/>
      <w:szCs w:val="17"/>
    </w:rPr>
  </w:style>
  <w:style w:type="paragraph" w:customStyle="1" w:styleId="Corpsdutexte160">
    <w:name w:val="Corps du texte (16)"/>
    <w:basedOn w:val="Normal"/>
    <w:link w:val="Corpsdutexte16"/>
    <w:pPr>
      <w:shd w:val="clear" w:color="auto" w:fill="FFFFFF"/>
      <w:spacing w:line="168" w:lineRule="exact"/>
      <w:jc w:val="center"/>
    </w:pPr>
    <w:rPr>
      <w:b/>
      <w:bCs/>
      <w:i/>
      <w:iCs/>
      <w:sz w:val="13"/>
      <w:szCs w:val="13"/>
    </w:rPr>
  </w:style>
  <w:style w:type="paragraph" w:customStyle="1" w:styleId="Corpsdutexte27">
    <w:name w:val="Corps du texte (27)"/>
    <w:basedOn w:val="Normal"/>
    <w:link w:val="Corpsdutexte27Exact"/>
    <w:pPr>
      <w:shd w:val="clear" w:color="auto" w:fill="FFFFFF"/>
      <w:spacing w:line="365" w:lineRule="exact"/>
      <w:jc w:val="both"/>
    </w:pPr>
    <w:rPr>
      <w:rFonts w:ascii="Arial" w:eastAsia="Arial" w:hAnsi="Arial" w:cs="Arial"/>
      <w:sz w:val="21"/>
      <w:szCs w:val="21"/>
    </w:rPr>
  </w:style>
  <w:style w:type="paragraph" w:customStyle="1" w:styleId="Corpsdutexte280">
    <w:name w:val="Corps du texte (28)"/>
    <w:basedOn w:val="Normal"/>
    <w:link w:val="Corpsdutexte28"/>
    <w:pPr>
      <w:shd w:val="clear" w:color="auto" w:fill="FFFFFF"/>
      <w:spacing w:line="0" w:lineRule="atLeast"/>
    </w:pPr>
    <w:rPr>
      <w:w w:val="200"/>
      <w:sz w:val="18"/>
      <w:szCs w:val="18"/>
    </w:rPr>
  </w:style>
  <w:style w:type="paragraph" w:customStyle="1" w:styleId="En-tte430">
    <w:name w:val="En-tête #4 (3)"/>
    <w:basedOn w:val="Normal"/>
    <w:link w:val="En-tte43"/>
    <w:pPr>
      <w:shd w:val="clear" w:color="auto" w:fill="FFFFFF"/>
      <w:spacing w:before="120" w:after="60" w:line="0" w:lineRule="atLeast"/>
      <w:outlineLvl w:val="3"/>
    </w:pPr>
    <w:rPr>
      <w:b/>
      <w:bCs/>
      <w:sz w:val="31"/>
      <w:szCs w:val="31"/>
    </w:rPr>
  </w:style>
  <w:style w:type="paragraph" w:customStyle="1" w:styleId="Corpsdutexte290">
    <w:name w:val="Corps du texte (29)"/>
    <w:basedOn w:val="Normal"/>
    <w:link w:val="Corpsdutexte29"/>
    <w:pPr>
      <w:shd w:val="clear" w:color="auto" w:fill="FFFFFF"/>
      <w:spacing w:before="60" w:line="0" w:lineRule="atLeast"/>
    </w:pPr>
    <w:rPr>
      <w:spacing w:val="-10"/>
      <w:sz w:val="17"/>
      <w:szCs w:val="17"/>
    </w:rPr>
  </w:style>
  <w:style w:type="paragraph" w:customStyle="1" w:styleId="Corpsdutexte300">
    <w:name w:val="Corps du texte (30)"/>
    <w:basedOn w:val="Normal"/>
    <w:link w:val="Corpsdutexte30Exact"/>
    <w:pPr>
      <w:shd w:val="clear" w:color="auto" w:fill="FFFFFF"/>
      <w:spacing w:after="180" w:line="0" w:lineRule="atLeast"/>
    </w:pPr>
    <w:rPr>
      <w:spacing w:val="5"/>
      <w:sz w:val="8"/>
      <w:szCs w:val="8"/>
    </w:rPr>
  </w:style>
  <w:style w:type="paragraph" w:customStyle="1" w:styleId="Corpsdutexte31">
    <w:name w:val="Corps du texte (31)"/>
    <w:basedOn w:val="Normal"/>
    <w:link w:val="Corpsdutexte31Exact"/>
    <w:pPr>
      <w:shd w:val="clear" w:color="auto" w:fill="FFFFFF"/>
      <w:spacing w:line="130" w:lineRule="exact"/>
    </w:pPr>
    <w:rPr>
      <w:spacing w:val="-9"/>
      <w:sz w:val="18"/>
      <w:szCs w:val="18"/>
    </w:rPr>
  </w:style>
  <w:style w:type="paragraph" w:customStyle="1" w:styleId="Corpsdutexte32">
    <w:name w:val="Corps du texte (32)"/>
    <w:basedOn w:val="Normal"/>
    <w:link w:val="Corpsdutexte32Exact"/>
    <w:pPr>
      <w:shd w:val="clear" w:color="auto" w:fill="FFFFFF"/>
      <w:spacing w:before="180" w:line="211" w:lineRule="exact"/>
      <w:jc w:val="both"/>
    </w:pPr>
    <w:rPr>
      <w:b/>
      <w:bCs/>
      <w:sz w:val="31"/>
      <w:szCs w:val="31"/>
    </w:rPr>
  </w:style>
  <w:style w:type="paragraph" w:customStyle="1" w:styleId="Corpsdutexte33">
    <w:name w:val="Corps du texte (33)"/>
    <w:basedOn w:val="Normal"/>
    <w:link w:val="Corpsdutexte33Exact"/>
    <w:pPr>
      <w:shd w:val="clear" w:color="auto" w:fill="FFFFFF"/>
      <w:spacing w:line="0" w:lineRule="atLeast"/>
      <w:jc w:val="both"/>
    </w:pPr>
    <w:rPr>
      <w:sz w:val="18"/>
      <w:szCs w:val="18"/>
    </w:rPr>
  </w:style>
  <w:style w:type="paragraph" w:customStyle="1" w:styleId="Corpsdutexte34">
    <w:name w:val="Corps du texte (34)"/>
    <w:basedOn w:val="Normal"/>
    <w:link w:val="Corpsdutexte34Exact"/>
    <w:pPr>
      <w:shd w:val="clear" w:color="auto" w:fill="FFFFFF"/>
      <w:spacing w:line="154" w:lineRule="exact"/>
      <w:jc w:val="both"/>
    </w:pPr>
    <w:rPr>
      <w:b/>
      <w:bCs/>
      <w:spacing w:val="-12"/>
      <w:w w:val="150"/>
      <w:sz w:val="16"/>
      <w:szCs w:val="16"/>
    </w:rPr>
  </w:style>
  <w:style w:type="paragraph" w:customStyle="1" w:styleId="Corpsdutexte35">
    <w:name w:val="Corps du texte (35)"/>
    <w:basedOn w:val="Normal"/>
    <w:link w:val="Corpsdutexte35Exact"/>
    <w:pPr>
      <w:shd w:val="clear" w:color="auto" w:fill="FFFFFF"/>
      <w:spacing w:line="0" w:lineRule="atLeast"/>
      <w:jc w:val="both"/>
    </w:pPr>
    <w:rPr>
      <w:spacing w:val="-4"/>
      <w:sz w:val="12"/>
      <w:szCs w:val="12"/>
    </w:rPr>
  </w:style>
  <w:style w:type="paragraph" w:customStyle="1" w:styleId="Corpsdutexte38">
    <w:name w:val="Corps du texte (38)"/>
    <w:basedOn w:val="Normal"/>
    <w:link w:val="Corpsdutexte38Exact"/>
    <w:pPr>
      <w:shd w:val="clear" w:color="auto" w:fill="FFFFFF"/>
      <w:spacing w:line="0" w:lineRule="atLeast"/>
    </w:pPr>
    <w:rPr>
      <w:spacing w:val="-3"/>
      <w:sz w:val="14"/>
      <w:szCs w:val="14"/>
    </w:rPr>
  </w:style>
  <w:style w:type="paragraph" w:customStyle="1" w:styleId="Corpsdutexte360">
    <w:name w:val="Corps du texte (36)"/>
    <w:basedOn w:val="Normal"/>
    <w:link w:val="Corpsdutexte36"/>
    <w:pPr>
      <w:shd w:val="clear" w:color="auto" w:fill="FFFFFF"/>
      <w:spacing w:before="60" w:line="0" w:lineRule="atLeast"/>
      <w:jc w:val="center"/>
    </w:pPr>
    <w:rPr>
      <w:sz w:val="13"/>
      <w:szCs w:val="13"/>
    </w:rPr>
  </w:style>
  <w:style w:type="paragraph" w:customStyle="1" w:styleId="Corpsdutexte370">
    <w:name w:val="Corps du texte (37)"/>
    <w:basedOn w:val="Normal"/>
    <w:link w:val="Corpsdutexte37"/>
    <w:pPr>
      <w:shd w:val="clear" w:color="auto" w:fill="FFFFFF"/>
      <w:spacing w:line="0" w:lineRule="atLeast"/>
      <w:jc w:val="center"/>
    </w:pPr>
    <w:rPr>
      <w:i/>
      <w:iCs/>
      <w:sz w:val="8"/>
      <w:szCs w:val="8"/>
    </w:rPr>
  </w:style>
  <w:style w:type="paragraph" w:customStyle="1" w:styleId="En-tte220">
    <w:name w:val="En-tête #2 (2)"/>
    <w:basedOn w:val="Normal"/>
    <w:link w:val="En-tte22"/>
    <w:pPr>
      <w:shd w:val="clear" w:color="auto" w:fill="FFFFFF"/>
      <w:spacing w:before="900" w:after="120" w:line="0" w:lineRule="atLeast"/>
      <w:outlineLvl w:val="1"/>
    </w:pPr>
    <w:rPr>
      <w:rFonts w:ascii="Arial" w:eastAsia="Arial" w:hAnsi="Arial" w:cs="Arial"/>
      <w:b/>
      <w:bCs/>
      <w:sz w:val="25"/>
      <w:szCs w:val="25"/>
    </w:rPr>
  </w:style>
  <w:style w:type="paragraph" w:customStyle="1" w:styleId="Corpsdutexte390">
    <w:name w:val="Corps du texte (39)"/>
    <w:basedOn w:val="Normal"/>
    <w:link w:val="Corpsdutexte39"/>
    <w:pPr>
      <w:shd w:val="clear" w:color="auto" w:fill="FFFFFF"/>
      <w:spacing w:before="120" w:after="1500" w:line="0" w:lineRule="atLeast"/>
      <w:jc w:val="right"/>
    </w:pPr>
    <w:rPr>
      <w:b/>
      <w:bCs/>
      <w:sz w:val="21"/>
      <w:szCs w:val="21"/>
    </w:rPr>
  </w:style>
  <w:style w:type="paragraph" w:customStyle="1" w:styleId="Corpsdutexte401">
    <w:name w:val="Corps du texte (40)"/>
    <w:basedOn w:val="Normal"/>
    <w:link w:val="Corpsdutexte400"/>
    <w:pPr>
      <w:shd w:val="clear" w:color="auto" w:fill="FFFFFF"/>
      <w:spacing w:line="317" w:lineRule="exact"/>
      <w:jc w:val="center"/>
    </w:pPr>
    <w:rPr>
      <w:b/>
      <w:bCs/>
      <w:sz w:val="26"/>
      <w:szCs w:val="26"/>
    </w:rPr>
  </w:style>
  <w:style w:type="paragraph" w:customStyle="1" w:styleId="Lgendedelimage13">
    <w:name w:val="Légende de l'image (13)"/>
    <w:basedOn w:val="Normal"/>
    <w:link w:val="Lgendedelimage13Exact"/>
    <w:pPr>
      <w:shd w:val="clear" w:color="auto" w:fill="FFFFFF"/>
      <w:spacing w:line="312" w:lineRule="exact"/>
      <w:jc w:val="center"/>
    </w:pPr>
    <w:rPr>
      <w:spacing w:val="-1"/>
      <w:sz w:val="25"/>
      <w:szCs w:val="25"/>
    </w:rPr>
  </w:style>
  <w:style w:type="paragraph" w:customStyle="1" w:styleId="Corpsdutexte410">
    <w:name w:val="Corps du texte (41)"/>
    <w:basedOn w:val="Normal"/>
    <w:link w:val="Corpsdutexte41"/>
    <w:pPr>
      <w:shd w:val="clear" w:color="auto" w:fill="FFFFFF"/>
      <w:spacing w:line="312" w:lineRule="exact"/>
      <w:jc w:val="center"/>
    </w:pPr>
    <w:rPr>
      <w:sz w:val="26"/>
      <w:szCs w:val="26"/>
    </w:rPr>
  </w:style>
  <w:style w:type="paragraph" w:customStyle="1" w:styleId="Corpsdutexte420">
    <w:name w:val="Corps du texte (42)"/>
    <w:basedOn w:val="Normal"/>
    <w:link w:val="Corpsdutexte42"/>
    <w:pPr>
      <w:shd w:val="clear" w:color="auto" w:fill="FFFFFF"/>
      <w:spacing w:line="0" w:lineRule="atLeast"/>
    </w:pPr>
    <w:rPr>
      <w:sz w:val="15"/>
      <w:szCs w:val="15"/>
    </w:rPr>
  </w:style>
  <w:style w:type="paragraph" w:customStyle="1" w:styleId="Corpsdutexte430">
    <w:name w:val="Corps du texte (43)"/>
    <w:basedOn w:val="Normal"/>
    <w:link w:val="Corpsdutexte43"/>
    <w:pPr>
      <w:shd w:val="clear" w:color="auto" w:fill="FFFFFF"/>
      <w:spacing w:line="0" w:lineRule="atLeast"/>
      <w:jc w:val="center"/>
    </w:pPr>
    <w:rPr>
      <w:b/>
      <w:bCs/>
      <w:sz w:val="13"/>
      <w:szCs w:val="13"/>
    </w:rPr>
  </w:style>
  <w:style w:type="paragraph" w:customStyle="1" w:styleId="Corpsdutexte440">
    <w:name w:val="Corps du texte (44)"/>
    <w:basedOn w:val="Normal"/>
    <w:link w:val="Corpsdutexte44"/>
    <w:pPr>
      <w:shd w:val="clear" w:color="auto" w:fill="FFFFFF"/>
      <w:spacing w:line="0" w:lineRule="atLeast"/>
      <w:jc w:val="center"/>
    </w:pPr>
    <w:rPr>
      <w:b/>
      <w:bCs/>
      <w:i/>
      <w:iCs/>
      <w:sz w:val="12"/>
      <w:szCs w:val="12"/>
    </w:rPr>
  </w:style>
  <w:style w:type="paragraph" w:customStyle="1" w:styleId="Corpsdutexte450">
    <w:name w:val="Corps du texte (45)"/>
    <w:basedOn w:val="Normal"/>
    <w:link w:val="Corpsdutexte45"/>
    <w:pPr>
      <w:shd w:val="clear" w:color="auto" w:fill="FFFFFF"/>
      <w:spacing w:line="0" w:lineRule="atLeast"/>
      <w:ind w:hanging="100"/>
      <w:jc w:val="center"/>
    </w:pPr>
    <w:rPr>
      <w:rFonts w:ascii="Arial" w:eastAsia="Arial" w:hAnsi="Arial" w:cs="Arial"/>
      <w:b/>
      <w:bCs/>
      <w:sz w:val="12"/>
      <w:szCs w:val="12"/>
    </w:rPr>
  </w:style>
  <w:style w:type="paragraph" w:customStyle="1" w:styleId="Corpsdutexte46">
    <w:name w:val="Corps du texte (46)"/>
    <w:basedOn w:val="Normal"/>
    <w:link w:val="Corpsdutexte46Exact"/>
    <w:pPr>
      <w:shd w:val="clear" w:color="auto" w:fill="FFFFFF"/>
      <w:spacing w:line="0" w:lineRule="atLeast"/>
    </w:pPr>
    <w:rPr>
      <w:spacing w:val="65"/>
      <w:sz w:val="39"/>
      <w:szCs w:val="39"/>
    </w:rPr>
  </w:style>
  <w:style w:type="paragraph" w:customStyle="1" w:styleId="Corpsdutexte47">
    <w:name w:val="Corps du texte (47)"/>
    <w:basedOn w:val="Normal"/>
    <w:link w:val="Corpsdutexte47Exact"/>
    <w:pPr>
      <w:shd w:val="clear" w:color="auto" w:fill="FFFFFF"/>
      <w:spacing w:before="60" w:line="0" w:lineRule="atLeast"/>
    </w:pPr>
    <w:rPr>
      <w:b/>
      <w:bCs/>
      <w:spacing w:val="-55"/>
      <w:sz w:val="55"/>
      <w:szCs w:val="55"/>
    </w:rPr>
  </w:style>
  <w:style w:type="paragraph" w:customStyle="1" w:styleId="Corpsdutexte48">
    <w:name w:val="Corps du texte (48)"/>
    <w:basedOn w:val="Normal"/>
    <w:link w:val="Corpsdutexte48Exact"/>
    <w:pPr>
      <w:shd w:val="clear" w:color="auto" w:fill="FFFFFF"/>
      <w:spacing w:line="0" w:lineRule="atLeast"/>
    </w:pPr>
    <w:rPr>
      <w:b/>
      <w:bCs/>
      <w:spacing w:val="1"/>
      <w:sz w:val="55"/>
      <w:szCs w:val="55"/>
    </w:rPr>
  </w:style>
  <w:style w:type="paragraph" w:customStyle="1" w:styleId="Corpsdutexte490">
    <w:name w:val="Corps du texte (49)"/>
    <w:basedOn w:val="Normal"/>
    <w:link w:val="Corpsdutexte49"/>
    <w:pPr>
      <w:shd w:val="clear" w:color="auto" w:fill="FFFFFF"/>
      <w:spacing w:line="0" w:lineRule="atLeast"/>
      <w:jc w:val="center"/>
    </w:pPr>
    <w:rPr>
      <w:rFonts w:ascii="Arial" w:eastAsia="Arial" w:hAnsi="Arial" w:cs="Arial"/>
      <w:b/>
      <w:bCs/>
      <w:sz w:val="15"/>
      <w:szCs w:val="15"/>
    </w:rPr>
  </w:style>
  <w:style w:type="paragraph" w:customStyle="1" w:styleId="Corpsdutexte500">
    <w:name w:val="Corps du texte (50)"/>
    <w:basedOn w:val="Normal"/>
    <w:link w:val="Corpsdutexte50"/>
    <w:pPr>
      <w:shd w:val="clear" w:color="auto" w:fill="FFFFFF"/>
      <w:spacing w:before="360" w:after="420" w:line="0" w:lineRule="atLeast"/>
      <w:jc w:val="center"/>
    </w:pPr>
    <w:rPr>
      <w:rFonts w:ascii="Arial" w:eastAsia="Arial" w:hAnsi="Arial" w:cs="Arial"/>
      <w:sz w:val="19"/>
      <w:szCs w:val="19"/>
    </w:rPr>
  </w:style>
  <w:style w:type="paragraph" w:styleId="Header">
    <w:name w:val="header"/>
    <w:basedOn w:val="Normal"/>
    <w:link w:val="HeaderChar"/>
    <w:uiPriority w:val="99"/>
    <w:unhideWhenUsed/>
    <w:rsid w:val="00065EB5"/>
    <w:pPr>
      <w:tabs>
        <w:tab w:val="center" w:pos="4536"/>
        <w:tab w:val="right" w:pos="9072"/>
      </w:tabs>
    </w:pPr>
  </w:style>
  <w:style w:type="character" w:customStyle="1" w:styleId="HeaderChar">
    <w:name w:val="Header Char"/>
    <w:basedOn w:val="DefaultParagraphFont"/>
    <w:link w:val="Header"/>
    <w:uiPriority w:val="99"/>
    <w:rsid w:val="00065EB5"/>
    <w:rPr>
      <w:color w:val="000000"/>
    </w:rPr>
  </w:style>
  <w:style w:type="paragraph" w:styleId="Footer">
    <w:name w:val="footer"/>
    <w:basedOn w:val="Normal"/>
    <w:link w:val="FooterChar"/>
    <w:uiPriority w:val="99"/>
    <w:unhideWhenUsed/>
    <w:rsid w:val="00065EB5"/>
    <w:pPr>
      <w:tabs>
        <w:tab w:val="center" w:pos="4536"/>
        <w:tab w:val="right" w:pos="9072"/>
      </w:tabs>
    </w:pPr>
  </w:style>
  <w:style w:type="character" w:customStyle="1" w:styleId="FooterChar">
    <w:name w:val="Footer Char"/>
    <w:basedOn w:val="DefaultParagraphFont"/>
    <w:link w:val="Footer"/>
    <w:uiPriority w:val="99"/>
    <w:rsid w:val="00065EB5"/>
    <w:rPr>
      <w:color w:val="000000"/>
    </w:rPr>
  </w:style>
  <w:style w:type="table" w:styleId="TableGrid">
    <w:name w:val="Table Grid"/>
    <w:basedOn w:val="TableNormal"/>
    <w:uiPriority w:val="59"/>
    <w:rsid w:val="00194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A2B9C"/>
    <w:rPr>
      <w:rFonts w:ascii="Arial" w:eastAsia="Arial" w:hAnsi="Arial" w:cs="Arial"/>
      <w:b/>
      <w:bCs/>
      <w:color w:val="000000"/>
      <w:sz w:val="25"/>
      <w:szCs w:val="25"/>
    </w:rPr>
  </w:style>
  <w:style w:type="character" w:customStyle="1" w:styleId="Heading2Char">
    <w:name w:val="Heading 2 Char"/>
    <w:basedOn w:val="DefaultParagraphFont"/>
    <w:link w:val="Heading2"/>
    <w:uiPriority w:val="9"/>
    <w:rsid w:val="004A2B9C"/>
    <w:rPr>
      <w:rFonts w:ascii="Arial" w:eastAsia="Arial" w:hAnsi="Arial" w:cs="Arial"/>
      <w:b/>
      <w:bCs/>
      <w:color w:val="000000"/>
      <w:sz w:val="25"/>
      <w:szCs w:val="25"/>
    </w:rPr>
  </w:style>
  <w:style w:type="paragraph" w:customStyle="1" w:styleId="StyleCorpsdutexteJustifiedLeft007cmFirstline0cm">
    <w:name w:val="Style Corps du texte + Justified Left:  0.07 cm First line:  0 cm..."/>
    <w:basedOn w:val="Corpsdutexte0"/>
    <w:rsid w:val="00A43156"/>
    <w:pPr>
      <w:widowControl/>
      <w:shd w:val="clear" w:color="auto" w:fill="auto"/>
      <w:spacing w:after="120" w:line="240" w:lineRule="auto"/>
      <w:ind w:firstLine="0"/>
      <w:jc w:val="both"/>
    </w:pPr>
    <w:rPr>
      <w:szCs w:val="20"/>
    </w:rPr>
  </w:style>
  <w:style w:type="paragraph" w:customStyle="1" w:styleId="DoNotTranslateExternal1">
    <w:name w:val="DoNotTranslateExternal1"/>
    <w:basedOn w:val="Normal"/>
    <w:rsid w:val="00847B84"/>
    <w:rPr>
      <w:sz w:val="18"/>
    </w:rPr>
  </w:style>
  <w:style w:type="paragraph" w:styleId="ListParagraph">
    <w:name w:val="List Paragraph"/>
    <w:basedOn w:val="Normal"/>
    <w:uiPriority w:val="34"/>
    <w:qFormat/>
    <w:rsid w:val="00F2088D"/>
    <w:pPr>
      <w:ind w:left="720"/>
      <w:contextualSpacing/>
    </w:pPr>
  </w:style>
  <w:style w:type="paragraph" w:customStyle="1" w:styleId="DoNotTranslateExternal2">
    <w:name w:val="DoNotTranslateExternal2"/>
    <w:rsid w:val="00F2088D"/>
    <w:rPr>
      <w:color w:val="000000"/>
      <w:sz w:val="23"/>
      <w:szCs w:val="23"/>
    </w:rPr>
  </w:style>
  <w:style w:type="paragraph" w:customStyle="1" w:styleId="StyleCorpsdutexteJustifiedFirstline127cmRight00">
    <w:name w:val="Style Corps du texte + Justified First line:  1.27 cm Right:  0.0..."/>
    <w:basedOn w:val="Corpsdutexte0"/>
    <w:rsid w:val="00F2088D"/>
    <w:pPr>
      <w:widowControl/>
      <w:shd w:val="clear" w:color="auto" w:fill="auto"/>
      <w:spacing w:after="56" w:line="240" w:lineRule="auto"/>
      <w:ind w:right="23" w:firstLine="720"/>
      <w:jc w:val="both"/>
    </w:pPr>
    <w:rPr>
      <w:szCs w:val="20"/>
    </w:rPr>
  </w:style>
  <w:style w:type="character" w:customStyle="1" w:styleId="Heading3Char">
    <w:name w:val="Heading 3 Char"/>
    <w:basedOn w:val="DefaultParagraphFont"/>
    <w:link w:val="Heading3"/>
    <w:uiPriority w:val="9"/>
    <w:rsid w:val="00306100"/>
    <w:rPr>
      <w:rFonts w:ascii="Arial" w:eastAsia="Arial" w:hAnsi="Arial" w:cs="Arial"/>
      <w:b/>
      <w:bCs/>
      <w:color w:val="000000"/>
      <w:sz w:val="25"/>
      <w:szCs w:val="25"/>
    </w:rPr>
  </w:style>
  <w:style w:type="paragraph" w:customStyle="1" w:styleId="StyleCorpsdutexte8JustifiedRight004cmAfter3pt">
    <w:name w:val="Style Corps du texte (8) + Justified Right:  0.04 cm After:  3 pt..."/>
    <w:basedOn w:val="Corpsdutexte80"/>
    <w:rsid w:val="005E099E"/>
    <w:pPr>
      <w:widowControl/>
      <w:shd w:val="clear" w:color="auto" w:fill="auto"/>
      <w:spacing w:after="60" w:line="240" w:lineRule="auto"/>
      <w:ind w:right="23"/>
      <w:jc w:val="both"/>
    </w:pPr>
    <w:rPr>
      <w:szCs w:val="20"/>
    </w:rPr>
  </w:style>
  <w:style w:type="paragraph" w:customStyle="1" w:styleId="DoNotTranslateExternal3">
    <w:name w:val="DoNotTranslateExternal3"/>
    <w:basedOn w:val="Normal"/>
    <w:rsid w:val="00034F4B"/>
    <w:pPr>
      <w:jc w:val="center"/>
    </w:pPr>
    <w:rPr>
      <w:sz w:val="23"/>
    </w:rPr>
  </w:style>
  <w:style w:type="character" w:styleId="Hyperlink">
    <w:name w:val="Hyperlink"/>
    <w:basedOn w:val="DefaultParagraphFont"/>
    <w:uiPriority w:val="99"/>
    <w:unhideWhenUsed/>
    <w:rsid w:val="00034F4B"/>
    <w:rPr>
      <w:color w:val="0000FF" w:themeColor="hyperlink"/>
      <w:u w:val="single"/>
    </w:rPr>
  </w:style>
  <w:style w:type="paragraph" w:customStyle="1" w:styleId="StyleCorpsdutexteJustifiedLeft063cmFirstline0cm">
    <w:name w:val="Style Corps du texte + Justified Left:  0.63 cm First line:  0 cm..."/>
    <w:basedOn w:val="Corpsdutexte0"/>
    <w:rsid w:val="004A2B9C"/>
    <w:pPr>
      <w:widowControl/>
      <w:shd w:val="clear" w:color="auto" w:fill="auto"/>
      <w:spacing w:after="60" w:line="240" w:lineRule="auto"/>
      <w:ind w:left="357" w:right="23" w:firstLine="0"/>
      <w:jc w:val="both"/>
    </w:pPr>
    <w:rPr>
      <w:szCs w:val="20"/>
    </w:rPr>
  </w:style>
  <w:style w:type="paragraph" w:styleId="TOC1">
    <w:name w:val="toc 1"/>
    <w:basedOn w:val="Normal"/>
    <w:next w:val="Normal"/>
    <w:autoRedefine/>
    <w:uiPriority w:val="39"/>
    <w:unhideWhenUsed/>
    <w:rsid w:val="00BB7ECE"/>
    <w:pPr>
      <w:tabs>
        <w:tab w:val="left" w:pos="567"/>
        <w:tab w:val="right" w:leader="dot" w:pos="9914"/>
      </w:tabs>
      <w:spacing w:before="120" w:after="120"/>
      <w:ind w:left="567" w:hanging="567"/>
    </w:pPr>
    <w:rPr>
      <w:rFonts w:ascii="Arial" w:hAnsi="Arial"/>
      <w:b/>
    </w:rPr>
  </w:style>
  <w:style w:type="paragraph" w:styleId="TOC2">
    <w:name w:val="toc 2"/>
    <w:basedOn w:val="Normal"/>
    <w:next w:val="Normal"/>
    <w:autoRedefine/>
    <w:uiPriority w:val="39"/>
    <w:unhideWhenUsed/>
    <w:rsid w:val="00BB7ECE"/>
    <w:pPr>
      <w:tabs>
        <w:tab w:val="left" w:pos="1100"/>
        <w:tab w:val="right" w:leader="dot" w:pos="9914"/>
      </w:tabs>
      <w:spacing w:before="120" w:after="120"/>
      <w:ind w:left="1134" w:right="397" w:hanging="425"/>
    </w:pPr>
  </w:style>
  <w:style w:type="paragraph" w:styleId="TOC3">
    <w:name w:val="toc 3"/>
    <w:basedOn w:val="Normal"/>
    <w:next w:val="Normal"/>
    <w:autoRedefine/>
    <w:uiPriority w:val="39"/>
    <w:unhideWhenUsed/>
    <w:rsid w:val="00BB7ECE"/>
    <w:pPr>
      <w:tabs>
        <w:tab w:val="left" w:pos="1418"/>
        <w:tab w:val="right" w:leader="dot" w:pos="9914"/>
      </w:tabs>
      <w:spacing w:after="100"/>
      <w:ind w:left="1418" w:right="397" w:hanging="709"/>
    </w:pPr>
    <w:rPr>
      <w:noProof/>
    </w:rPr>
  </w:style>
  <w:style w:type="paragraph" w:customStyle="1" w:styleId="ANNEX">
    <w:name w:val="ANNEX"/>
    <w:basedOn w:val="Normal"/>
    <w:rsid w:val="004C240E"/>
    <w:pPr>
      <w:keepNext/>
      <w:widowControl/>
      <w:tabs>
        <w:tab w:val="left" w:pos="1985"/>
      </w:tabs>
      <w:spacing w:after="240"/>
      <w:ind w:left="1985" w:hanging="1985"/>
    </w:pPr>
    <w:rPr>
      <w:rFonts w:ascii="Arial" w:hAnsi="Arial" w:cs="Arial"/>
      <w:b/>
      <w:sz w:val="28"/>
    </w:rPr>
  </w:style>
  <w:style w:type="paragraph" w:customStyle="1" w:styleId="StyleCorpsdutexteJustifiedLeft011cmFirstline127">
    <w:name w:val="Style Corps du texte + Justified Left:  0.11 cm First line:  1.27..."/>
    <w:basedOn w:val="Corpsdutexte0"/>
    <w:rsid w:val="00DD5C94"/>
    <w:pPr>
      <w:widowControl/>
      <w:shd w:val="clear" w:color="auto" w:fill="auto"/>
      <w:spacing w:after="60" w:line="240" w:lineRule="auto"/>
      <w:ind w:left="62" w:right="23" w:firstLine="720"/>
      <w:jc w:val="both"/>
    </w:pPr>
    <w:rPr>
      <w:szCs w:val="20"/>
    </w:rPr>
  </w:style>
  <w:style w:type="paragraph" w:customStyle="1" w:styleId="DoNotTranslateInternal1">
    <w:name w:val="DoNotTranslateInternal1"/>
    <w:basedOn w:val="Corpsdutexte170"/>
    <w:rsid w:val="006B0DD5"/>
    <w:pPr>
      <w:shd w:val="clear" w:color="auto" w:fill="auto"/>
      <w:spacing w:after="80" w:line="240" w:lineRule="auto"/>
      <w:ind w:firstLine="0"/>
    </w:pPr>
    <w:rPr>
      <w:sz w:val="14"/>
      <w:szCs w:val="14"/>
    </w:rPr>
  </w:style>
  <w:style w:type="paragraph" w:customStyle="1" w:styleId="numbering">
    <w:name w:val="numbering"/>
    <w:rsid w:val="006B0DD5"/>
    <w:pPr>
      <w:numPr>
        <w:numId w:val="44"/>
      </w:numPr>
      <w:jc w:val="center"/>
    </w:pPr>
    <w:rPr>
      <w:rFonts w:eastAsia="Arial"/>
      <w:b/>
      <w:bCs/>
      <w:i/>
      <w:color w:val="000000"/>
      <w:sz w:val="14"/>
      <w:szCs w:val="14"/>
    </w:rPr>
  </w:style>
  <w:style w:type="character" w:styleId="FollowedHyperlink">
    <w:name w:val="FollowedHyperlink"/>
    <w:basedOn w:val="DefaultParagraphFont"/>
    <w:uiPriority w:val="99"/>
    <w:semiHidden/>
    <w:unhideWhenUsed/>
    <w:rsid w:val="005F08AF"/>
    <w:rPr>
      <w:color w:val="800080" w:themeColor="followedHyperlink"/>
      <w:u w:val="single"/>
    </w:r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www.nsat.sk/" TargetMode="External"/><Relationship Id="rId42" Type="http://schemas.openxmlformats.org/officeDocument/2006/relationships/hyperlink" Target="http://www.lokorail.eu/" TargetMode="External"/><Relationship Id="rId47" Type="http://schemas.openxmlformats.org/officeDocument/2006/relationships/hyperlink" Target="http://www.tssas.cz/" TargetMode="External"/><Relationship Id="rId63" Type="http://schemas.openxmlformats.org/officeDocument/2006/relationships/hyperlink" Target="http://www.railtrans.eu/" TargetMode="External"/><Relationship Id="rId68" Type="http://schemas.openxmlformats.org/officeDocument/2006/relationships/hyperlink" Target="http://www.elzel.cz/" TargetMode="External"/><Relationship Id="rId84" Type="http://schemas.openxmlformats.org/officeDocument/2006/relationships/image" Target="media/image15.emf"/><Relationship Id="rId89" Type="http://schemas.openxmlformats.org/officeDocument/2006/relationships/image" Target="media/image20.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sat.sk/" TargetMode="External"/><Relationship Id="rId29" Type="http://schemas.openxmlformats.org/officeDocument/2006/relationships/hyperlink" Target="http://www.lokotrans.cz/" TargetMode="External"/><Relationship Id="rId107" Type="http://schemas.openxmlformats.org/officeDocument/2006/relationships/image" Target="media/image38.emf"/><Relationship Id="rId11" Type="http://schemas.openxmlformats.org/officeDocument/2006/relationships/hyperlink" Target="http://www.nsat.sk/" TargetMode="External"/><Relationship Id="rId24" Type="http://schemas.openxmlformats.org/officeDocument/2006/relationships/image" Target="media/image8.emf"/><Relationship Id="rId32" Type="http://schemas.openxmlformats.org/officeDocument/2006/relationships/hyperlink" Target="http://www.lte.sk/" TargetMode="External"/><Relationship Id="rId37" Type="http://schemas.openxmlformats.org/officeDocument/2006/relationships/hyperlink" Target="http://www.szds.sk/" TargetMode="External"/><Relationship Id="rId40" Type="http://schemas.openxmlformats.org/officeDocument/2006/relationships/hyperlink" Target="http://www.slovakrail.sk/" TargetMode="External"/><Relationship Id="rId45" Type="http://schemas.openxmlformats.org/officeDocument/2006/relationships/hyperlink" Target="http://www.ohlzs.cz/" TargetMode="External"/><Relationship Id="rId53" Type="http://schemas.openxmlformats.org/officeDocument/2006/relationships/hyperlink" Target="http://www.slovvagon.com/" TargetMode="External"/><Relationship Id="rId58" Type="http://schemas.openxmlformats.org/officeDocument/2006/relationships/hyperlink" Target="http://www.metrans.cz/" TargetMode="External"/><Relationship Id="rId66" Type="http://schemas.openxmlformats.org/officeDocument/2006/relationships/hyperlink" Target="http://www.lokotransservis.cz/" TargetMode="External"/><Relationship Id="rId74" Type="http://schemas.openxmlformats.org/officeDocument/2006/relationships/hyperlink" Target="http://www.zsr.sk/" TargetMode="External"/><Relationship Id="rId79" Type="http://schemas.openxmlformats.org/officeDocument/2006/relationships/image" Target="media/image11.emf"/><Relationship Id="rId87" Type="http://schemas.openxmlformats.org/officeDocument/2006/relationships/image" Target="media/image18.emf"/><Relationship Id="rId102" Type="http://schemas.openxmlformats.org/officeDocument/2006/relationships/image" Target="media/image33.emf"/><Relationship Id="rId110"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www.petrolsped.sk/" TargetMode="External"/><Relationship Id="rId82" Type="http://schemas.openxmlformats.org/officeDocument/2006/relationships/image" Target="media/image13.emf"/><Relationship Id="rId90" Type="http://schemas.openxmlformats.org/officeDocument/2006/relationships/image" Target="media/image21.emf"/><Relationship Id="rId95" Type="http://schemas.openxmlformats.org/officeDocument/2006/relationships/image" Target="media/image26.emf"/><Relationship Id="rId1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www.nsat.sk/" TargetMode="External"/><Relationship Id="rId27" Type="http://schemas.openxmlformats.org/officeDocument/2006/relationships/footer" Target="footer4.xml"/><Relationship Id="rId30" Type="http://schemas.openxmlformats.org/officeDocument/2006/relationships/hyperlink" Target="http://www.zeleznicnestavby.sk/" TargetMode="External"/><Relationship Id="rId35" Type="http://schemas.openxmlformats.org/officeDocument/2006/relationships/hyperlink" Target="http://www.zs-ba-as.sk/" TargetMode="External"/><Relationship Id="rId43" Type="http://schemas.openxmlformats.org/officeDocument/2006/relationships/hyperlink" Target="http://www.gjw-praha.cz/" TargetMode="External"/><Relationship Id="rId48" Type="http://schemas.openxmlformats.org/officeDocument/2006/relationships/hyperlink" Target="http://www.odos.cz/" TargetMode="External"/><Relationship Id="rId56" Type="http://schemas.openxmlformats.org/officeDocument/2006/relationships/hyperlink" Target="http://www.pkp-cargo.p/" TargetMode="External"/><Relationship Id="rId64" Type="http://schemas.openxmlformats.org/officeDocument/2006/relationships/hyperlink" Target="http://www.rts-rail.com/" TargetMode="External"/><Relationship Id="rId69" Type="http://schemas.openxmlformats.org/officeDocument/2006/relationships/hyperlink" Target="http://www.expressgroup.sk/" TargetMode="External"/><Relationship Id="rId77" Type="http://schemas.openxmlformats.org/officeDocument/2006/relationships/footer" Target="footer7.xml"/><Relationship Id="rId100" Type="http://schemas.openxmlformats.org/officeDocument/2006/relationships/image" Target="media/image31.emf"/><Relationship Id="rId105" Type="http://schemas.openxmlformats.org/officeDocument/2006/relationships/image" Target="media/image36.emf"/><Relationship Id="rId113"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slezskomorav-skadraha.cz/" TargetMode="External"/><Relationship Id="rId72" Type="http://schemas.openxmlformats.org/officeDocument/2006/relationships/hyperlink" Target="http://www.arrivaservice.sk/" TargetMode="External"/><Relationship Id="rId80" Type="http://schemas.openxmlformats.org/officeDocument/2006/relationships/image" Target="media/image12.emf"/><Relationship Id="rId85" Type="http://schemas.openxmlformats.org/officeDocument/2006/relationships/image" Target="media/image16.emf"/><Relationship Id="rId93" Type="http://schemas.openxmlformats.org/officeDocument/2006/relationships/image" Target="media/image24.emf"/><Relationship Id="rId98"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www.telecom.gov.sk/" TargetMode="External"/><Relationship Id="rId25" Type="http://schemas.openxmlformats.org/officeDocument/2006/relationships/image" Target="media/image9.emf"/><Relationship Id="rId33" Type="http://schemas.openxmlformats.org/officeDocument/2006/relationships/hyperlink" Target="http://www.psz.sk/" TargetMode="External"/><Relationship Id="rId38" Type="http://schemas.openxmlformats.org/officeDocument/2006/relationships/hyperlink" Target="http://www.ezkvsak.sk/" TargetMode="External"/><Relationship Id="rId46" Type="http://schemas.openxmlformats.org/officeDocument/2006/relationships/hyperlink" Target="http://www.metransrail.eu/" TargetMode="External"/><Relationship Id="rId59" Type="http://schemas.openxmlformats.org/officeDocument/2006/relationships/hyperlink" Target="http://www.cercargo.sk/index.php" TargetMode="External"/><Relationship Id="rId67" Type="http://schemas.openxmlformats.org/officeDocument/2006/relationships/hyperlink" Target="http://www.eurovia.cz/" TargetMode="External"/><Relationship Id="rId103" Type="http://schemas.openxmlformats.org/officeDocument/2006/relationships/image" Target="media/image34.emf"/><Relationship Id="rId108" Type="http://schemas.openxmlformats.org/officeDocument/2006/relationships/image" Target="media/image39.emf"/><Relationship Id="rId20" Type="http://schemas.openxmlformats.org/officeDocument/2006/relationships/footer" Target="footer2.xml"/><Relationship Id="rId41" Type="http://schemas.openxmlformats.org/officeDocument/2006/relationships/hyperlink" Target="http://www.zscargo.sk/" TargetMode="External"/><Relationship Id="rId54" Type="http://schemas.openxmlformats.org/officeDocument/2006/relationships/hyperlink" Target="http://www.crw.sk/" TargetMode="External"/><Relationship Id="rId62" Type="http://schemas.openxmlformats.org/officeDocument/2006/relationships/hyperlink" Target="http://www.mmv.hu/" TargetMode="External"/><Relationship Id="rId70" Type="http://schemas.openxmlformats.org/officeDocument/2006/relationships/hyperlink" Target="http://www.le.sk/" TargetMode="External"/><Relationship Id="rId75" Type="http://schemas.openxmlformats.org/officeDocument/2006/relationships/footer" Target="footer5.xml"/><Relationship Id="rId83" Type="http://schemas.openxmlformats.org/officeDocument/2006/relationships/image" Target="media/image14.emf"/><Relationship Id="rId88" Type="http://schemas.openxmlformats.org/officeDocument/2006/relationships/image" Target="media/image19.emf"/><Relationship Id="rId91" Type="http://schemas.openxmlformats.org/officeDocument/2006/relationships/image" Target="media/image22.emf"/><Relationship Id="rId96" Type="http://schemas.openxmlformats.org/officeDocument/2006/relationships/image" Target="media/image27.emf"/><Relationship Id="rId11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www.nsat.sk/" TargetMode="External"/><Relationship Id="rId28" Type="http://schemas.openxmlformats.org/officeDocument/2006/relationships/hyperlink" Target="http://www.zsr.sk/slovensky/zeleznicna-dopravna-cesta/marketing/podmienky-pouzivania-zel.siete/podmienky-pouzivania-zel.siete-2015.html?page_id=2855" TargetMode="External"/><Relationship Id="rId36" Type="http://schemas.openxmlformats.org/officeDocument/2006/relationships/hyperlink" Target="http://www.awt.eu/" TargetMode="External"/><Relationship Id="rId49" Type="http://schemas.openxmlformats.org/officeDocument/2006/relationships/hyperlink" Target="http://www.bfl.cz/" TargetMode="External"/><Relationship Id="rId57" Type="http://schemas.openxmlformats.org/officeDocument/2006/relationships/hyperlink" Target="http://www.ids-cargo.cz/" TargetMode="External"/><Relationship Id="rId106" Type="http://schemas.openxmlformats.org/officeDocument/2006/relationships/image" Target="media/image37.emf"/><Relationship Id="rId10" Type="http://schemas.openxmlformats.org/officeDocument/2006/relationships/image" Target="media/image3.emf"/><Relationship Id="rId31" Type="http://schemas.openxmlformats.org/officeDocument/2006/relationships/hyperlink" Target="http://www.tss.sk/" TargetMode="External"/><Relationship Id="rId44" Type="http://schemas.openxmlformats.org/officeDocument/2006/relationships/hyperlink" Target="http://www.awt.eu/" TargetMode="External"/><Relationship Id="rId52" Type="http://schemas.openxmlformats.org/officeDocument/2006/relationships/hyperlink" Target="http://www.railcargocarrier.com/" TargetMode="External"/><Relationship Id="rId60" Type="http://schemas.openxmlformats.org/officeDocument/2006/relationships/hyperlink" Target="http://www.regiojet.sk/" TargetMode="External"/><Relationship Id="rId65" Type="http://schemas.openxmlformats.org/officeDocument/2006/relationships/hyperlink" Target="http://www.cdcargo.sk/" TargetMode="External"/><Relationship Id="rId73" Type="http://schemas.openxmlformats.org/officeDocument/2006/relationships/hyperlink" Target="http://www.vosaria.sk/" TargetMode="External"/><Relationship Id="rId78" Type="http://schemas.openxmlformats.org/officeDocument/2006/relationships/image" Target="media/image10.emf"/><Relationship Id="rId81" Type="http://schemas.openxmlformats.org/officeDocument/2006/relationships/footer" Target="footer8.xml"/><Relationship Id="rId86" Type="http://schemas.openxmlformats.org/officeDocument/2006/relationships/image" Target="media/image17.emf"/><Relationship Id="rId94" Type="http://schemas.openxmlformats.org/officeDocument/2006/relationships/image" Target="media/image25.emf"/><Relationship Id="rId99" Type="http://schemas.openxmlformats.org/officeDocument/2006/relationships/image" Target="media/image30.emf"/><Relationship Id="rId101"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yperlink" Target="http://www.zsr.sk/" TargetMode="External"/><Relationship Id="rId39" Type="http://schemas.openxmlformats.org/officeDocument/2006/relationships/hyperlink" Target="http://www.investex-group.sk/" TargetMode="External"/><Relationship Id="rId109" Type="http://schemas.openxmlformats.org/officeDocument/2006/relationships/image" Target="media/image40.emf"/><Relationship Id="rId34" Type="http://schemas.openxmlformats.org/officeDocument/2006/relationships/hyperlink" Target="http://www.hbzam.sk/" TargetMode="External"/><Relationship Id="rId50" Type="http://schemas.openxmlformats.org/officeDocument/2006/relationships/hyperlink" Target="http://www.express-mp.sk/" TargetMode="External"/><Relationship Id="rId55" Type="http://schemas.openxmlformats.org/officeDocument/2006/relationships/hyperlink" Target="http://www.regiojet.cz/" TargetMode="External"/><Relationship Id="rId76" Type="http://schemas.openxmlformats.org/officeDocument/2006/relationships/footer" Target="footer6.xml"/><Relationship Id="rId97" Type="http://schemas.openxmlformats.org/officeDocument/2006/relationships/image" Target="media/image28.emf"/><Relationship Id="rId104"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hyperlink" Target="http://www.lokotrain.eu/" TargetMode="External"/><Relationship Id="rId92"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40B00-9A4C-4FFB-BF23-AF066454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55</Pages>
  <Words>18055</Words>
  <Characters>95156</Characters>
  <Application>Microsoft Office Word</Application>
  <DocSecurity>0</DocSecurity>
  <Lines>5286</Lines>
  <Paragraphs>4354</Paragraphs>
  <ScaleCrop>false</ScaleCrop>
  <HeadingPairs>
    <vt:vector size="2" baseType="variant">
      <vt:variant>
        <vt:lpstr>Title</vt:lpstr>
      </vt:variant>
      <vt:variant>
        <vt:i4>1</vt:i4>
      </vt:variant>
    </vt:vector>
  </HeadingPairs>
  <TitlesOfParts>
    <vt:vector size="1" baseType="lpstr">
      <vt:lpstr>ÚRAD  PRE  REGULÁCIU  ŽELEZNIČNEJ  DOPRAVY</vt:lpstr>
    </vt:vector>
  </TitlesOfParts>
  <Company>Translation Centre</Company>
  <LinksUpToDate>false</LinksUpToDate>
  <CharactersWithSpaces>108857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ÚRAD  PRE  REGULÁCIU  ŽELEZNIČNEJ  DOPRAVY</dc:title>
  <dc:creator>Translation Centre</dc:creator>
  <cp:lastModifiedBy>Carmen Afrodita PEREZ</cp:lastModifiedBy>
  <cp:revision>64</cp:revision>
  <dcterms:created xsi:type="dcterms:W3CDTF">2015-12-15T14:50:00Z</dcterms:created>
  <dcterms:modified xsi:type="dcterms:W3CDTF">2016-04-11T08:21:00Z</dcterms:modified>
</cp:coreProperties>
</file>