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DE35B" w14:textId="540C3499" w:rsidR="0013064E" w:rsidRDefault="00A21B18" w:rsidP="00CA7F51">
      <w:pPr>
        <w:pStyle w:val="Title"/>
      </w:pPr>
      <w:r>
        <w:t xml:space="preserve">Annex </w:t>
      </w:r>
      <w:r w:rsidR="383DD3D8">
        <w:t>1</w:t>
      </w:r>
      <w:r w:rsidR="7657174F">
        <w:t>B</w:t>
      </w:r>
      <w:r w:rsidR="0013064E">
        <w:t xml:space="preserve">: </w:t>
      </w:r>
      <w:r w:rsidR="000F2E28">
        <w:t>Illustrative mock</w:t>
      </w:r>
      <w:r w:rsidR="001B3789" w:rsidRPr="445B83A1">
        <w:rPr>
          <w:rFonts w:ascii="Cambria Math" w:hAnsi="Cambria Math" w:cs="Cambria Math"/>
        </w:rPr>
        <w:t>-</w:t>
      </w:r>
      <w:r w:rsidR="000F2E28">
        <w:t>up</w:t>
      </w:r>
    </w:p>
    <w:p w14:paraId="228BD3F1" w14:textId="06FA7448" w:rsidR="0013064E" w:rsidRDefault="00452641">
      <w:pPr>
        <w:pStyle w:val="Subtitle"/>
        <w:rPr>
          <w:rStyle w:val="normaltextrun"/>
          <w:rFonts w:cs="Calibri"/>
          <w:sz w:val="28"/>
          <w:szCs w:val="28"/>
          <w:shd w:val="clear" w:color="auto" w:fill="FFFFFF"/>
          <w:lang w:val="en-US"/>
        </w:rPr>
      </w:pPr>
      <w:r w:rsidRPr="00452641">
        <w:rPr>
          <w:rStyle w:val="normaltextrun"/>
          <w:rFonts w:cs="Calibri"/>
          <w:sz w:val="28"/>
          <w:szCs w:val="28"/>
          <w:shd w:val="clear" w:color="auto" w:fill="FFFFFF"/>
          <w:lang w:val="en-US"/>
        </w:rPr>
        <w:t>Development and maintenance of learning products for the EU Agency for Railways</w:t>
      </w:r>
      <w:r w:rsidR="66C53A68" w:rsidRPr="00452641">
        <w:rPr>
          <w:rStyle w:val="normaltextrun"/>
          <w:rFonts w:cs="Calibri"/>
          <w:sz w:val="28"/>
          <w:szCs w:val="28"/>
          <w:shd w:val="clear" w:color="auto" w:fill="FFFFFF"/>
          <w:lang w:val="en-US"/>
        </w:rPr>
        <w:t xml:space="preserve"> – ERA 2026 02 OP</w:t>
      </w:r>
    </w:p>
    <w:p w14:paraId="6F91F5C4" w14:textId="77777777" w:rsidR="00587E7E" w:rsidRPr="00587E7E" w:rsidRDefault="00587E7E" w:rsidP="00587E7E">
      <w:pPr>
        <w:pStyle w:val="Title"/>
      </w:pPr>
      <w:r w:rsidRPr="00587E7E">
        <w:t>Instructions for the illustrative mock</w:t>
      </w:r>
      <w:r w:rsidRPr="00587E7E">
        <w:noBreakHyphen/>
        <w:t>up</w:t>
      </w:r>
    </w:p>
    <w:p w14:paraId="352CD242" w14:textId="77777777" w:rsidR="009D7CDB" w:rsidRPr="009D7CDB" w:rsidRDefault="009D7CDB" w:rsidP="009D7CDB">
      <w:pPr>
        <w:numPr>
          <w:ilvl w:val="0"/>
          <w:numId w:val="20"/>
        </w:numPr>
        <w:rPr>
          <w:b/>
          <w:bCs/>
        </w:rPr>
      </w:pPr>
      <w:r w:rsidRPr="009D7CDB">
        <w:rPr>
          <w:b/>
          <w:bCs/>
        </w:rPr>
        <w:t>Purpose of the mock</w:t>
      </w:r>
      <w:r w:rsidRPr="009D7CDB">
        <w:rPr>
          <w:b/>
          <w:bCs/>
        </w:rPr>
        <w:noBreakHyphen/>
        <w:t>up</w:t>
      </w:r>
    </w:p>
    <w:p w14:paraId="138AEC2C" w14:textId="74BB2ECF" w:rsidR="009D7CDB" w:rsidRPr="009D7CDB" w:rsidRDefault="009D7CDB">
      <w:r w:rsidRPr="009D7CDB">
        <w:t>The mock</w:t>
      </w:r>
      <w:r w:rsidRPr="009D7CDB">
        <w:noBreakHyphen/>
        <w:t xml:space="preserve">up requested under this annex is intended solely to provide an </w:t>
      </w:r>
      <w:r w:rsidRPr="006C5806">
        <w:t>illustrative visual representation</w:t>
      </w:r>
      <w:r w:rsidRPr="009D7CDB">
        <w:t xml:space="preserve"> of the approach described by the tenderer in </w:t>
      </w:r>
      <w:r w:rsidRPr="00293469">
        <w:rPr>
          <w:u w:val="single"/>
        </w:rPr>
        <w:t xml:space="preserve">Annex </w:t>
      </w:r>
      <w:r w:rsidRPr="2EC45483">
        <w:rPr>
          <w:u w:val="single"/>
        </w:rPr>
        <w:t>1</w:t>
      </w:r>
      <w:r w:rsidR="475DCD87" w:rsidRPr="2EC45483">
        <w:rPr>
          <w:u w:val="single"/>
        </w:rPr>
        <w:t>A</w:t>
      </w:r>
      <w:r w:rsidRPr="00293469">
        <w:rPr>
          <w:u w:val="single"/>
        </w:rPr>
        <w:t xml:space="preserve"> – Technical Offer Questionnaire.</w:t>
      </w:r>
    </w:p>
    <w:p w14:paraId="5392FE51" w14:textId="77777777" w:rsidR="009D7CDB" w:rsidRPr="009D7CDB" w:rsidRDefault="009D7CDB">
      <w:r w:rsidRPr="009D7CDB">
        <w:t>Its purpose is to help the Agency better understand how the proposed pedagogical and design concepts could be translated into a learning experience.</w:t>
      </w:r>
    </w:p>
    <w:p w14:paraId="6482D6AA" w14:textId="77777777" w:rsidR="009D7CDB" w:rsidRPr="006C5806" w:rsidRDefault="009D7CDB" w:rsidP="009D7CDB">
      <w:r w:rsidRPr="006C5806">
        <w:t>The mock</w:t>
      </w:r>
      <w:r w:rsidRPr="006C5806">
        <w:noBreakHyphen/>
        <w:t>up is not a deliverable under the contract.</w:t>
      </w:r>
    </w:p>
    <w:p w14:paraId="49335B51" w14:textId="214B6588" w:rsidR="009D7CDB" w:rsidRPr="009D7CDB" w:rsidRDefault="009D7CDB">
      <w:r w:rsidRPr="009D7CDB">
        <w:t>It is requested exclusively for the evaluation of the technical offer.</w:t>
      </w:r>
    </w:p>
    <w:p w14:paraId="3CCF4C7B" w14:textId="77777777" w:rsidR="00091386" w:rsidRPr="00091386" w:rsidRDefault="00091386" w:rsidP="006C5806">
      <w:pPr>
        <w:pStyle w:val="Heading1"/>
      </w:pPr>
      <w:r w:rsidRPr="00091386">
        <w:t>Legal clarification</w:t>
      </w:r>
    </w:p>
    <w:p w14:paraId="77B5E7D1" w14:textId="77777777" w:rsidR="00091386" w:rsidRPr="009D7CDB" w:rsidRDefault="00091386" w:rsidP="00091386">
      <w:r w:rsidRPr="009D7CDB">
        <w:t>The mock</w:t>
      </w:r>
      <w:r w:rsidRPr="009D7CDB">
        <w:noBreakHyphen/>
        <w:t>up shall be illustrative, non</w:t>
      </w:r>
      <w:r w:rsidRPr="009D7CDB">
        <w:noBreakHyphen/>
        <w:t>functional and non</w:t>
      </w:r>
      <w:r w:rsidRPr="009D7CDB">
        <w:noBreakHyphen/>
        <w:t>reusable.</w:t>
      </w:r>
    </w:p>
    <w:p w14:paraId="188B34AA" w14:textId="77777777" w:rsidR="00091386" w:rsidRPr="009D7CDB" w:rsidRDefault="00091386" w:rsidP="00091386">
      <w:r w:rsidRPr="009D7CDB">
        <w:t xml:space="preserve">It shall </w:t>
      </w:r>
      <w:r w:rsidRPr="006C5806">
        <w:t>not constitute a deliverable</w:t>
      </w:r>
      <w:r w:rsidRPr="009D7CDB">
        <w:t xml:space="preserve"> under the contract and </w:t>
      </w:r>
      <w:r w:rsidRPr="006C5806">
        <w:t>shall not be used operationally</w:t>
      </w:r>
      <w:r w:rsidRPr="009D7CDB">
        <w:t xml:space="preserve"> by the Agency.</w:t>
      </w:r>
    </w:p>
    <w:p w14:paraId="2F701B6D" w14:textId="77777777" w:rsidR="00091386" w:rsidRPr="009D7CDB" w:rsidRDefault="00091386" w:rsidP="00091386">
      <w:r w:rsidRPr="009D7CDB">
        <w:t>Intellectual property rights related to the mock</w:t>
      </w:r>
      <w:r w:rsidRPr="009D7CDB">
        <w:noBreakHyphen/>
        <w:t>up remain fully with the tenderer.</w:t>
      </w:r>
    </w:p>
    <w:p w14:paraId="7AD8EAE1" w14:textId="77777777" w:rsidR="00091386" w:rsidRPr="009D7CDB" w:rsidRDefault="00091386" w:rsidP="00091386">
      <w:r w:rsidRPr="009D7CDB">
        <w:t>The mock</w:t>
      </w:r>
      <w:r w:rsidRPr="009D7CDB">
        <w:noBreakHyphen/>
        <w:t>up is used exclusively for the purpose of evaluating the technical offer.</w:t>
      </w:r>
    </w:p>
    <w:p w14:paraId="6CDCE015" w14:textId="77777777" w:rsidR="00962BD3" w:rsidRPr="00962BD3" w:rsidRDefault="00962BD3" w:rsidP="00962BD3">
      <w:pPr>
        <w:numPr>
          <w:ilvl w:val="0"/>
          <w:numId w:val="20"/>
        </w:numPr>
        <w:tabs>
          <w:tab w:val="num" w:pos="360"/>
        </w:tabs>
        <w:rPr>
          <w:b/>
          <w:bCs/>
        </w:rPr>
      </w:pPr>
      <w:r w:rsidRPr="00962BD3">
        <w:rPr>
          <w:b/>
          <w:bCs/>
        </w:rPr>
        <w:t>Nature of the mock</w:t>
      </w:r>
      <w:r w:rsidRPr="00962BD3">
        <w:rPr>
          <w:b/>
          <w:bCs/>
        </w:rPr>
        <w:noBreakHyphen/>
        <w:t>up</w:t>
      </w:r>
    </w:p>
    <w:p w14:paraId="708D79C4" w14:textId="77777777" w:rsidR="00962BD3" w:rsidRPr="00962BD3" w:rsidRDefault="00962BD3" w:rsidP="00962BD3">
      <w:r w:rsidRPr="00962BD3">
        <w:t>The mock</w:t>
      </w:r>
      <w:r w:rsidRPr="00962BD3">
        <w:noBreakHyphen/>
        <w:t>up shall be:</w:t>
      </w:r>
    </w:p>
    <w:p w14:paraId="7E854305" w14:textId="77777777" w:rsidR="00962BD3" w:rsidRPr="00962BD3" w:rsidRDefault="00962BD3" w:rsidP="006C5806">
      <w:pPr>
        <w:pStyle w:val="ListParagraph"/>
        <w:numPr>
          <w:ilvl w:val="0"/>
          <w:numId w:val="22"/>
        </w:numPr>
      </w:pPr>
      <w:r w:rsidRPr="00962BD3">
        <w:t>illustrative and demonstrative in nature;</w:t>
      </w:r>
    </w:p>
    <w:p w14:paraId="59690988" w14:textId="77777777" w:rsidR="00962BD3" w:rsidRPr="00962BD3" w:rsidRDefault="00962BD3" w:rsidP="006C5806">
      <w:pPr>
        <w:pStyle w:val="ListParagraph"/>
        <w:numPr>
          <w:ilvl w:val="0"/>
          <w:numId w:val="22"/>
        </w:numPr>
      </w:pPr>
      <w:r w:rsidRPr="00962BD3">
        <w:t>non</w:t>
      </w:r>
      <w:r w:rsidRPr="00962BD3">
        <w:noBreakHyphen/>
        <w:t>functional and non</w:t>
      </w:r>
      <w:r w:rsidRPr="00962BD3">
        <w:noBreakHyphen/>
        <w:t>operational;</w:t>
      </w:r>
    </w:p>
    <w:p w14:paraId="2D9F83D8" w14:textId="77777777" w:rsidR="00962BD3" w:rsidRPr="00962BD3" w:rsidRDefault="00962BD3" w:rsidP="006C5806">
      <w:pPr>
        <w:pStyle w:val="ListParagraph"/>
        <w:numPr>
          <w:ilvl w:val="0"/>
          <w:numId w:val="22"/>
        </w:numPr>
      </w:pPr>
      <w:r w:rsidRPr="00962BD3">
        <w:t>limited in scope and level of detail;</w:t>
      </w:r>
    </w:p>
    <w:p w14:paraId="5B91BC59" w14:textId="77777777" w:rsidR="00962BD3" w:rsidRPr="00962BD3" w:rsidRDefault="00962BD3" w:rsidP="006C5806">
      <w:pPr>
        <w:pStyle w:val="ListParagraph"/>
        <w:numPr>
          <w:ilvl w:val="0"/>
          <w:numId w:val="22"/>
        </w:numPr>
      </w:pPr>
      <w:r w:rsidRPr="00962BD3">
        <w:t>independent from any production</w:t>
      </w:r>
      <w:r w:rsidRPr="00962BD3">
        <w:noBreakHyphen/>
        <w:t>ready learning product.</w:t>
      </w:r>
    </w:p>
    <w:p w14:paraId="462A66BE" w14:textId="77777777" w:rsidR="006C031C" w:rsidRPr="006C031C" w:rsidRDefault="006C031C" w:rsidP="006C031C">
      <w:pPr>
        <w:numPr>
          <w:ilvl w:val="0"/>
          <w:numId w:val="20"/>
        </w:numPr>
        <w:tabs>
          <w:tab w:val="num" w:pos="360"/>
        </w:tabs>
        <w:rPr>
          <w:b/>
          <w:bCs/>
        </w:rPr>
      </w:pPr>
      <w:r w:rsidRPr="006C031C">
        <w:rPr>
          <w:b/>
          <w:bCs/>
        </w:rPr>
        <w:t>Acceptable formats</w:t>
      </w:r>
    </w:p>
    <w:p w14:paraId="63B46F19" w14:textId="77777777" w:rsidR="006C031C" w:rsidRPr="006C031C" w:rsidRDefault="006C031C" w:rsidP="006C031C">
      <w:r w:rsidRPr="006C031C">
        <w:t>The mock</w:t>
      </w:r>
      <w:r w:rsidRPr="006C031C">
        <w:noBreakHyphen/>
        <w:t>up may take one of the following forms, or a comparable illustrative format:</w:t>
      </w:r>
    </w:p>
    <w:p w14:paraId="1C16F763" w14:textId="77777777" w:rsidR="006C031C" w:rsidRPr="006C031C" w:rsidRDefault="006C031C" w:rsidP="006C5806">
      <w:pPr>
        <w:pStyle w:val="ListParagraph"/>
        <w:numPr>
          <w:ilvl w:val="0"/>
          <w:numId w:val="24"/>
        </w:numPr>
      </w:pPr>
      <w:r w:rsidRPr="006C031C">
        <w:t>one or two example screens illustrating a learning interface or layout;</w:t>
      </w:r>
    </w:p>
    <w:p w14:paraId="381D5A9F" w14:textId="77777777" w:rsidR="006C031C" w:rsidRPr="006C031C" w:rsidRDefault="006C031C" w:rsidP="006C5806">
      <w:pPr>
        <w:pStyle w:val="ListParagraph"/>
        <w:numPr>
          <w:ilvl w:val="0"/>
          <w:numId w:val="24"/>
        </w:numPr>
      </w:pPr>
      <w:r w:rsidRPr="006C031C">
        <w:t>a short excerpt of a storyboard;</w:t>
      </w:r>
    </w:p>
    <w:p w14:paraId="592A4E71" w14:textId="77777777" w:rsidR="006C031C" w:rsidRPr="006C031C" w:rsidRDefault="006C031C" w:rsidP="006C5806">
      <w:pPr>
        <w:pStyle w:val="ListParagraph"/>
        <w:numPr>
          <w:ilvl w:val="0"/>
          <w:numId w:val="24"/>
        </w:numPr>
      </w:pPr>
      <w:r w:rsidRPr="006C031C">
        <w:t>a schematic representation of navigation or learner flow;</w:t>
      </w:r>
    </w:p>
    <w:p w14:paraId="4710263C" w14:textId="77777777" w:rsidR="006C031C" w:rsidRPr="006C031C" w:rsidRDefault="006C031C" w:rsidP="006C5806">
      <w:pPr>
        <w:pStyle w:val="ListParagraph"/>
        <w:numPr>
          <w:ilvl w:val="0"/>
          <w:numId w:val="24"/>
        </w:numPr>
      </w:pPr>
      <w:r w:rsidRPr="006C031C">
        <w:t>a visual example of how content may be structured or presented.</w:t>
      </w:r>
    </w:p>
    <w:p w14:paraId="6F7565E2" w14:textId="16E9A066" w:rsidR="00091386" w:rsidRDefault="006C031C">
      <w:r w:rsidRPr="006C031C">
        <w:t xml:space="preserve">The format must be compatible with </w:t>
      </w:r>
      <w:r w:rsidRPr="006C031C">
        <w:rPr>
          <w:b/>
          <w:bCs/>
        </w:rPr>
        <w:t>Windows 365</w:t>
      </w:r>
      <w:r w:rsidRPr="006C031C">
        <w:t xml:space="preserve"> (standard presentation formats</w:t>
      </w:r>
      <w:r>
        <w:t xml:space="preserve"> or videos</w:t>
      </w:r>
      <w:r w:rsidRPr="006C031C">
        <w:t>).</w:t>
      </w:r>
    </w:p>
    <w:p w14:paraId="76105F2B" w14:textId="77777777" w:rsidR="004A0297" w:rsidRDefault="004A0297" w:rsidP="004A0297">
      <w:r>
        <w:t>To ensure proportionality and compliance with public procurement principles, the mock</w:t>
      </w:r>
      <w:r>
        <w:rPr>
          <w:rFonts w:ascii="Cambria Math" w:hAnsi="Cambria Math" w:cs="Cambria Math"/>
        </w:rPr>
        <w:t>‑</w:t>
      </w:r>
      <w:r>
        <w:t>up must not include:</w:t>
      </w:r>
    </w:p>
    <w:p w14:paraId="7A4B7F13" w14:textId="77777777" w:rsidR="004A0297" w:rsidRDefault="004A0297" w:rsidP="006C5806">
      <w:pPr>
        <w:pStyle w:val="ListParagraph"/>
        <w:numPr>
          <w:ilvl w:val="0"/>
          <w:numId w:val="25"/>
        </w:numPr>
      </w:pPr>
      <w:r>
        <w:lastRenderedPageBreak/>
        <w:t>a complete or partly functional e</w:t>
      </w:r>
      <w:r w:rsidRPr="004A0297">
        <w:rPr>
          <w:rFonts w:ascii="Cambria Math" w:hAnsi="Cambria Math" w:cs="Cambria Math"/>
        </w:rPr>
        <w:t>‑</w:t>
      </w:r>
      <w:r>
        <w:t>learning module;</w:t>
      </w:r>
    </w:p>
    <w:p w14:paraId="3D56ED92" w14:textId="77777777" w:rsidR="004A0297" w:rsidRDefault="004A0297" w:rsidP="006C5806">
      <w:pPr>
        <w:pStyle w:val="ListParagraph"/>
        <w:numPr>
          <w:ilvl w:val="0"/>
          <w:numId w:val="25"/>
        </w:numPr>
      </w:pPr>
      <w:r>
        <w:t>a fully developed training course;</w:t>
      </w:r>
    </w:p>
    <w:p w14:paraId="4AE4C2A5" w14:textId="77777777" w:rsidR="004A0297" w:rsidRDefault="004A0297" w:rsidP="006C5806">
      <w:pPr>
        <w:pStyle w:val="ListParagraph"/>
        <w:numPr>
          <w:ilvl w:val="0"/>
          <w:numId w:val="25"/>
        </w:numPr>
      </w:pPr>
      <w:r>
        <w:t>detailed pedagogical content intended for direct use by learners;</w:t>
      </w:r>
    </w:p>
    <w:p w14:paraId="450C0E28" w14:textId="77777777" w:rsidR="004A0297" w:rsidRPr="006C5806" w:rsidRDefault="004A0297" w:rsidP="006C5806">
      <w:pPr>
        <w:pStyle w:val="ListParagraph"/>
        <w:numPr>
          <w:ilvl w:val="0"/>
          <w:numId w:val="25"/>
        </w:numPr>
        <w:rPr>
          <w:lang w:val="fr-FR"/>
        </w:rPr>
      </w:pPr>
      <w:proofErr w:type="spellStart"/>
      <w:proofErr w:type="gramStart"/>
      <w:r w:rsidRPr="006C5806">
        <w:rPr>
          <w:lang w:val="fr-FR"/>
        </w:rPr>
        <w:t>reusable</w:t>
      </w:r>
      <w:proofErr w:type="spellEnd"/>
      <w:proofErr w:type="gramEnd"/>
      <w:r w:rsidRPr="006C5806">
        <w:rPr>
          <w:lang w:val="fr-FR"/>
        </w:rPr>
        <w:t xml:space="preserve"> </w:t>
      </w:r>
      <w:proofErr w:type="spellStart"/>
      <w:r w:rsidRPr="006C5806">
        <w:rPr>
          <w:lang w:val="fr-FR"/>
        </w:rPr>
        <w:t>quizzes</w:t>
      </w:r>
      <w:proofErr w:type="spellEnd"/>
      <w:r w:rsidRPr="006C5806">
        <w:rPr>
          <w:lang w:val="fr-FR"/>
        </w:rPr>
        <w:t xml:space="preserve">, </w:t>
      </w:r>
      <w:proofErr w:type="spellStart"/>
      <w:r w:rsidRPr="006C5806">
        <w:rPr>
          <w:lang w:val="fr-FR"/>
        </w:rPr>
        <w:t>exercises</w:t>
      </w:r>
      <w:proofErr w:type="spellEnd"/>
      <w:r w:rsidRPr="006C5806">
        <w:rPr>
          <w:lang w:val="fr-FR"/>
        </w:rPr>
        <w:t xml:space="preserve"> or </w:t>
      </w:r>
      <w:proofErr w:type="spellStart"/>
      <w:proofErr w:type="gramStart"/>
      <w:r w:rsidRPr="006C5806">
        <w:rPr>
          <w:lang w:val="fr-FR"/>
        </w:rPr>
        <w:t>assessments</w:t>
      </w:r>
      <w:proofErr w:type="spellEnd"/>
      <w:r w:rsidRPr="006C5806">
        <w:rPr>
          <w:lang w:val="fr-FR"/>
        </w:rPr>
        <w:t>;</w:t>
      </w:r>
      <w:proofErr w:type="gramEnd"/>
    </w:p>
    <w:p w14:paraId="7A87E2AE" w14:textId="77777777" w:rsidR="004A0297" w:rsidRDefault="004A0297" w:rsidP="006C5806">
      <w:pPr>
        <w:pStyle w:val="ListParagraph"/>
        <w:numPr>
          <w:ilvl w:val="0"/>
          <w:numId w:val="25"/>
        </w:numPr>
      </w:pPr>
      <w:r>
        <w:t>content that could reasonably be considered a finished or near</w:t>
      </w:r>
      <w:r w:rsidRPr="004A0297">
        <w:rPr>
          <w:rFonts w:ascii="Cambria Math" w:hAnsi="Cambria Math" w:cs="Cambria Math"/>
        </w:rPr>
        <w:t>‑</w:t>
      </w:r>
      <w:r>
        <w:t>finished product.</w:t>
      </w:r>
    </w:p>
    <w:p w14:paraId="56E0FB90" w14:textId="77777777" w:rsidR="004A0297" w:rsidRDefault="004A0297" w:rsidP="006C5806">
      <w:pPr>
        <w:pStyle w:val="Heading1"/>
      </w:pPr>
      <w:r>
        <w:t>Relation with existing ERA materials</w:t>
      </w:r>
    </w:p>
    <w:p w14:paraId="101FB97A" w14:textId="77777777" w:rsidR="004A0297" w:rsidRDefault="004A0297" w:rsidP="004A0297">
      <w:r>
        <w:t>The mock</w:t>
      </w:r>
      <w:r>
        <w:rPr>
          <w:rFonts w:ascii="Cambria Math" w:hAnsi="Cambria Math" w:cs="Cambria Math"/>
        </w:rPr>
        <w:t>‑</w:t>
      </w:r>
      <w:r>
        <w:t>up shall not reproduce, modify or further develop existing ERA training materials provided for background information purposes.</w:t>
      </w:r>
    </w:p>
    <w:p w14:paraId="473D8216" w14:textId="2C1B41F5" w:rsidR="00091386" w:rsidRPr="00FA7C6E" w:rsidRDefault="004A0297" w:rsidP="004A0297">
      <w:r>
        <w:t>Where relevant, the mock</w:t>
      </w:r>
      <w:r>
        <w:rPr>
          <w:rFonts w:ascii="Cambria Math" w:hAnsi="Cambria Math" w:cs="Cambria Math"/>
        </w:rPr>
        <w:t>‑</w:t>
      </w:r>
      <w:r>
        <w:t>up may illustrate generic examples inspired by the type of content described in Annex 1 (Guidance), without reproducing or re</w:t>
      </w:r>
      <w:r>
        <w:rPr>
          <w:rFonts w:ascii="Cambria Math" w:hAnsi="Cambria Math" w:cs="Cambria Math"/>
        </w:rPr>
        <w:t>‑</w:t>
      </w:r>
      <w:r>
        <w:t>using existing slides, quizzes or materials.</w:t>
      </w:r>
    </w:p>
    <w:p w14:paraId="74C14CF8" w14:textId="77777777" w:rsidR="00920DB5" w:rsidRPr="0098242E" w:rsidRDefault="00920DB5" w:rsidP="00920DB5">
      <w:pPr>
        <w:pStyle w:val="Heading1"/>
      </w:pPr>
      <w:r w:rsidRPr="0098242E">
        <w:t>Award criteria</w:t>
      </w:r>
    </w:p>
    <w:p w14:paraId="36B2B404" w14:textId="7B4395CF" w:rsidR="00920DB5" w:rsidRPr="007925BA" w:rsidRDefault="00920DB5" w:rsidP="00920DB5">
      <w:pPr>
        <w:rPr>
          <w:rFonts w:cs="Arial"/>
        </w:rPr>
      </w:pPr>
      <w:bookmarkStart w:id="0" w:name="_Toc16164272"/>
      <w:r w:rsidRPr="007925BA">
        <w:rPr>
          <w:rFonts w:cs="Arial"/>
        </w:rPr>
        <w:t>The</w:t>
      </w:r>
      <w:r w:rsidR="00382200">
        <w:rPr>
          <w:rFonts w:cs="Arial"/>
        </w:rPr>
        <w:t xml:space="preserve"> </w:t>
      </w:r>
      <w:r w:rsidR="007C418D">
        <w:rPr>
          <w:rFonts w:cs="Arial"/>
        </w:rPr>
        <w:t>illustrative</w:t>
      </w:r>
      <w:r w:rsidR="00C064E3">
        <w:rPr>
          <w:rFonts w:cs="Arial"/>
        </w:rPr>
        <w:t xml:space="preserve"> mock-ups </w:t>
      </w:r>
      <w:r w:rsidRPr="007925BA">
        <w:rPr>
          <w:rFonts w:cs="Arial"/>
        </w:rPr>
        <w:t>will be assessed based on the following criteria</w:t>
      </w:r>
      <w:r w:rsidR="0007341E">
        <w:rPr>
          <w:rFonts w:cs="Aria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979"/>
      </w:tblGrid>
      <w:tr w:rsidR="00920DB5" w:rsidRPr="004A7FA1" w14:paraId="5CC47380" w14:textId="77777777">
        <w:tc>
          <w:tcPr>
            <w:tcW w:w="7650" w:type="dxa"/>
          </w:tcPr>
          <w:p w14:paraId="00B0C2EA" w14:textId="550C2317" w:rsidR="00920DB5" w:rsidRPr="007925BA" w:rsidRDefault="001A09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Award </w:t>
            </w:r>
            <w:r w:rsidR="00920DB5" w:rsidRPr="007925BA">
              <w:rPr>
                <w:b/>
                <w:bCs/>
              </w:rPr>
              <w:t>Criteria</w:t>
            </w:r>
          </w:p>
        </w:tc>
        <w:tc>
          <w:tcPr>
            <w:tcW w:w="1979" w:type="dxa"/>
          </w:tcPr>
          <w:p w14:paraId="18324D19" w14:textId="77777777" w:rsidR="00920DB5" w:rsidRPr="007925BA" w:rsidRDefault="00920DB5">
            <w:pPr>
              <w:jc w:val="center"/>
              <w:rPr>
                <w:b/>
                <w:bCs/>
              </w:rPr>
            </w:pPr>
            <w:r w:rsidRPr="007925BA">
              <w:rPr>
                <w:b/>
                <w:bCs/>
              </w:rPr>
              <w:t>Score</w:t>
            </w:r>
          </w:p>
        </w:tc>
      </w:tr>
      <w:bookmarkEnd w:id="0"/>
      <w:tr w:rsidR="00920DB5" w:rsidRPr="004A7FA1" w14:paraId="1E28FF81" w14:textId="77777777">
        <w:tc>
          <w:tcPr>
            <w:tcW w:w="7650" w:type="dxa"/>
          </w:tcPr>
          <w:p w14:paraId="65F11546" w14:textId="77777777" w:rsidR="00920DB5" w:rsidRPr="007925BA" w:rsidRDefault="00920DB5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Creativity of the mock up</w:t>
            </w:r>
          </w:p>
        </w:tc>
        <w:tc>
          <w:tcPr>
            <w:tcW w:w="1979" w:type="dxa"/>
          </w:tcPr>
          <w:p w14:paraId="6CCA0B86" w14:textId="4504C0CE" w:rsidR="00920DB5" w:rsidDel="002C49CB" w:rsidRDefault="00920DB5">
            <w:pPr>
              <w:jc w:val="center"/>
            </w:pPr>
            <w:r>
              <w:t>10</w:t>
            </w:r>
            <w:r w:rsidR="00194778">
              <w:t xml:space="preserve"> points</w:t>
            </w:r>
          </w:p>
        </w:tc>
      </w:tr>
      <w:tr w:rsidR="00920DB5" w:rsidRPr="004A7FA1" w14:paraId="6CFA61C0" w14:textId="77777777">
        <w:tc>
          <w:tcPr>
            <w:tcW w:w="7650" w:type="dxa"/>
          </w:tcPr>
          <w:p w14:paraId="25DEBA07" w14:textId="77777777" w:rsidR="00920DB5" w:rsidRDefault="00920DB5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Adequacy with the concept</w:t>
            </w:r>
          </w:p>
        </w:tc>
        <w:tc>
          <w:tcPr>
            <w:tcW w:w="1979" w:type="dxa"/>
          </w:tcPr>
          <w:p w14:paraId="6C9360ED" w14:textId="13FD6B4F" w:rsidR="00920DB5" w:rsidDel="002C49CB" w:rsidRDefault="00920DB5">
            <w:pPr>
              <w:jc w:val="center"/>
            </w:pPr>
            <w:r>
              <w:t>10</w:t>
            </w:r>
            <w:r w:rsidR="00194778">
              <w:t xml:space="preserve"> points</w:t>
            </w:r>
          </w:p>
        </w:tc>
      </w:tr>
      <w:tr w:rsidR="00920DB5" w:rsidRPr="004A7FA1" w14:paraId="5B0AFBF8" w14:textId="77777777">
        <w:tc>
          <w:tcPr>
            <w:tcW w:w="7650" w:type="dxa"/>
          </w:tcPr>
          <w:p w14:paraId="5C84F41D" w14:textId="77777777" w:rsidR="00920DB5" w:rsidRDefault="00920DB5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Pedagogical value of the mock-up</w:t>
            </w:r>
          </w:p>
        </w:tc>
        <w:tc>
          <w:tcPr>
            <w:tcW w:w="1979" w:type="dxa"/>
          </w:tcPr>
          <w:p w14:paraId="7395F5FE" w14:textId="1D2B1D12" w:rsidR="00920DB5" w:rsidDel="002C49CB" w:rsidRDefault="00920DB5">
            <w:pPr>
              <w:jc w:val="center"/>
            </w:pPr>
            <w:r>
              <w:t>10</w:t>
            </w:r>
            <w:r w:rsidR="00194778">
              <w:t xml:space="preserve"> points</w:t>
            </w:r>
          </w:p>
        </w:tc>
      </w:tr>
      <w:tr w:rsidR="00920DB5" w:rsidRPr="004A7FA1" w14:paraId="300BF8CA" w14:textId="77777777">
        <w:tc>
          <w:tcPr>
            <w:tcW w:w="7650" w:type="dxa"/>
          </w:tcPr>
          <w:p w14:paraId="4F714C1C" w14:textId="77777777" w:rsidR="00920DB5" w:rsidRPr="0098242E" w:rsidRDefault="00920DB5">
            <w:pPr>
              <w:rPr>
                <w:rFonts w:cs="Arial"/>
                <w:b/>
                <w:bCs/>
                <w:color w:val="000000"/>
              </w:rPr>
            </w:pPr>
            <w:r w:rsidRPr="0098242E">
              <w:rPr>
                <w:rFonts w:cs="Arial"/>
                <w:b/>
                <w:bCs/>
                <w:color w:val="000000"/>
              </w:rPr>
              <w:t>Total</w:t>
            </w:r>
          </w:p>
        </w:tc>
        <w:tc>
          <w:tcPr>
            <w:tcW w:w="1979" w:type="dxa"/>
          </w:tcPr>
          <w:p w14:paraId="4881A10B" w14:textId="4EAC5628" w:rsidR="00920DB5" w:rsidRPr="0098242E" w:rsidRDefault="001A09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920DB5" w:rsidRPr="0098242E">
              <w:rPr>
                <w:b/>
                <w:bCs/>
              </w:rPr>
              <w:t>0 points</w:t>
            </w:r>
          </w:p>
        </w:tc>
      </w:tr>
    </w:tbl>
    <w:p w14:paraId="53B535B4" w14:textId="77777777" w:rsidR="005374E0" w:rsidRPr="00217885" w:rsidRDefault="005374E0" w:rsidP="006C5806"/>
    <w:sectPr w:rsidR="005374E0" w:rsidRPr="00217885" w:rsidSect="005374E0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985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99AC8" w14:textId="77777777" w:rsidR="005C416B" w:rsidRDefault="005C416B" w:rsidP="008B38C0">
      <w:r>
        <w:separator/>
      </w:r>
    </w:p>
  </w:endnote>
  <w:endnote w:type="continuationSeparator" w:id="0">
    <w:p w14:paraId="4A4F65DD" w14:textId="77777777" w:rsidR="005C416B" w:rsidRDefault="005C416B" w:rsidP="008B3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465CB" w14:textId="77777777" w:rsidR="00F7419F" w:rsidRPr="00F7419F" w:rsidRDefault="00F7419F" w:rsidP="00F7419F">
    <w:pPr>
      <w:tabs>
        <w:tab w:val="right" w:pos="9639"/>
      </w:tabs>
      <w:spacing w:after="0"/>
      <w:ind w:right="-108"/>
      <w:rPr>
        <w:noProof/>
        <w:color w:val="004494"/>
        <w:sz w:val="16"/>
        <w:szCs w:val="16"/>
        <w:lang w:val="fr-BE" w:eastAsia="en-GB"/>
      </w:rPr>
    </w:pPr>
    <w:r w:rsidRPr="00F7419F">
      <w:rPr>
        <w:noProof/>
        <w:color w:val="004494"/>
        <w:sz w:val="16"/>
        <w:szCs w:val="16"/>
        <w:lang w:val="fr-BE" w:eastAsia="en-GB"/>
      </w:rPr>
      <w:t>120 Rue Marc Lefrancq  |  BP 20392  |  FR-59307 Valenciennes Cedex</w:t>
    </w:r>
    <w:r w:rsidRPr="00F7419F">
      <w:rPr>
        <w:noProof/>
        <w:color w:val="004494"/>
        <w:sz w:val="16"/>
        <w:szCs w:val="16"/>
        <w:lang w:val="fr-BE" w:eastAsia="en-GB"/>
      </w:rPr>
      <w:tab/>
    </w:r>
    <w:r w:rsidRPr="00F7419F">
      <w:rPr>
        <w:noProof/>
        <w:color w:val="004494"/>
        <w:sz w:val="16"/>
        <w:szCs w:val="16"/>
        <w:lang w:val="fr-BE" w:eastAsia="en-GB"/>
      </w:rPr>
      <w:fldChar w:fldCharType="begin"/>
    </w:r>
    <w:r w:rsidRPr="00F7419F">
      <w:rPr>
        <w:noProof/>
        <w:color w:val="004494"/>
        <w:sz w:val="16"/>
        <w:szCs w:val="16"/>
        <w:lang w:val="fr-BE" w:eastAsia="en-GB"/>
      </w:rPr>
      <w:instrText xml:space="preserve"> PAGE </w:instrText>
    </w:r>
    <w:r w:rsidRPr="00F7419F">
      <w:rPr>
        <w:noProof/>
        <w:color w:val="004494"/>
        <w:sz w:val="16"/>
        <w:szCs w:val="16"/>
        <w:lang w:val="fr-BE" w:eastAsia="en-GB"/>
      </w:rPr>
      <w:fldChar w:fldCharType="separate"/>
    </w:r>
    <w:r w:rsidR="00AF231C">
      <w:rPr>
        <w:noProof/>
        <w:color w:val="004494"/>
        <w:sz w:val="16"/>
        <w:szCs w:val="16"/>
        <w:lang w:val="fr-BE" w:eastAsia="en-GB"/>
      </w:rPr>
      <w:t>2</w:t>
    </w:r>
    <w:r w:rsidRPr="00F7419F">
      <w:rPr>
        <w:noProof/>
        <w:color w:val="004494"/>
        <w:sz w:val="16"/>
        <w:szCs w:val="16"/>
        <w:lang w:val="fr-BE" w:eastAsia="en-GB"/>
      </w:rPr>
      <w:fldChar w:fldCharType="end"/>
    </w:r>
    <w:r w:rsidRPr="00F7419F">
      <w:rPr>
        <w:noProof/>
        <w:color w:val="004494"/>
        <w:sz w:val="16"/>
        <w:szCs w:val="16"/>
        <w:lang w:val="fr-BE" w:eastAsia="en-GB"/>
      </w:rPr>
      <w:t xml:space="preserve"> / </w:t>
    </w:r>
    <w:r w:rsidRPr="00F7419F">
      <w:rPr>
        <w:noProof/>
        <w:color w:val="004494"/>
        <w:sz w:val="16"/>
        <w:szCs w:val="16"/>
        <w:lang w:val="fr-BE" w:eastAsia="en-GB"/>
      </w:rPr>
      <w:fldChar w:fldCharType="begin"/>
    </w:r>
    <w:r w:rsidRPr="00F7419F">
      <w:rPr>
        <w:noProof/>
        <w:color w:val="004494"/>
        <w:sz w:val="16"/>
        <w:szCs w:val="16"/>
        <w:lang w:val="fr-BE" w:eastAsia="en-GB"/>
      </w:rPr>
      <w:instrText xml:space="preserve"> NUMPAGES </w:instrText>
    </w:r>
    <w:r w:rsidRPr="00F7419F">
      <w:rPr>
        <w:noProof/>
        <w:color w:val="004494"/>
        <w:sz w:val="16"/>
        <w:szCs w:val="16"/>
        <w:lang w:val="fr-BE" w:eastAsia="en-GB"/>
      </w:rPr>
      <w:fldChar w:fldCharType="separate"/>
    </w:r>
    <w:r w:rsidR="00AF231C">
      <w:rPr>
        <w:noProof/>
        <w:color w:val="004494"/>
        <w:sz w:val="16"/>
        <w:szCs w:val="16"/>
        <w:lang w:val="fr-BE" w:eastAsia="en-GB"/>
      </w:rPr>
      <w:t>2</w:t>
    </w:r>
    <w:r w:rsidRPr="00F7419F">
      <w:rPr>
        <w:noProof/>
        <w:color w:val="004494"/>
        <w:sz w:val="16"/>
        <w:szCs w:val="16"/>
        <w:lang w:val="fr-BE" w:eastAsia="en-GB"/>
      </w:rPr>
      <w:fldChar w:fldCharType="end"/>
    </w:r>
  </w:p>
  <w:p w14:paraId="59220C2A" w14:textId="77777777" w:rsidR="00F7419F" w:rsidRDefault="00F7419F" w:rsidP="00F7419F">
    <w:pPr>
      <w:tabs>
        <w:tab w:val="right" w:pos="9360"/>
      </w:tabs>
      <w:spacing w:after="0"/>
      <w:ind w:right="-108"/>
    </w:pPr>
    <w:r w:rsidRPr="00F7419F">
      <w:rPr>
        <w:noProof/>
        <w:color w:val="004494"/>
        <w:sz w:val="16"/>
        <w:szCs w:val="16"/>
        <w:lang w:val="fr-BE" w:eastAsia="en-GB"/>
      </w:rPr>
      <w:t>Tel. +33 (0)327 09 65 00  |  era.europa.eu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A08D6" w14:textId="77777777" w:rsidR="005374E0" w:rsidRPr="005374E0" w:rsidRDefault="005374E0" w:rsidP="005374E0">
    <w:pPr>
      <w:tabs>
        <w:tab w:val="right" w:pos="9639"/>
      </w:tabs>
      <w:spacing w:after="0"/>
      <w:ind w:right="-108"/>
      <w:rPr>
        <w:noProof/>
        <w:color w:val="004494"/>
        <w:sz w:val="16"/>
        <w:szCs w:val="16"/>
        <w:lang w:val="fr-BE" w:eastAsia="en-GB"/>
      </w:rPr>
    </w:pPr>
    <w:r w:rsidRPr="005374E0">
      <w:rPr>
        <w:noProof/>
        <w:color w:val="004494"/>
        <w:sz w:val="16"/>
        <w:szCs w:val="16"/>
        <w:lang w:val="fr-BE" w:eastAsia="en-GB"/>
      </w:rPr>
      <w:t>120 Rue Marc Lefrancq  |  BP 20392  |  FR-59307 Valenciennes Cedex</w:t>
    </w:r>
    <w:r w:rsidRPr="005374E0">
      <w:rPr>
        <w:noProof/>
        <w:color w:val="004494"/>
        <w:sz w:val="16"/>
        <w:szCs w:val="16"/>
        <w:lang w:val="fr-BE" w:eastAsia="en-GB"/>
      </w:rPr>
      <w:tab/>
    </w:r>
    <w:r w:rsidRPr="005374E0">
      <w:rPr>
        <w:noProof/>
        <w:color w:val="004494"/>
        <w:sz w:val="16"/>
        <w:szCs w:val="16"/>
        <w:lang w:val="fr-BE" w:eastAsia="en-GB"/>
      </w:rPr>
      <w:fldChar w:fldCharType="begin"/>
    </w:r>
    <w:r w:rsidRPr="005374E0">
      <w:rPr>
        <w:noProof/>
        <w:color w:val="004494"/>
        <w:sz w:val="16"/>
        <w:szCs w:val="16"/>
        <w:lang w:val="fr-BE" w:eastAsia="en-GB"/>
      </w:rPr>
      <w:instrText xml:space="preserve"> PAGE </w:instrText>
    </w:r>
    <w:r w:rsidRPr="005374E0">
      <w:rPr>
        <w:noProof/>
        <w:color w:val="004494"/>
        <w:sz w:val="16"/>
        <w:szCs w:val="16"/>
        <w:lang w:val="fr-BE" w:eastAsia="en-GB"/>
      </w:rPr>
      <w:fldChar w:fldCharType="separate"/>
    </w:r>
    <w:r w:rsidR="00217885">
      <w:rPr>
        <w:noProof/>
        <w:color w:val="004494"/>
        <w:sz w:val="16"/>
        <w:szCs w:val="16"/>
        <w:lang w:val="fr-BE" w:eastAsia="en-GB"/>
      </w:rPr>
      <w:t>1</w:t>
    </w:r>
    <w:r w:rsidRPr="005374E0">
      <w:rPr>
        <w:noProof/>
        <w:color w:val="004494"/>
        <w:sz w:val="16"/>
        <w:szCs w:val="16"/>
        <w:lang w:val="fr-BE" w:eastAsia="en-GB"/>
      </w:rPr>
      <w:fldChar w:fldCharType="end"/>
    </w:r>
    <w:r w:rsidRPr="005374E0">
      <w:rPr>
        <w:noProof/>
        <w:color w:val="004494"/>
        <w:sz w:val="16"/>
        <w:szCs w:val="16"/>
        <w:lang w:val="fr-BE" w:eastAsia="en-GB"/>
      </w:rPr>
      <w:t xml:space="preserve"> / </w:t>
    </w:r>
    <w:r w:rsidRPr="005374E0">
      <w:rPr>
        <w:noProof/>
        <w:color w:val="004494"/>
        <w:sz w:val="16"/>
        <w:szCs w:val="16"/>
        <w:lang w:val="fr-BE" w:eastAsia="en-GB"/>
      </w:rPr>
      <w:fldChar w:fldCharType="begin"/>
    </w:r>
    <w:r w:rsidRPr="005374E0">
      <w:rPr>
        <w:noProof/>
        <w:color w:val="004494"/>
        <w:sz w:val="16"/>
        <w:szCs w:val="16"/>
        <w:lang w:val="fr-BE" w:eastAsia="en-GB"/>
      </w:rPr>
      <w:instrText xml:space="preserve"> NUMPAGES </w:instrText>
    </w:r>
    <w:r w:rsidRPr="005374E0">
      <w:rPr>
        <w:noProof/>
        <w:color w:val="004494"/>
        <w:sz w:val="16"/>
        <w:szCs w:val="16"/>
        <w:lang w:val="fr-BE" w:eastAsia="en-GB"/>
      </w:rPr>
      <w:fldChar w:fldCharType="separate"/>
    </w:r>
    <w:r w:rsidR="00217885">
      <w:rPr>
        <w:noProof/>
        <w:color w:val="004494"/>
        <w:sz w:val="16"/>
        <w:szCs w:val="16"/>
        <w:lang w:val="fr-BE" w:eastAsia="en-GB"/>
      </w:rPr>
      <w:t>1</w:t>
    </w:r>
    <w:r w:rsidRPr="005374E0">
      <w:rPr>
        <w:noProof/>
        <w:color w:val="004494"/>
        <w:sz w:val="16"/>
        <w:szCs w:val="16"/>
        <w:lang w:val="fr-BE" w:eastAsia="en-GB"/>
      </w:rPr>
      <w:fldChar w:fldCharType="end"/>
    </w:r>
  </w:p>
  <w:p w14:paraId="5131D90D" w14:textId="77777777" w:rsidR="005374E0" w:rsidRDefault="005374E0" w:rsidP="005374E0">
    <w:pPr>
      <w:tabs>
        <w:tab w:val="right" w:pos="9360"/>
      </w:tabs>
      <w:spacing w:after="0"/>
      <w:ind w:right="-108"/>
    </w:pPr>
    <w:r w:rsidRPr="005374E0">
      <w:rPr>
        <w:noProof/>
        <w:color w:val="004494"/>
        <w:sz w:val="16"/>
        <w:szCs w:val="16"/>
        <w:lang w:val="fr-BE" w:eastAsia="en-GB"/>
      </w:rPr>
      <w:t>Tel. +33 (0)327 09 65 00  |  era.europa.eu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125E6" w14:textId="77777777" w:rsidR="005C416B" w:rsidRDefault="005C416B" w:rsidP="008B38C0">
      <w:r>
        <w:separator/>
      </w:r>
    </w:p>
  </w:footnote>
  <w:footnote w:type="continuationSeparator" w:id="0">
    <w:p w14:paraId="0BB75157" w14:textId="77777777" w:rsidR="005C416B" w:rsidRDefault="005C416B" w:rsidP="008B3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2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10"/>
      <w:gridCol w:w="5529"/>
    </w:tblGrid>
    <w:tr w:rsidR="008803A1" w:rsidRPr="008803A1" w14:paraId="30425151" w14:textId="77777777" w:rsidTr="00F7523E">
      <w:tc>
        <w:tcPr>
          <w:tcW w:w="2132" w:type="pct"/>
        </w:tcPr>
        <w:p w14:paraId="0368ED6A" w14:textId="77777777" w:rsidR="008803A1" w:rsidRPr="008803A1" w:rsidRDefault="008803A1" w:rsidP="008803A1">
          <w:pPr>
            <w:spacing w:after="0"/>
            <w:ind w:left="-108"/>
            <w:rPr>
              <w:rFonts w:eastAsia="SimSun" w:cs="Times New Roman"/>
              <w:color w:val="004494"/>
              <w:sz w:val="18"/>
              <w:szCs w:val="18"/>
              <w:lang w:val="en-US" w:eastAsia="zh-CN"/>
            </w:rPr>
          </w:pPr>
          <w:r w:rsidRPr="008803A1">
            <w:rPr>
              <w:rFonts w:eastAsia="SimSun" w:cs="Times New Roman"/>
              <w:color w:val="004494"/>
              <w:sz w:val="18"/>
              <w:szCs w:val="18"/>
              <w:lang w:val="en-US" w:eastAsia="zh-CN"/>
            </w:rPr>
            <w:t>EUROPEAN UNION AGENCY FOR RAILWAYS</w:t>
          </w:r>
        </w:p>
        <w:p w14:paraId="6B68A743" w14:textId="77777777" w:rsidR="008803A1" w:rsidRPr="008803A1" w:rsidRDefault="008803A1" w:rsidP="008803A1">
          <w:pPr>
            <w:spacing w:after="0"/>
            <w:ind w:left="-108"/>
            <w:rPr>
              <w:i/>
              <w:color w:val="0C4DA2"/>
              <w:sz w:val="16"/>
              <w:lang w:val="en-US"/>
            </w:rPr>
          </w:pPr>
        </w:p>
      </w:tc>
      <w:tc>
        <w:tcPr>
          <w:tcW w:w="2868" w:type="pct"/>
        </w:tcPr>
        <w:p w14:paraId="28E5B88B" w14:textId="09D74981" w:rsidR="008D16F3" w:rsidRDefault="008D16F3" w:rsidP="005448C9">
          <w:pPr>
            <w:tabs>
              <w:tab w:val="right" w:pos="9360"/>
            </w:tabs>
            <w:spacing w:after="0"/>
            <w:ind w:right="-108"/>
            <w:jc w:val="right"/>
            <w:rPr>
              <w:color w:val="004494"/>
              <w:sz w:val="16"/>
              <w:szCs w:val="16"/>
            </w:rPr>
          </w:pPr>
          <w:r>
            <w:rPr>
              <w:color w:val="004494"/>
              <w:sz w:val="16"/>
              <w:szCs w:val="16"/>
            </w:rPr>
            <w:fldChar w:fldCharType="begin"/>
          </w:r>
          <w:r>
            <w:rPr>
              <w:color w:val="004494"/>
              <w:sz w:val="16"/>
              <w:szCs w:val="16"/>
            </w:rPr>
            <w:instrText xml:space="preserve"> REF Type_of_document \h </w:instrText>
          </w:r>
          <w:r>
            <w:rPr>
              <w:color w:val="004494"/>
              <w:sz w:val="16"/>
              <w:szCs w:val="16"/>
            </w:rPr>
          </w:r>
          <w:r>
            <w:rPr>
              <w:color w:val="004494"/>
              <w:sz w:val="16"/>
              <w:szCs w:val="16"/>
            </w:rPr>
            <w:fldChar w:fldCharType="separate"/>
          </w:r>
          <w:r w:rsidR="00C40A6E">
            <w:rPr>
              <w:color w:val="004494"/>
              <w:sz w:val="16"/>
              <w:szCs w:val="16"/>
            </w:rPr>
            <w:t xml:space="preserve"> </w:t>
          </w:r>
          <w:sdt>
            <w:sdtPr>
              <w:rPr>
                <w:color w:val="004494"/>
                <w:sz w:val="16"/>
                <w:szCs w:val="16"/>
              </w:rPr>
              <w:alias w:val="Type of document"/>
              <w:tag w:val="Type of document"/>
              <w:id w:val="-740940161"/>
            </w:sdtPr>
            <w:sdtEndPr/>
            <w:sdtContent>
              <w:r w:rsidR="00C40A6E">
                <w:rPr>
                  <w:color w:val="004494"/>
                  <w:sz w:val="16"/>
                  <w:szCs w:val="16"/>
                </w:rPr>
                <w:t xml:space="preserve">Annex </w:t>
              </w:r>
              <w:r w:rsidR="00072540">
                <w:rPr>
                  <w:color w:val="004494"/>
                  <w:sz w:val="16"/>
                  <w:szCs w:val="16"/>
                </w:rPr>
                <w:t>1</w:t>
              </w:r>
              <w:r w:rsidR="00E6516C">
                <w:rPr>
                  <w:color w:val="004494"/>
                  <w:sz w:val="16"/>
                  <w:szCs w:val="16"/>
                </w:rPr>
                <w:t>B</w:t>
              </w:r>
              <w:r w:rsidR="00C40A6E">
                <w:rPr>
                  <w:color w:val="004494"/>
                  <w:sz w:val="16"/>
                  <w:szCs w:val="16"/>
                </w:rPr>
                <w:t>: Template for the technical offer ERA 2026 02 OP</w:t>
              </w:r>
            </w:sdtContent>
          </w:sdt>
          <w:r w:rsidR="00C40A6E">
            <w:rPr>
              <w:color w:val="004494"/>
              <w:sz w:val="16"/>
              <w:szCs w:val="16"/>
            </w:rPr>
            <w:t xml:space="preserve"> </w:t>
          </w:r>
          <w:r w:rsidR="0013064E">
            <w:rPr>
              <w:color w:val="004494"/>
              <w:sz w:val="16"/>
              <w:szCs w:val="16"/>
            </w:rPr>
            <w:t>l</w:t>
          </w:r>
          <w:r>
            <w:rPr>
              <w:color w:val="004494"/>
              <w:sz w:val="16"/>
              <w:szCs w:val="16"/>
            </w:rPr>
            <w:fldChar w:fldCharType="end"/>
          </w:r>
        </w:p>
        <w:p w14:paraId="0FE56213" w14:textId="522A2116" w:rsidR="005448C9" w:rsidRDefault="008D16F3" w:rsidP="005448C9">
          <w:pPr>
            <w:tabs>
              <w:tab w:val="right" w:pos="9360"/>
            </w:tabs>
            <w:spacing w:after="0"/>
            <w:ind w:right="-108"/>
            <w:jc w:val="right"/>
            <w:rPr>
              <w:color w:val="004494"/>
              <w:sz w:val="16"/>
              <w:szCs w:val="16"/>
            </w:rPr>
          </w:pPr>
          <w:r>
            <w:rPr>
              <w:color w:val="004494"/>
              <w:sz w:val="16"/>
              <w:szCs w:val="16"/>
            </w:rPr>
            <w:fldChar w:fldCharType="begin"/>
          </w:r>
          <w:r>
            <w:rPr>
              <w:color w:val="004494"/>
              <w:sz w:val="16"/>
              <w:szCs w:val="16"/>
            </w:rPr>
            <w:instrText xml:space="preserve"> REF Short_title \h </w:instrText>
          </w:r>
          <w:r>
            <w:rPr>
              <w:color w:val="004494"/>
              <w:sz w:val="16"/>
              <w:szCs w:val="16"/>
            </w:rPr>
          </w:r>
          <w:r>
            <w:rPr>
              <w:color w:val="004494"/>
              <w:sz w:val="16"/>
              <w:szCs w:val="16"/>
            </w:rPr>
            <w:fldChar w:fldCharType="separate"/>
          </w:r>
          <w:sdt>
            <w:sdtPr>
              <w:rPr>
                <w:color w:val="004494"/>
                <w:sz w:val="16"/>
                <w:szCs w:val="16"/>
              </w:rPr>
              <w:alias w:val="Short_title"/>
              <w:tag w:val="Short_title"/>
              <w:id w:val="575788021"/>
              <w:lock w:val="sdtLocked"/>
            </w:sdtPr>
            <w:sdtEndPr/>
            <w:sdtContent>
              <w:r w:rsidR="00C40A6E" w:rsidRPr="0010250C">
                <w:rPr>
                  <w:color w:val="004494"/>
                  <w:sz w:val="16"/>
                  <w:szCs w:val="16"/>
                </w:rPr>
                <w:t xml:space="preserve">Development and maintenance of learning products </w:t>
              </w:r>
            </w:sdtContent>
          </w:sdt>
          <w:r>
            <w:rPr>
              <w:color w:val="004494"/>
              <w:sz w:val="16"/>
              <w:szCs w:val="16"/>
            </w:rPr>
            <w:fldChar w:fldCharType="end"/>
          </w:r>
        </w:p>
        <w:p w14:paraId="6DF02181" w14:textId="667EBFAA" w:rsidR="008803A1" w:rsidRPr="00970595" w:rsidRDefault="00E60E5A" w:rsidP="00F7523E">
          <w:pPr>
            <w:tabs>
              <w:tab w:val="right" w:pos="9639"/>
            </w:tabs>
            <w:spacing w:after="0"/>
            <w:ind w:right="-108"/>
            <w:jc w:val="right"/>
            <w:rPr>
              <w:color w:val="004494"/>
              <w:sz w:val="16"/>
              <w:szCs w:val="16"/>
              <w:lang w:val="en-US"/>
            </w:rPr>
          </w:pPr>
          <w:r>
            <w:rPr>
              <w:color w:val="004494"/>
              <w:sz w:val="16"/>
              <w:szCs w:val="16"/>
            </w:rPr>
            <w:fldChar w:fldCharType="begin"/>
          </w:r>
          <w:r>
            <w:rPr>
              <w:color w:val="004494"/>
              <w:sz w:val="16"/>
              <w:szCs w:val="16"/>
              <w:lang w:val="en-US"/>
            </w:rPr>
            <w:instrText xml:space="preserve"> REF Code_V_x_y \h </w:instrText>
          </w:r>
          <w:r>
            <w:rPr>
              <w:color w:val="004494"/>
              <w:sz w:val="16"/>
              <w:szCs w:val="16"/>
            </w:rPr>
          </w:r>
          <w:r>
            <w:rPr>
              <w:color w:val="004494"/>
              <w:sz w:val="16"/>
              <w:szCs w:val="16"/>
            </w:rPr>
            <w:fldChar w:fldCharType="separate"/>
          </w:r>
          <w:sdt>
            <w:sdtPr>
              <w:rPr>
                <w:color w:val="004494"/>
                <w:sz w:val="16"/>
                <w:szCs w:val="16"/>
              </w:rPr>
              <w:alias w:val="Code V x.y"/>
              <w:tag w:val="Code V x.y"/>
              <w:id w:val="-283426972"/>
              <w:showingPlcHdr/>
            </w:sdtPr>
            <w:sdtEndPr/>
            <w:sdtContent>
              <w:r w:rsidR="00C40A6E">
                <w:rPr>
                  <w:color w:val="004494"/>
                  <w:sz w:val="16"/>
                  <w:szCs w:val="16"/>
                </w:rPr>
                <w:t xml:space="preserve">     </w:t>
              </w:r>
            </w:sdtContent>
          </w:sdt>
          <w:r>
            <w:rPr>
              <w:color w:val="004494"/>
              <w:sz w:val="16"/>
              <w:szCs w:val="16"/>
            </w:rPr>
            <w:fldChar w:fldCharType="end"/>
          </w:r>
        </w:p>
      </w:tc>
    </w:tr>
  </w:tbl>
  <w:p w14:paraId="7B366936" w14:textId="77777777" w:rsidR="00F7419F" w:rsidRPr="00917656" w:rsidRDefault="00F7419F" w:rsidP="008803A1">
    <w:pPr>
      <w:pStyle w:val="Header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3"/>
      <w:tblW w:w="542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54"/>
      <w:gridCol w:w="6197"/>
    </w:tblGrid>
    <w:tr w:rsidR="005374E0" w:rsidRPr="005374E0" w14:paraId="67743BA3" w14:textId="77777777" w:rsidTr="00D27766">
      <w:trPr>
        <w:trHeight w:val="1701"/>
      </w:trPr>
      <w:tc>
        <w:tcPr>
          <w:tcW w:w="2035" w:type="pct"/>
          <w:vAlign w:val="center"/>
        </w:tcPr>
        <w:p w14:paraId="5BAD0728" w14:textId="77777777" w:rsidR="005374E0" w:rsidRPr="005374E0" w:rsidRDefault="005374E0" w:rsidP="005374E0">
          <w:pPr>
            <w:spacing w:after="0"/>
            <w:ind w:left="-113"/>
            <w:rPr>
              <w:noProof/>
              <w:color w:val="0C4DA2"/>
              <w:sz w:val="18"/>
              <w:lang w:eastAsia="en-GB"/>
            </w:rPr>
          </w:pPr>
          <w:r w:rsidRPr="005374E0">
            <w:rPr>
              <w:noProof/>
              <w:color w:val="0C4DA2"/>
              <w:sz w:val="18"/>
              <w:lang w:val="en-US" w:eastAsia="zh-CN"/>
            </w:rPr>
            <w:drawing>
              <wp:inline distT="0" distB="0" distL="0" distR="0" wp14:anchorId="61D26BA8" wp14:editId="6078E665">
                <wp:extent cx="1425575" cy="1079500"/>
                <wp:effectExtent l="0" t="0" r="3175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RA-rgb-300dpi_copy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5575" cy="1079500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65" w:type="pct"/>
        </w:tcPr>
        <w:sdt>
          <w:sdtPr>
            <w:rPr>
              <w:color w:val="004494"/>
              <w:sz w:val="16"/>
              <w:szCs w:val="16"/>
            </w:rPr>
            <w:alias w:val="Type of document"/>
            <w:tag w:val="Type of document"/>
            <w:id w:val="38560414"/>
            <w:lock w:val="sdtLocked"/>
          </w:sdtPr>
          <w:sdtEndPr/>
          <w:sdtContent>
            <w:bookmarkStart w:id="1" w:name="Type_of_document" w:displacedByCustomXml="prev"/>
            <w:p w14:paraId="4EC9F359" w14:textId="752FC210" w:rsidR="007221FE" w:rsidRDefault="007221FE" w:rsidP="007221FE">
              <w:pPr>
                <w:tabs>
                  <w:tab w:val="right" w:pos="9360"/>
                </w:tabs>
                <w:spacing w:after="0"/>
                <w:ind w:right="-108"/>
                <w:jc w:val="right"/>
                <w:rPr>
                  <w:color w:val="004494"/>
                  <w:sz w:val="16"/>
                  <w:szCs w:val="16"/>
                </w:rPr>
              </w:pPr>
              <w:r>
                <w:rPr>
                  <w:color w:val="004494"/>
                  <w:sz w:val="16"/>
                  <w:szCs w:val="16"/>
                </w:rPr>
                <w:t xml:space="preserve"> </w:t>
              </w:r>
              <w:sdt>
                <w:sdtPr>
                  <w:rPr>
                    <w:color w:val="004494"/>
                    <w:sz w:val="16"/>
                    <w:szCs w:val="16"/>
                  </w:rPr>
                  <w:alias w:val="Type of document"/>
                  <w:tag w:val="Type of document"/>
                  <w:id w:val="-275096430"/>
                </w:sdtPr>
                <w:sdtEndPr/>
                <w:sdtContent>
                  <w:r>
                    <w:rPr>
                      <w:color w:val="004494"/>
                      <w:sz w:val="16"/>
                      <w:szCs w:val="16"/>
                    </w:rPr>
                    <w:t xml:space="preserve">Annex </w:t>
                  </w:r>
                  <w:r w:rsidR="3BE67BA7" w:rsidRPr="3BE67BA7">
                    <w:rPr>
                      <w:color w:val="004494"/>
                      <w:sz w:val="16"/>
                      <w:szCs w:val="16"/>
                    </w:rPr>
                    <w:t>1B</w:t>
                  </w:r>
                  <w:r>
                    <w:rPr>
                      <w:color w:val="004494"/>
                      <w:sz w:val="16"/>
                      <w:szCs w:val="16"/>
                    </w:rPr>
                    <w:t xml:space="preserve">: </w:t>
                  </w:r>
                  <w:r w:rsidR="0061644E">
                    <w:rPr>
                      <w:color w:val="004494"/>
                      <w:sz w:val="16"/>
                      <w:szCs w:val="16"/>
                    </w:rPr>
                    <w:t>Ill</w:t>
                  </w:r>
                  <w:r w:rsidR="00E67827" w:rsidRPr="00E67827">
                    <w:rPr>
                      <w:color w:val="004494"/>
                      <w:sz w:val="16"/>
                      <w:szCs w:val="16"/>
                    </w:rPr>
                    <w:t xml:space="preserve">ustrative mock-up </w:t>
                  </w:r>
                </w:sdtContent>
              </w:sdt>
            </w:p>
            <w:sdt>
              <w:sdtPr>
                <w:rPr>
                  <w:color w:val="004494"/>
                  <w:sz w:val="16"/>
                  <w:szCs w:val="16"/>
                </w:rPr>
                <w:alias w:val="Short_title"/>
                <w:tag w:val="Short_title"/>
                <w:id w:val="-1970267904"/>
              </w:sdtPr>
              <w:sdtEndPr/>
              <w:sdtContent>
                <w:p w14:paraId="17F876EE" w14:textId="237A4D71" w:rsidR="005374E0" w:rsidRDefault="00C40A6E" w:rsidP="00970595">
                  <w:pPr>
                    <w:tabs>
                      <w:tab w:val="right" w:pos="9360"/>
                    </w:tabs>
                    <w:spacing w:after="0"/>
                    <w:ind w:right="-108"/>
                    <w:jc w:val="right"/>
                    <w:rPr>
                      <w:color w:val="004494"/>
                      <w:sz w:val="16"/>
                      <w:szCs w:val="16"/>
                    </w:rPr>
                  </w:pPr>
                  <w:r w:rsidRPr="0010250C">
                    <w:rPr>
                      <w:color w:val="004494"/>
                      <w:sz w:val="16"/>
                      <w:szCs w:val="16"/>
                    </w:rPr>
                    <w:t>Development and maintenance of learning product</w:t>
                  </w:r>
                  <w:r w:rsidR="00E67827">
                    <w:rPr>
                      <w:color w:val="004494"/>
                      <w:sz w:val="16"/>
                      <w:szCs w:val="16"/>
                    </w:rPr>
                    <w:t xml:space="preserve"> -ERA 2026 02 OP</w:t>
                  </w:r>
                </w:p>
              </w:sdtContent>
            </w:sdt>
            <w:bookmarkEnd w:id="1" w:displacedByCustomXml="next"/>
          </w:sdtContent>
        </w:sdt>
        <w:bookmarkStart w:id="2" w:name="Short_title" w:displacedByCustomXml="next"/>
        <w:sdt>
          <w:sdtPr>
            <w:rPr>
              <w:color w:val="004494"/>
              <w:sz w:val="16"/>
              <w:szCs w:val="16"/>
            </w:rPr>
            <w:alias w:val="Short_title"/>
            <w:tag w:val="Short_title"/>
            <w:id w:val="142322756"/>
            <w:lock w:val="sdtLocked"/>
            <w:showingPlcHdr/>
          </w:sdtPr>
          <w:sdtEndPr/>
          <w:sdtContent>
            <w:p w14:paraId="31F7436E" w14:textId="5E7115E3" w:rsidR="004A3609" w:rsidRDefault="007221FE" w:rsidP="004A3609">
              <w:pPr>
                <w:tabs>
                  <w:tab w:val="right" w:pos="9360"/>
                </w:tabs>
                <w:spacing w:after="0"/>
                <w:ind w:right="-108"/>
                <w:jc w:val="right"/>
                <w:rPr>
                  <w:color w:val="004494"/>
                  <w:sz w:val="16"/>
                  <w:szCs w:val="16"/>
                </w:rPr>
              </w:pPr>
              <w:r>
                <w:rPr>
                  <w:color w:val="004494"/>
                  <w:sz w:val="16"/>
                  <w:szCs w:val="16"/>
                </w:rPr>
                <w:t xml:space="preserve">     </w:t>
              </w:r>
            </w:p>
          </w:sdtContent>
        </w:sdt>
        <w:bookmarkEnd w:id="2" w:displacedByCustomXml="prev"/>
        <w:p w14:paraId="75E2AAEC" w14:textId="0E341B95" w:rsidR="004A3609" w:rsidRDefault="004A3609" w:rsidP="004A3609">
          <w:pPr>
            <w:tabs>
              <w:tab w:val="right" w:pos="9360"/>
            </w:tabs>
            <w:spacing w:after="0"/>
            <w:ind w:right="-108"/>
            <w:jc w:val="right"/>
            <w:rPr>
              <w:color w:val="004494"/>
              <w:sz w:val="16"/>
              <w:szCs w:val="16"/>
            </w:rPr>
          </w:pPr>
        </w:p>
        <w:p w14:paraId="13C42961" w14:textId="77777777" w:rsidR="004A3609" w:rsidRPr="005374E0" w:rsidRDefault="004A3609" w:rsidP="00D27766">
          <w:pPr>
            <w:tabs>
              <w:tab w:val="right" w:pos="9360"/>
            </w:tabs>
            <w:spacing w:after="0"/>
            <w:ind w:left="599" w:right="-108" w:firstLine="457"/>
            <w:jc w:val="right"/>
            <w:rPr>
              <w:color w:val="0C4DA2"/>
              <w:sz w:val="18"/>
            </w:rPr>
          </w:pPr>
        </w:p>
      </w:tc>
    </w:tr>
    <w:tr w:rsidR="005374E0" w:rsidRPr="005374E0" w14:paraId="68C24268" w14:textId="77777777" w:rsidTr="00D27766">
      <w:trPr>
        <w:trHeight w:val="581"/>
      </w:trPr>
      <w:tc>
        <w:tcPr>
          <w:tcW w:w="2035" w:type="pct"/>
          <w:vAlign w:val="center"/>
        </w:tcPr>
        <w:p w14:paraId="7120CE67" w14:textId="77777777" w:rsidR="005374E0" w:rsidRPr="005374E0" w:rsidRDefault="00D27766" w:rsidP="00D27766">
          <w:pPr>
            <w:spacing w:after="0"/>
            <w:ind w:left="680" w:right="-391"/>
            <w:rPr>
              <w:noProof/>
              <w:color w:val="0C4DA2"/>
              <w:sz w:val="18"/>
            </w:rPr>
          </w:pPr>
          <w:r w:rsidRPr="00D27766">
            <w:rPr>
              <w:rFonts w:eastAsia="SimSun" w:cs="Lucida Sans"/>
              <w:color w:val="004494"/>
              <w:sz w:val="20"/>
              <w:szCs w:val="18"/>
              <w:lang w:eastAsia="zh-CN"/>
            </w:rPr>
            <w:t xml:space="preserve">Moving Europe towards a </w:t>
          </w:r>
          <w:r>
            <w:rPr>
              <w:rFonts w:eastAsia="SimSun" w:cs="Lucida Sans"/>
              <w:color w:val="004494"/>
              <w:sz w:val="20"/>
              <w:szCs w:val="18"/>
              <w:lang w:eastAsia="zh-CN"/>
            </w:rPr>
            <w:t>s</w:t>
          </w:r>
          <w:r w:rsidRPr="00D27766">
            <w:rPr>
              <w:rFonts w:eastAsia="SimSun" w:cs="Lucida Sans"/>
              <w:color w:val="004494"/>
              <w:sz w:val="20"/>
              <w:szCs w:val="18"/>
              <w:lang w:eastAsia="zh-CN"/>
            </w:rPr>
            <w:t>ustainable</w:t>
          </w:r>
          <w:r>
            <w:rPr>
              <w:rFonts w:eastAsia="SimSun" w:cs="Lucida Sans"/>
              <w:color w:val="004494"/>
              <w:sz w:val="20"/>
              <w:szCs w:val="18"/>
              <w:lang w:eastAsia="zh-CN"/>
            </w:rPr>
            <w:t xml:space="preserve"> </w:t>
          </w:r>
          <w:r w:rsidRPr="00D27766">
            <w:rPr>
              <w:rFonts w:eastAsia="SimSun" w:cs="Lucida Sans"/>
              <w:color w:val="004494"/>
              <w:sz w:val="20"/>
              <w:szCs w:val="18"/>
              <w:lang w:eastAsia="zh-CN"/>
            </w:rPr>
            <w:t>and safe railway system without</w:t>
          </w:r>
          <w:r>
            <w:rPr>
              <w:rFonts w:eastAsia="SimSun" w:cs="Lucida Sans"/>
              <w:color w:val="004494"/>
              <w:sz w:val="20"/>
              <w:szCs w:val="18"/>
              <w:lang w:eastAsia="zh-CN"/>
            </w:rPr>
            <w:t xml:space="preserve"> f</w:t>
          </w:r>
          <w:r w:rsidRPr="00D27766">
            <w:rPr>
              <w:rFonts w:eastAsia="SimSun" w:cs="Lucida Sans"/>
              <w:color w:val="004494"/>
              <w:sz w:val="20"/>
              <w:szCs w:val="18"/>
              <w:lang w:eastAsia="zh-CN"/>
            </w:rPr>
            <w:t>rontiers.</w:t>
          </w:r>
        </w:p>
      </w:tc>
      <w:tc>
        <w:tcPr>
          <w:tcW w:w="2965" w:type="pct"/>
        </w:tcPr>
        <w:p w14:paraId="129B3EBB" w14:textId="77777777" w:rsidR="005374E0" w:rsidRPr="005374E0" w:rsidRDefault="005374E0" w:rsidP="005374E0">
          <w:pPr>
            <w:tabs>
              <w:tab w:val="right" w:pos="9639"/>
            </w:tabs>
            <w:spacing w:after="0" w:line="276" w:lineRule="auto"/>
            <w:jc w:val="right"/>
            <w:rPr>
              <w:color w:val="0C4DA2"/>
              <w:sz w:val="18"/>
              <w:szCs w:val="18"/>
            </w:rPr>
          </w:pPr>
        </w:p>
      </w:tc>
    </w:tr>
  </w:tbl>
  <w:p w14:paraId="7F7A6BA4" w14:textId="77777777" w:rsidR="00F7419F" w:rsidRPr="00F7419F" w:rsidRDefault="00F7419F" w:rsidP="005374E0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F1E5B"/>
    <w:multiLevelType w:val="hybridMultilevel"/>
    <w:tmpl w:val="E2FC6E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93A9F"/>
    <w:multiLevelType w:val="hybridMultilevel"/>
    <w:tmpl w:val="547EB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D0762"/>
    <w:multiLevelType w:val="hybridMultilevel"/>
    <w:tmpl w:val="F3220FF4"/>
    <w:lvl w:ilvl="0" w:tplc="40F8DD66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A15EB"/>
    <w:multiLevelType w:val="hybridMultilevel"/>
    <w:tmpl w:val="C4A6C0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D38E5"/>
    <w:multiLevelType w:val="hybridMultilevel"/>
    <w:tmpl w:val="56E0577E"/>
    <w:lvl w:ilvl="0" w:tplc="389077D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D4C9C"/>
    <w:multiLevelType w:val="hybridMultilevel"/>
    <w:tmpl w:val="149610BC"/>
    <w:lvl w:ilvl="0" w:tplc="3EC68894">
      <w:start w:val="1"/>
      <w:numFmt w:val="bullet"/>
      <w:pStyle w:val="ERAbulletpoint"/>
      <w:lvlText w:val="›"/>
      <w:lvlJc w:val="left"/>
      <w:pPr>
        <w:ind w:left="1440" w:hanging="360"/>
      </w:pPr>
      <w:rPr>
        <w:rFonts w:ascii="Calibri" w:hAnsi="Calibri" w:hint="default"/>
        <w:color w:val="094595" w:themeColor="text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AD75BB"/>
    <w:multiLevelType w:val="hybridMultilevel"/>
    <w:tmpl w:val="AD52D7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07A5F"/>
    <w:multiLevelType w:val="hybridMultilevel"/>
    <w:tmpl w:val="043CAC3C"/>
    <w:lvl w:ilvl="0" w:tplc="05BA2370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5B1"/>
    <w:multiLevelType w:val="hybridMultilevel"/>
    <w:tmpl w:val="53041D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CB4D73"/>
    <w:multiLevelType w:val="hybridMultilevel"/>
    <w:tmpl w:val="00A2921C"/>
    <w:lvl w:ilvl="0" w:tplc="40F8DD66">
      <w:start w:val="1"/>
      <w:numFmt w:val="bullet"/>
      <w:lvlText w:val="›"/>
      <w:lvlJc w:val="left"/>
      <w:pPr>
        <w:ind w:left="144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B7544C"/>
    <w:multiLevelType w:val="multilevel"/>
    <w:tmpl w:val="57F84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572933"/>
    <w:multiLevelType w:val="hybridMultilevel"/>
    <w:tmpl w:val="A85EC4C2"/>
    <w:lvl w:ilvl="0" w:tplc="C4A0C47C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  <w:color w:val="094595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F34915"/>
    <w:multiLevelType w:val="hybridMultilevel"/>
    <w:tmpl w:val="E912EF42"/>
    <w:lvl w:ilvl="0" w:tplc="40F8DD66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D92CF8"/>
    <w:multiLevelType w:val="hybridMultilevel"/>
    <w:tmpl w:val="A4EEF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7B167B"/>
    <w:multiLevelType w:val="hybridMultilevel"/>
    <w:tmpl w:val="2722BDA0"/>
    <w:lvl w:ilvl="0" w:tplc="40F8DD66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592361"/>
    <w:multiLevelType w:val="hybridMultilevel"/>
    <w:tmpl w:val="1034D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723D9A"/>
    <w:multiLevelType w:val="hybridMultilevel"/>
    <w:tmpl w:val="1C46E95A"/>
    <w:lvl w:ilvl="0" w:tplc="C4A0C47C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  <w:color w:val="094595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F2BEF"/>
    <w:multiLevelType w:val="hybridMultilevel"/>
    <w:tmpl w:val="7A78C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3F7103"/>
    <w:multiLevelType w:val="hybridMultilevel"/>
    <w:tmpl w:val="87AEBF2A"/>
    <w:lvl w:ilvl="0" w:tplc="C4A0C47C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  <w:color w:val="09459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B66CFB"/>
    <w:multiLevelType w:val="hybridMultilevel"/>
    <w:tmpl w:val="49861FA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3A625E5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652D48F2"/>
    <w:multiLevelType w:val="multilevel"/>
    <w:tmpl w:val="47DC3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DC1F5D"/>
    <w:multiLevelType w:val="hybridMultilevel"/>
    <w:tmpl w:val="1562B1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A00296"/>
    <w:multiLevelType w:val="hybridMultilevel"/>
    <w:tmpl w:val="BB645A52"/>
    <w:lvl w:ilvl="0" w:tplc="40F8DD66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94728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7824528">
    <w:abstractNumId w:val="4"/>
  </w:num>
  <w:num w:numId="3" w16cid:durableId="76446032">
    <w:abstractNumId w:val="15"/>
  </w:num>
  <w:num w:numId="4" w16cid:durableId="353195667">
    <w:abstractNumId w:val="9"/>
  </w:num>
  <w:num w:numId="5" w16cid:durableId="1698385465">
    <w:abstractNumId w:val="23"/>
  </w:num>
  <w:num w:numId="6" w16cid:durableId="1445071776">
    <w:abstractNumId w:val="12"/>
  </w:num>
  <w:num w:numId="7" w16cid:durableId="1729188233">
    <w:abstractNumId w:val="13"/>
  </w:num>
  <w:num w:numId="8" w16cid:durableId="2115326333">
    <w:abstractNumId w:val="14"/>
  </w:num>
  <w:num w:numId="9" w16cid:durableId="456413640">
    <w:abstractNumId w:val="8"/>
  </w:num>
  <w:num w:numId="10" w16cid:durableId="396049329">
    <w:abstractNumId w:val="0"/>
  </w:num>
  <w:num w:numId="11" w16cid:durableId="1170947660">
    <w:abstractNumId w:val="11"/>
  </w:num>
  <w:num w:numId="12" w16cid:durableId="1714118321">
    <w:abstractNumId w:val="16"/>
  </w:num>
  <w:num w:numId="13" w16cid:durableId="140270432">
    <w:abstractNumId w:val="2"/>
  </w:num>
  <w:num w:numId="14" w16cid:durableId="162160365">
    <w:abstractNumId w:val="18"/>
  </w:num>
  <w:num w:numId="15" w16cid:durableId="2044599381">
    <w:abstractNumId w:val="5"/>
  </w:num>
  <w:num w:numId="16" w16cid:durableId="1100833895">
    <w:abstractNumId w:val="7"/>
  </w:num>
  <w:num w:numId="17" w16cid:durableId="1581404507">
    <w:abstractNumId w:val="6"/>
  </w:num>
  <w:num w:numId="18" w16cid:durableId="162010270">
    <w:abstractNumId w:val="3"/>
  </w:num>
  <w:num w:numId="19" w16cid:durableId="2038042558">
    <w:abstractNumId w:val="22"/>
  </w:num>
  <w:num w:numId="20" w16cid:durableId="783576413">
    <w:abstractNumId w:val="20"/>
  </w:num>
  <w:num w:numId="21" w16cid:durableId="344408084">
    <w:abstractNumId w:val="21"/>
  </w:num>
  <w:num w:numId="22" w16cid:durableId="1729496609">
    <w:abstractNumId w:val="17"/>
  </w:num>
  <w:num w:numId="23" w16cid:durableId="2099448657">
    <w:abstractNumId w:val="10"/>
  </w:num>
  <w:num w:numId="24" w16cid:durableId="1441877816">
    <w:abstractNumId w:val="19"/>
  </w:num>
  <w:num w:numId="25" w16cid:durableId="1714501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4E"/>
    <w:rsid w:val="00001AB2"/>
    <w:rsid w:val="000064A9"/>
    <w:rsid w:val="000106A7"/>
    <w:rsid w:val="00011829"/>
    <w:rsid w:val="00020D77"/>
    <w:rsid w:val="00025472"/>
    <w:rsid w:val="00031A7D"/>
    <w:rsid w:val="00040375"/>
    <w:rsid w:val="00043E4B"/>
    <w:rsid w:val="00045A33"/>
    <w:rsid w:val="00047BAB"/>
    <w:rsid w:val="00052E37"/>
    <w:rsid w:val="000532FF"/>
    <w:rsid w:val="00061C9B"/>
    <w:rsid w:val="00067E9F"/>
    <w:rsid w:val="000714F8"/>
    <w:rsid w:val="0007198A"/>
    <w:rsid w:val="00072540"/>
    <w:rsid w:val="0007341E"/>
    <w:rsid w:val="00084178"/>
    <w:rsid w:val="00091386"/>
    <w:rsid w:val="00093DC0"/>
    <w:rsid w:val="000A234F"/>
    <w:rsid w:val="000A3D04"/>
    <w:rsid w:val="000A3ED8"/>
    <w:rsid w:val="000A7F76"/>
    <w:rsid w:val="000B54EC"/>
    <w:rsid w:val="000B59A8"/>
    <w:rsid w:val="000C062E"/>
    <w:rsid w:val="000C4BF3"/>
    <w:rsid w:val="000C59B7"/>
    <w:rsid w:val="000C6F03"/>
    <w:rsid w:val="000D182E"/>
    <w:rsid w:val="000D6A15"/>
    <w:rsid w:val="000D7CA7"/>
    <w:rsid w:val="000E116D"/>
    <w:rsid w:val="000F1520"/>
    <w:rsid w:val="000F2E28"/>
    <w:rsid w:val="000F3719"/>
    <w:rsid w:val="00105E6A"/>
    <w:rsid w:val="00113385"/>
    <w:rsid w:val="00120407"/>
    <w:rsid w:val="001225ED"/>
    <w:rsid w:val="001233FE"/>
    <w:rsid w:val="001251E2"/>
    <w:rsid w:val="00126CD1"/>
    <w:rsid w:val="0013064E"/>
    <w:rsid w:val="00134831"/>
    <w:rsid w:val="00141906"/>
    <w:rsid w:val="00142013"/>
    <w:rsid w:val="00146094"/>
    <w:rsid w:val="00161210"/>
    <w:rsid w:val="00161E95"/>
    <w:rsid w:val="00162160"/>
    <w:rsid w:val="00162928"/>
    <w:rsid w:val="00164791"/>
    <w:rsid w:val="001651E9"/>
    <w:rsid w:val="00165D0A"/>
    <w:rsid w:val="00167641"/>
    <w:rsid w:val="00177DCF"/>
    <w:rsid w:val="00180145"/>
    <w:rsid w:val="00186B54"/>
    <w:rsid w:val="001878FD"/>
    <w:rsid w:val="0019060C"/>
    <w:rsid w:val="00190CBC"/>
    <w:rsid w:val="001912EE"/>
    <w:rsid w:val="00194778"/>
    <w:rsid w:val="00194D03"/>
    <w:rsid w:val="001A095C"/>
    <w:rsid w:val="001A0D3B"/>
    <w:rsid w:val="001A43B1"/>
    <w:rsid w:val="001B364D"/>
    <w:rsid w:val="001B3789"/>
    <w:rsid w:val="001B4321"/>
    <w:rsid w:val="001B546B"/>
    <w:rsid w:val="001C2143"/>
    <w:rsid w:val="001C2CAD"/>
    <w:rsid w:val="001D3BD4"/>
    <w:rsid w:val="001D3DC2"/>
    <w:rsid w:val="001F7B70"/>
    <w:rsid w:val="002009F5"/>
    <w:rsid w:val="00202832"/>
    <w:rsid w:val="00217885"/>
    <w:rsid w:val="00224183"/>
    <w:rsid w:val="0022502F"/>
    <w:rsid w:val="00227340"/>
    <w:rsid w:val="00227BEE"/>
    <w:rsid w:val="00230419"/>
    <w:rsid w:val="0023769C"/>
    <w:rsid w:val="0024024E"/>
    <w:rsid w:val="00243E06"/>
    <w:rsid w:val="00245620"/>
    <w:rsid w:val="0024797B"/>
    <w:rsid w:val="00247A68"/>
    <w:rsid w:val="00257A08"/>
    <w:rsid w:val="00270C63"/>
    <w:rsid w:val="00284F68"/>
    <w:rsid w:val="00293469"/>
    <w:rsid w:val="002945A1"/>
    <w:rsid w:val="00296567"/>
    <w:rsid w:val="002A3936"/>
    <w:rsid w:val="002B4162"/>
    <w:rsid w:val="002B4F8A"/>
    <w:rsid w:val="002C0BED"/>
    <w:rsid w:val="002C1A8C"/>
    <w:rsid w:val="002C1DD3"/>
    <w:rsid w:val="002C2724"/>
    <w:rsid w:val="002C41EA"/>
    <w:rsid w:val="002C5688"/>
    <w:rsid w:val="002D3522"/>
    <w:rsid w:val="002D50B0"/>
    <w:rsid w:val="002D536C"/>
    <w:rsid w:val="002F6736"/>
    <w:rsid w:val="0030164D"/>
    <w:rsid w:val="00307507"/>
    <w:rsid w:val="00313910"/>
    <w:rsid w:val="00320D98"/>
    <w:rsid w:val="00322E41"/>
    <w:rsid w:val="00332ECD"/>
    <w:rsid w:val="003407C7"/>
    <w:rsid w:val="00340C2A"/>
    <w:rsid w:val="00346788"/>
    <w:rsid w:val="003501E5"/>
    <w:rsid w:val="00350B9B"/>
    <w:rsid w:val="00353D81"/>
    <w:rsid w:val="0035726B"/>
    <w:rsid w:val="00357D89"/>
    <w:rsid w:val="00371104"/>
    <w:rsid w:val="00372148"/>
    <w:rsid w:val="00380423"/>
    <w:rsid w:val="00380F43"/>
    <w:rsid w:val="00381814"/>
    <w:rsid w:val="00382200"/>
    <w:rsid w:val="00382634"/>
    <w:rsid w:val="00385D8B"/>
    <w:rsid w:val="00393AE1"/>
    <w:rsid w:val="003A5595"/>
    <w:rsid w:val="003A7F58"/>
    <w:rsid w:val="003B0B95"/>
    <w:rsid w:val="003B37E8"/>
    <w:rsid w:val="003B5738"/>
    <w:rsid w:val="003B5FEE"/>
    <w:rsid w:val="003B78E2"/>
    <w:rsid w:val="003B7E11"/>
    <w:rsid w:val="003C5CB2"/>
    <w:rsid w:val="003D020C"/>
    <w:rsid w:val="003D47C9"/>
    <w:rsid w:val="003F4E6F"/>
    <w:rsid w:val="003F6572"/>
    <w:rsid w:val="003F76D1"/>
    <w:rsid w:val="004037E8"/>
    <w:rsid w:val="00403FBD"/>
    <w:rsid w:val="004108ED"/>
    <w:rsid w:val="00411416"/>
    <w:rsid w:val="00416761"/>
    <w:rsid w:val="00420371"/>
    <w:rsid w:val="004228D6"/>
    <w:rsid w:val="00423743"/>
    <w:rsid w:val="00423DA2"/>
    <w:rsid w:val="00426CF1"/>
    <w:rsid w:val="00434830"/>
    <w:rsid w:val="00434B90"/>
    <w:rsid w:val="00441702"/>
    <w:rsid w:val="00442753"/>
    <w:rsid w:val="00452641"/>
    <w:rsid w:val="00454457"/>
    <w:rsid w:val="00461D80"/>
    <w:rsid w:val="00462AD3"/>
    <w:rsid w:val="00462F3F"/>
    <w:rsid w:val="00465A26"/>
    <w:rsid w:val="00467F59"/>
    <w:rsid w:val="004721FC"/>
    <w:rsid w:val="00476DB7"/>
    <w:rsid w:val="004833F2"/>
    <w:rsid w:val="004A0297"/>
    <w:rsid w:val="004A3609"/>
    <w:rsid w:val="004A3EA7"/>
    <w:rsid w:val="004A671E"/>
    <w:rsid w:val="004A760A"/>
    <w:rsid w:val="004B3497"/>
    <w:rsid w:val="004B419C"/>
    <w:rsid w:val="004B6F9F"/>
    <w:rsid w:val="004C01EB"/>
    <w:rsid w:val="004C25FA"/>
    <w:rsid w:val="004C2C73"/>
    <w:rsid w:val="004C3241"/>
    <w:rsid w:val="004C4825"/>
    <w:rsid w:val="004D1BC5"/>
    <w:rsid w:val="004F059D"/>
    <w:rsid w:val="0050243A"/>
    <w:rsid w:val="00516D37"/>
    <w:rsid w:val="00517BE1"/>
    <w:rsid w:val="005257B9"/>
    <w:rsid w:val="00527192"/>
    <w:rsid w:val="00531553"/>
    <w:rsid w:val="00532B6C"/>
    <w:rsid w:val="00533E48"/>
    <w:rsid w:val="005342C1"/>
    <w:rsid w:val="00537411"/>
    <w:rsid w:val="005374E0"/>
    <w:rsid w:val="005448C9"/>
    <w:rsid w:val="00547695"/>
    <w:rsid w:val="00552A7B"/>
    <w:rsid w:val="00554972"/>
    <w:rsid w:val="00555B9F"/>
    <w:rsid w:val="0056147B"/>
    <w:rsid w:val="0056196B"/>
    <w:rsid w:val="00565FA8"/>
    <w:rsid w:val="0056759E"/>
    <w:rsid w:val="00570D0E"/>
    <w:rsid w:val="00571433"/>
    <w:rsid w:val="005759CE"/>
    <w:rsid w:val="005766A1"/>
    <w:rsid w:val="0057796E"/>
    <w:rsid w:val="00580B9B"/>
    <w:rsid w:val="00586259"/>
    <w:rsid w:val="00587AFC"/>
    <w:rsid w:val="00587E7E"/>
    <w:rsid w:val="00591477"/>
    <w:rsid w:val="005954B1"/>
    <w:rsid w:val="005A4978"/>
    <w:rsid w:val="005A6180"/>
    <w:rsid w:val="005A7732"/>
    <w:rsid w:val="005C2952"/>
    <w:rsid w:val="005C3CBC"/>
    <w:rsid w:val="005C416B"/>
    <w:rsid w:val="005C7BEA"/>
    <w:rsid w:val="005E0C57"/>
    <w:rsid w:val="005E49AE"/>
    <w:rsid w:val="005F4EFD"/>
    <w:rsid w:val="005F7D97"/>
    <w:rsid w:val="00613B52"/>
    <w:rsid w:val="0061610B"/>
    <w:rsid w:val="0061644E"/>
    <w:rsid w:val="0061768C"/>
    <w:rsid w:val="00617DB0"/>
    <w:rsid w:val="00622487"/>
    <w:rsid w:val="00624826"/>
    <w:rsid w:val="00624ED4"/>
    <w:rsid w:val="00626BE4"/>
    <w:rsid w:val="00641FA8"/>
    <w:rsid w:val="006436FA"/>
    <w:rsid w:val="0065231B"/>
    <w:rsid w:val="00654261"/>
    <w:rsid w:val="006561F5"/>
    <w:rsid w:val="00656B6D"/>
    <w:rsid w:val="0067049C"/>
    <w:rsid w:val="00672409"/>
    <w:rsid w:val="00672A73"/>
    <w:rsid w:val="00672BF5"/>
    <w:rsid w:val="00677BFC"/>
    <w:rsid w:val="00686EBE"/>
    <w:rsid w:val="00687D94"/>
    <w:rsid w:val="0069010F"/>
    <w:rsid w:val="00696C88"/>
    <w:rsid w:val="006B1809"/>
    <w:rsid w:val="006B4A9F"/>
    <w:rsid w:val="006B6F79"/>
    <w:rsid w:val="006C031C"/>
    <w:rsid w:val="006C16B2"/>
    <w:rsid w:val="006C5806"/>
    <w:rsid w:val="006D70F9"/>
    <w:rsid w:val="006D7694"/>
    <w:rsid w:val="006E4795"/>
    <w:rsid w:val="006F72B8"/>
    <w:rsid w:val="006F7AB7"/>
    <w:rsid w:val="007004E9"/>
    <w:rsid w:val="00703CFA"/>
    <w:rsid w:val="00706F2C"/>
    <w:rsid w:val="00707BD1"/>
    <w:rsid w:val="00710EE2"/>
    <w:rsid w:val="00711E47"/>
    <w:rsid w:val="00715BE5"/>
    <w:rsid w:val="00717442"/>
    <w:rsid w:val="007176E4"/>
    <w:rsid w:val="00717ADC"/>
    <w:rsid w:val="00721603"/>
    <w:rsid w:val="007221FE"/>
    <w:rsid w:val="00725122"/>
    <w:rsid w:val="00732D7C"/>
    <w:rsid w:val="00735908"/>
    <w:rsid w:val="00737EB1"/>
    <w:rsid w:val="0074535A"/>
    <w:rsid w:val="007478AB"/>
    <w:rsid w:val="00752922"/>
    <w:rsid w:val="0075363B"/>
    <w:rsid w:val="00754B95"/>
    <w:rsid w:val="007553DA"/>
    <w:rsid w:val="007565D8"/>
    <w:rsid w:val="0076289F"/>
    <w:rsid w:val="007645AA"/>
    <w:rsid w:val="007669EF"/>
    <w:rsid w:val="007702BF"/>
    <w:rsid w:val="00785687"/>
    <w:rsid w:val="0078614D"/>
    <w:rsid w:val="00790250"/>
    <w:rsid w:val="00790DA9"/>
    <w:rsid w:val="007930B1"/>
    <w:rsid w:val="007930D5"/>
    <w:rsid w:val="007A1B1D"/>
    <w:rsid w:val="007A5561"/>
    <w:rsid w:val="007A7091"/>
    <w:rsid w:val="007B0F4C"/>
    <w:rsid w:val="007B1491"/>
    <w:rsid w:val="007C418D"/>
    <w:rsid w:val="007C49D9"/>
    <w:rsid w:val="007D084E"/>
    <w:rsid w:val="007D1417"/>
    <w:rsid w:val="007D2156"/>
    <w:rsid w:val="007E034F"/>
    <w:rsid w:val="007F14A6"/>
    <w:rsid w:val="00802916"/>
    <w:rsid w:val="008048DE"/>
    <w:rsid w:val="0080534E"/>
    <w:rsid w:val="00827C3B"/>
    <w:rsid w:val="00830419"/>
    <w:rsid w:val="0084363D"/>
    <w:rsid w:val="008455AD"/>
    <w:rsid w:val="00846569"/>
    <w:rsid w:val="00850C13"/>
    <w:rsid w:val="008530B0"/>
    <w:rsid w:val="0085368F"/>
    <w:rsid w:val="00855188"/>
    <w:rsid w:val="008632E0"/>
    <w:rsid w:val="0086527A"/>
    <w:rsid w:val="00867DB2"/>
    <w:rsid w:val="00874395"/>
    <w:rsid w:val="0087497A"/>
    <w:rsid w:val="0087708B"/>
    <w:rsid w:val="008803A1"/>
    <w:rsid w:val="00887C8E"/>
    <w:rsid w:val="008918D1"/>
    <w:rsid w:val="00897561"/>
    <w:rsid w:val="00897F4D"/>
    <w:rsid w:val="008A54A5"/>
    <w:rsid w:val="008A7873"/>
    <w:rsid w:val="008B38C0"/>
    <w:rsid w:val="008B501A"/>
    <w:rsid w:val="008C026F"/>
    <w:rsid w:val="008C5998"/>
    <w:rsid w:val="008D16F3"/>
    <w:rsid w:val="008D7C69"/>
    <w:rsid w:val="008E4951"/>
    <w:rsid w:val="008E70DF"/>
    <w:rsid w:val="008F0628"/>
    <w:rsid w:val="008F369D"/>
    <w:rsid w:val="008F6536"/>
    <w:rsid w:val="008F689A"/>
    <w:rsid w:val="009071AF"/>
    <w:rsid w:val="009129F5"/>
    <w:rsid w:val="0091511A"/>
    <w:rsid w:val="00915225"/>
    <w:rsid w:val="009162C9"/>
    <w:rsid w:val="00917656"/>
    <w:rsid w:val="00920DB5"/>
    <w:rsid w:val="00921684"/>
    <w:rsid w:val="00946AD3"/>
    <w:rsid w:val="0095053E"/>
    <w:rsid w:val="00957928"/>
    <w:rsid w:val="00960D7E"/>
    <w:rsid w:val="00962234"/>
    <w:rsid w:val="00962BD3"/>
    <w:rsid w:val="00966FF2"/>
    <w:rsid w:val="00967381"/>
    <w:rsid w:val="00970595"/>
    <w:rsid w:val="00971048"/>
    <w:rsid w:val="00976813"/>
    <w:rsid w:val="00980C25"/>
    <w:rsid w:val="009834B7"/>
    <w:rsid w:val="0098363F"/>
    <w:rsid w:val="00986442"/>
    <w:rsid w:val="009A1374"/>
    <w:rsid w:val="009B23B4"/>
    <w:rsid w:val="009B62B8"/>
    <w:rsid w:val="009C1DE5"/>
    <w:rsid w:val="009D3BB2"/>
    <w:rsid w:val="009D42B8"/>
    <w:rsid w:val="009D7CDB"/>
    <w:rsid w:val="009E172A"/>
    <w:rsid w:val="009E1CC8"/>
    <w:rsid w:val="009E1D67"/>
    <w:rsid w:val="009E39F2"/>
    <w:rsid w:val="009E7451"/>
    <w:rsid w:val="009F5872"/>
    <w:rsid w:val="009F5B66"/>
    <w:rsid w:val="00A05625"/>
    <w:rsid w:val="00A20CCB"/>
    <w:rsid w:val="00A21B18"/>
    <w:rsid w:val="00A232E2"/>
    <w:rsid w:val="00A23EE6"/>
    <w:rsid w:val="00A247EF"/>
    <w:rsid w:val="00A25644"/>
    <w:rsid w:val="00A25B26"/>
    <w:rsid w:val="00A26404"/>
    <w:rsid w:val="00A30D1E"/>
    <w:rsid w:val="00A32C04"/>
    <w:rsid w:val="00A3370C"/>
    <w:rsid w:val="00A36808"/>
    <w:rsid w:val="00A3794A"/>
    <w:rsid w:val="00A43A63"/>
    <w:rsid w:val="00A4609D"/>
    <w:rsid w:val="00A53D86"/>
    <w:rsid w:val="00A55F04"/>
    <w:rsid w:val="00A61011"/>
    <w:rsid w:val="00A66A0C"/>
    <w:rsid w:val="00A80060"/>
    <w:rsid w:val="00A80F62"/>
    <w:rsid w:val="00A83023"/>
    <w:rsid w:val="00A87F65"/>
    <w:rsid w:val="00A90736"/>
    <w:rsid w:val="00A92F89"/>
    <w:rsid w:val="00A95F5A"/>
    <w:rsid w:val="00A97713"/>
    <w:rsid w:val="00A97B29"/>
    <w:rsid w:val="00AA7B3A"/>
    <w:rsid w:val="00AB512C"/>
    <w:rsid w:val="00AB6F9E"/>
    <w:rsid w:val="00AC1A8A"/>
    <w:rsid w:val="00AC5823"/>
    <w:rsid w:val="00AC69E4"/>
    <w:rsid w:val="00AE1447"/>
    <w:rsid w:val="00AF0C6E"/>
    <w:rsid w:val="00AF231C"/>
    <w:rsid w:val="00AF4A5E"/>
    <w:rsid w:val="00AF76E0"/>
    <w:rsid w:val="00AF7AA7"/>
    <w:rsid w:val="00B25564"/>
    <w:rsid w:val="00B32231"/>
    <w:rsid w:val="00B34F19"/>
    <w:rsid w:val="00B35EDD"/>
    <w:rsid w:val="00B36136"/>
    <w:rsid w:val="00B3711F"/>
    <w:rsid w:val="00B373AF"/>
    <w:rsid w:val="00B45CDC"/>
    <w:rsid w:val="00B5333F"/>
    <w:rsid w:val="00B54BE1"/>
    <w:rsid w:val="00B60923"/>
    <w:rsid w:val="00B63C14"/>
    <w:rsid w:val="00B67265"/>
    <w:rsid w:val="00B67DC2"/>
    <w:rsid w:val="00B71389"/>
    <w:rsid w:val="00B7426D"/>
    <w:rsid w:val="00B84E64"/>
    <w:rsid w:val="00B907A9"/>
    <w:rsid w:val="00BA4BAD"/>
    <w:rsid w:val="00BA4E34"/>
    <w:rsid w:val="00BA7541"/>
    <w:rsid w:val="00BB17F5"/>
    <w:rsid w:val="00BB2969"/>
    <w:rsid w:val="00BB431F"/>
    <w:rsid w:val="00BC1385"/>
    <w:rsid w:val="00BC309E"/>
    <w:rsid w:val="00BD1412"/>
    <w:rsid w:val="00BD31AF"/>
    <w:rsid w:val="00BE1140"/>
    <w:rsid w:val="00BE12BF"/>
    <w:rsid w:val="00BE2C24"/>
    <w:rsid w:val="00BE4FE1"/>
    <w:rsid w:val="00BE6B8C"/>
    <w:rsid w:val="00BF2209"/>
    <w:rsid w:val="00BF2777"/>
    <w:rsid w:val="00BF6E9C"/>
    <w:rsid w:val="00C0086C"/>
    <w:rsid w:val="00C03182"/>
    <w:rsid w:val="00C040C0"/>
    <w:rsid w:val="00C04AD8"/>
    <w:rsid w:val="00C064E3"/>
    <w:rsid w:val="00C10581"/>
    <w:rsid w:val="00C108F3"/>
    <w:rsid w:val="00C11BDA"/>
    <w:rsid w:val="00C12029"/>
    <w:rsid w:val="00C159A3"/>
    <w:rsid w:val="00C22BA9"/>
    <w:rsid w:val="00C2623E"/>
    <w:rsid w:val="00C33D61"/>
    <w:rsid w:val="00C343A9"/>
    <w:rsid w:val="00C40A6E"/>
    <w:rsid w:val="00C4494E"/>
    <w:rsid w:val="00C52B4D"/>
    <w:rsid w:val="00C60DAE"/>
    <w:rsid w:val="00C610E3"/>
    <w:rsid w:val="00C75FDC"/>
    <w:rsid w:val="00C83312"/>
    <w:rsid w:val="00C877FD"/>
    <w:rsid w:val="00C903F9"/>
    <w:rsid w:val="00CA424F"/>
    <w:rsid w:val="00CA7585"/>
    <w:rsid w:val="00CA7BFE"/>
    <w:rsid w:val="00CA7F51"/>
    <w:rsid w:val="00CB11CF"/>
    <w:rsid w:val="00CD2860"/>
    <w:rsid w:val="00CD31DD"/>
    <w:rsid w:val="00CD48F8"/>
    <w:rsid w:val="00CD670F"/>
    <w:rsid w:val="00CE51BD"/>
    <w:rsid w:val="00CF2675"/>
    <w:rsid w:val="00D025E3"/>
    <w:rsid w:val="00D044BE"/>
    <w:rsid w:val="00D06255"/>
    <w:rsid w:val="00D119CB"/>
    <w:rsid w:val="00D1287D"/>
    <w:rsid w:val="00D26D5B"/>
    <w:rsid w:val="00D27766"/>
    <w:rsid w:val="00D27DD3"/>
    <w:rsid w:val="00D327AD"/>
    <w:rsid w:val="00D50327"/>
    <w:rsid w:val="00D504D5"/>
    <w:rsid w:val="00D61F4D"/>
    <w:rsid w:val="00D735F1"/>
    <w:rsid w:val="00D7675B"/>
    <w:rsid w:val="00D76BB2"/>
    <w:rsid w:val="00D90C7A"/>
    <w:rsid w:val="00D97EEE"/>
    <w:rsid w:val="00DA0C2D"/>
    <w:rsid w:val="00DB1B02"/>
    <w:rsid w:val="00DB5E47"/>
    <w:rsid w:val="00DC1337"/>
    <w:rsid w:val="00DC54EF"/>
    <w:rsid w:val="00DC767F"/>
    <w:rsid w:val="00DD0294"/>
    <w:rsid w:val="00DD119E"/>
    <w:rsid w:val="00DD3F75"/>
    <w:rsid w:val="00DD499F"/>
    <w:rsid w:val="00DD7517"/>
    <w:rsid w:val="00DE7D4E"/>
    <w:rsid w:val="00DE7EAF"/>
    <w:rsid w:val="00DF1536"/>
    <w:rsid w:val="00DF2342"/>
    <w:rsid w:val="00DF7924"/>
    <w:rsid w:val="00E00524"/>
    <w:rsid w:val="00E01694"/>
    <w:rsid w:val="00E0431F"/>
    <w:rsid w:val="00E053C2"/>
    <w:rsid w:val="00E13EFC"/>
    <w:rsid w:val="00E2237D"/>
    <w:rsid w:val="00E256BB"/>
    <w:rsid w:val="00E25E9B"/>
    <w:rsid w:val="00E27847"/>
    <w:rsid w:val="00E33DE6"/>
    <w:rsid w:val="00E34C58"/>
    <w:rsid w:val="00E40AF7"/>
    <w:rsid w:val="00E416EA"/>
    <w:rsid w:val="00E50E84"/>
    <w:rsid w:val="00E50EE1"/>
    <w:rsid w:val="00E544D8"/>
    <w:rsid w:val="00E609E5"/>
    <w:rsid w:val="00E60DCA"/>
    <w:rsid w:val="00E60E5A"/>
    <w:rsid w:val="00E6516C"/>
    <w:rsid w:val="00E6759F"/>
    <w:rsid w:val="00E67827"/>
    <w:rsid w:val="00E710DA"/>
    <w:rsid w:val="00E7154A"/>
    <w:rsid w:val="00E74336"/>
    <w:rsid w:val="00E8458F"/>
    <w:rsid w:val="00E8500A"/>
    <w:rsid w:val="00E8577D"/>
    <w:rsid w:val="00E865F5"/>
    <w:rsid w:val="00E8730E"/>
    <w:rsid w:val="00E8747D"/>
    <w:rsid w:val="00E87AB5"/>
    <w:rsid w:val="00E924A9"/>
    <w:rsid w:val="00E945B4"/>
    <w:rsid w:val="00E95455"/>
    <w:rsid w:val="00EB4480"/>
    <w:rsid w:val="00EB4874"/>
    <w:rsid w:val="00EB50BF"/>
    <w:rsid w:val="00EC0838"/>
    <w:rsid w:val="00EC14EC"/>
    <w:rsid w:val="00EC2894"/>
    <w:rsid w:val="00EC4E2B"/>
    <w:rsid w:val="00EC6CE1"/>
    <w:rsid w:val="00EC6CED"/>
    <w:rsid w:val="00ED63B7"/>
    <w:rsid w:val="00ED6C84"/>
    <w:rsid w:val="00EE2C57"/>
    <w:rsid w:val="00EE42A4"/>
    <w:rsid w:val="00EF234B"/>
    <w:rsid w:val="00EF5238"/>
    <w:rsid w:val="00EF62C3"/>
    <w:rsid w:val="00EF7D65"/>
    <w:rsid w:val="00F01034"/>
    <w:rsid w:val="00F05A5D"/>
    <w:rsid w:val="00F1355C"/>
    <w:rsid w:val="00F1534F"/>
    <w:rsid w:val="00F15E91"/>
    <w:rsid w:val="00F300A7"/>
    <w:rsid w:val="00F323E7"/>
    <w:rsid w:val="00F4141B"/>
    <w:rsid w:val="00F42918"/>
    <w:rsid w:val="00F429C1"/>
    <w:rsid w:val="00F436BB"/>
    <w:rsid w:val="00F44109"/>
    <w:rsid w:val="00F53C7B"/>
    <w:rsid w:val="00F54C95"/>
    <w:rsid w:val="00F55418"/>
    <w:rsid w:val="00F5787F"/>
    <w:rsid w:val="00F6270B"/>
    <w:rsid w:val="00F63AD8"/>
    <w:rsid w:val="00F6452E"/>
    <w:rsid w:val="00F72B28"/>
    <w:rsid w:val="00F7419F"/>
    <w:rsid w:val="00F7523E"/>
    <w:rsid w:val="00F752F0"/>
    <w:rsid w:val="00F77E61"/>
    <w:rsid w:val="00F81DF8"/>
    <w:rsid w:val="00F82B52"/>
    <w:rsid w:val="00F84B32"/>
    <w:rsid w:val="00F930E4"/>
    <w:rsid w:val="00FA5B2F"/>
    <w:rsid w:val="00FA7C6E"/>
    <w:rsid w:val="00FB02D9"/>
    <w:rsid w:val="00FB0EB4"/>
    <w:rsid w:val="00FE113C"/>
    <w:rsid w:val="00FE1FF7"/>
    <w:rsid w:val="00FF0C62"/>
    <w:rsid w:val="00FF5074"/>
    <w:rsid w:val="00FF5112"/>
    <w:rsid w:val="00FF76DD"/>
    <w:rsid w:val="1CE4431A"/>
    <w:rsid w:val="2EC45483"/>
    <w:rsid w:val="383DD3D8"/>
    <w:rsid w:val="3944424D"/>
    <w:rsid w:val="3BE67BA7"/>
    <w:rsid w:val="445B83A1"/>
    <w:rsid w:val="475DCD87"/>
    <w:rsid w:val="66C53A68"/>
    <w:rsid w:val="742A1670"/>
    <w:rsid w:val="7657174F"/>
    <w:rsid w:val="79C9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2076A6"/>
  <w15:docId w15:val="{19BFCB03-07A8-4775-AE58-12704EEDB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59F"/>
    <w:pPr>
      <w:spacing w:before="120" w:after="120" w:line="240" w:lineRule="auto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3"/>
    <w:qFormat/>
    <w:rsid w:val="00917656"/>
    <w:pPr>
      <w:keepNext/>
      <w:keepLines/>
      <w:numPr>
        <w:numId w:val="20"/>
      </w:numPr>
      <w:spacing w:before="240"/>
      <w:outlineLvl w:val="0"/>
    </w:pPr>
    <w:rPr>
      <w:rFonts w:ascii="Calibri" w:eastAsiaTheme="majorEastAsia" w:hAnsi="Calibri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423743"/>
    <w:pPr>
      <w:keepNext/>
      <w:keepLines/>
      <w:numPr>
        <w:ilvl w:val="1"/>
        <w:numId w:val="20"/>
      </w:numPr>
      <w:outlineLvl w:val="1"/>
    </w:pPr>
    <w:rPr>
      <w:rFonts w:ascii="Calibri" w:eastAsiaTheme="majorEastAsia" w:hAnsi="Calibri" w:cstheme="majorBidi"/>
      <w:b/>
      <w:bCs/>
      <w:color w:val="004494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5"/>
    <w:qFormat/>
    <w:rsid w:val="00917656"/>
    <w:pPr>
      <w:keepNext/>
      <w:keepLines/>
      <w:numPr>
        <w:ilvl w:val="2"/>
        <w:numId w:val="20"/>
      </w:numPr>
      <w:outlineLvl w:val="2"/>
    </w:pPr>
    <w:rPr>
      <w:rFonts w:ascii="Calibri" w:eastAsiaTheme="majorEastAsia" w:hAnsi="Calibri" w:cstheme="majorBidi"/>
      <w:bCs/>
      <w:i/>
    </w:rPr>
  </w:style>
  <w:style w:type="paragraph" w:styleId="Heading4">
    <w:name w:val="heading 4"/>
    <w:basedOn w:val="Normal"/>
    <w:next w:val="Normal"/>
    <w:link w:val="Heading4Char"/>
    <w:uiPriority w:val="6"/>
    <w:qFormat/>
    <w:rsid w:val="00423743"/>
    <w:pPr>
      <w:keepNext/>
      <w:keepLines/>
      <w:numPr>
        <w:ilvl w:val="3"/>
        <w:numId w:val="20"/>
      </w:numPr>
      <w:outlineLvl w:val="3"/>
    </w:pPr>
    <w:rPr>
      <w:rFonts w:ascii="Calibri" w:eastAsiaTheme="majorEastAsia" w:hAnsi="Calibri" w:cstheme="majorBidi"/>
      <w:bCs/>
      <w:i/>
      <w:iCs/>
      <w:noProof/>
      <w:color w:val="004494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1878FD"/>
    <w:pPr>
      <w:keepNext/>
      <w:keepLines/>
      <w:numPr>
        <w:ilvl w:val="4"/>
        <w:numId w:val="20"/>
      </w:numPr>
      <w:spacing w:before="200" w:after="0"/>
      <w:outlineLvl w:val="4"/>
    </w:pPr>
    <w:rPr>
      <w:rFonts w:asciiTheme="majorHAnsi" w:eastAsiaTheme="majorEastAsia" w:hAnsiTheme="majorHAnsi" w:cstheme="majorBidi"/>
      <w:color w:val="2E3B4D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7F51"/>
    <w:pPr>
      <w:keepNext/>
      <w:keepLines/>
      <w:numPr>
        <w:ilvl w:val="5"/>
        <w:numId w:val="20"/>
      </w:numPr>
      <w:spacing w:before="40" w:after="0"/>
      <w:outlineLvl w:val="5"/>
    </w:pPr>
    <w:rPr>
      <w:rFonts w:asciiTheme="majorHAnsi" w:eastAsiaTheme="majorEastAsia" w:hAnsiTheme="majorHAnsi" w:cstheme="majorBidi"/>
      <w:color w:val="2E3B4D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7F51"/>
    <w:pPr>
      <w:keepNext/>
      <w:keepLines/>
      <w:numPr>
        <w:ilvl w:val="6"/>
        <w:numId w:val="2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E3B4D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7F51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004A7A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7F51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4A7A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17656"/>
    <w:pPr>
      <w:tabs>
        <w:tab w:val="right" w:pos="9360"/>
      </w:tabs>
      <w:spacing w:after="0"/>
      <w:jc w:val="right"/>
    </w:pPr>
    <w:rPr>
      <w:color w:val="0C4DA2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A43A63"/>
    <w:rPr>
      <w:color w:val="0C4DA2"/>
      <w:sz w:val="18"/>
      <w:lang w:val="en-GB"/>
    </w:rPr>
  </w:style>
  <w:style w:type="paragraph" w:styleId="Footer">
    <w:name w:val="footer"/>
    <w:basedOn w:val="Normal"/>
    <w:link w:val="FooterChar"/>
    <w:uiPriority w:val="99"/>
    <w:rsid w:val="00917656"/>
    <w:pPr>
      <w:tabs>
        <w:tab w:val="right" w:pos="9639"/>
      </w:tabs>
      <w:spacing w:after="0"/>
    </w:pPr>
    <w:rPr>
      <w:noProof/>
      <w:sz w:val="14"/>
      <w:szCs w:val="1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A43A63"/>
    <w:rPr>
      <w:noProof/>
      <w:sz w:val="14"/>
      <w:szCs w:val="1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1251E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A63"/>
    <w:rPr>
      <w:rFonts w:ascii="Tahoma" w:hAnsi="Tahoma" w:cs="Tahoma"/>
      <w:color w:val="002034"/>
      <w:sz w:val="16"/>
      <w:szCs w:val="16"/>
      <w:lang w:val="en-GB"/>
    </w:rPr>
  </w:style>
  <w:style w:type="character" w:styleId="Hyperlink">
    <w:name w:val="Hyperlink"/>
    <w:basedOn w:val="DefaultParagraphFont"/>
    <w:uiPriority w:val="10"/>
    <w:rsid w:val="0095053E"/>
    <w:rPr>
      <w:color w:val="0000FF"/>
      <w:u w:val="single"/>
    </w:rPr>
  </w:style>
  <w:style w:type="paragraph" w:styleId="ListParagraph">
    <w:name w:val="List Paragraph"/>
    <w:aliases w:val="Heading table"/>
    <w:basedOn w:val="Normal"/>
    <w:uiPriority w:val="34"/>
    <w:rsid w:val="008632E0"/>
    <w:pPr>
      <w:ind w:left="720"/>
      <w:contextualSpacing/>
    </w:pPr>
    <w:rPr>
      <w:i/>
      <w:color w:val="0C4DA2"/>
    </w:rPr>
  </w:style>
  <w:style w:type="character" w:styleId="PlaceholderText">
    <w:name w:val="Placeholder Text"/>
    <w:basedOn w:val="DefaultParagraphFont"/>
    <w:uiPriority w:val="99"/>
    <w:semiHidden/>
    <w:rsid w:val="00552A7B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rsid w:val="00752922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3A63"/>
    <w:rPr>
      <w:color w:val="002034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rsid w:val="00752922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rsid w:val="00B3711F"/>
    <w:rPr>
      <w:color w:val="094595" w:themeColor="followedHyperlink"/>
      <w:u w:val="single"/>
    </w:rPr>
  </w:style>
  <w:style w:type="table" w:styleId="TableGrid">
    <w:name w:val="Table Grid"/>
    <w:basedOn w:val="TableNormal"/>
    <w:uiPriority w:val="39"/>
    <w:rsid w:val="00686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"/>
    <w:qFormat/>
    <w:rsid w:val="00B5333F"/>
    <w:pPr>
      <w:spacing w:before="240"/>
      <w:contextualSpacing/>
    </w:pPr>
    <w:rPr>
      <w:rFonts w:ascii="Calibri" w:eastAsiaTheme="majorEastAsia" w:hAnsi="Calibri" w:cstheme="majorBidi"/>
      <w:color w:val="000000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B5333F"/>
    <w:rPr>
      <w:rFonts w:ascii="Calibri" w:eastAsiaTheme="majorEastAsia" w:hAnsi="Calibri" w:cstheme="majorBidi"/>
      <w:color w:val="000000"/>
      <w:spacing w:val="5"/>
      <w:kern w:val="28"/>
      <w:sz w:val="40"/>
      <w:szCs w:val="52"/>
      <w:lang w:val="en-GB"/>
    </w:rPr>
  </w:style>
  <w:style w:type="paragraph" w:styleId="Subtitle">
    <w:name w:val="Subtitle"/>
    <w:basedOn w:val="Normal"/>
    <w:next w:val="Normal"/>
    <w:link w:val="SubtitleChar"/>
    <w:uiPriority w:val="2"/>
    <w:qFormat/>
    <w:rsid w:val="00423743"/>
    <w:pPr>
      <w:numPr>
        <w:ilvl w:val="1"/>
      </w:numPr>
    </w:pPr>
    <w:rPr>
      <w:rFonts w:ascii="Calibri" w:eastAsiaTheme="majorEastAsia" w:hAnsi="Calibri" w:cstheme="majorBidi"/>
      <w:i/>
      <w:iCs/>
      <w:color w:val="004494"/>
      <w:spacing w:val="15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2"/>
    <w:rsid w:val="00423743"/>
    <w:rPr>
      <w:rFonts w:ascii="Calibri" w:eastAsiaTheme="majorEastAsia" w:hAnsi="Calibri" w:cstheme="majorBidi"/>
      <w:i/>
      <w:iCs/>
      <w:color w:val="004494"/>
      <w:spacing w:val="15"/>
      <w:sz w:val="32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3"/>
    <w:rsid w:val="00917656"/>
    <w:rPr>
      <w:rFonts w:ascii="Calibri" w:eastAsiaTheme="majorEastAsia" w:hAnsi="Calibri" w:cstheme="majorBidi"/>
      <w:b/>
      <w:bCs/>
      <w:color w:val="002034"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423743"/>
    <w:rPr>
      <w:rFonts w:ascii="Calibri" w:eastAsiaTheme="majorEastAsia" w:hAnsi="Calibri" w:cstheme="majorBidi"/>
      <w:b/>
      <w:bCs/>
      <w:color w:val="004494"/>
      <w:sz w:val="24"/>
      <w:szCs w:val="26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461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5"/>
    <w:rsid w:val="00A43A63"/>
    <w:rPr>
      <w:rFonts w:ascii="Calibri" w:eastAsiaTheme="majorEastAsia" w:hAnsi="Calibri" w:cstheme="majorBidi"/>
      <w:bCs/>
      <w:i/>
      <w:color w:val="002034"/>
      <w:lang w:val="en-GB"/>
    </w:rPr>
  </w:style>
  <w:style w:type="character" w:customStyle="1" w:styleId="Heading4Char">
    <w:name w:val="Heading 4 Char"/>
    <w:basedOn w:val="DefaultParagraphFont"/>
    <w:link w:val="Heading4"/>
    <w:uiPriority w:val="6"/>
    <w:rsid w:val="00423743"/>
    <w:rPr>
      <w:rFonts w:ascii="Calibri" w:eastAsiaTheme="majorEastAsia" w:hAnsi="Calibri" w:cstheme="majorBidi"/>
      <w:bCs/>
      <w:i/>
      <w:iCs/>
      <w:noProof/>
      <w:color w:val="00449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656"/>
    <w:rPr>
      <w:rFonts w:asciiTheme="majorHAnsi" w:eastAsiaTheme="majorEastAsia" w:hAnsiTheme="majorHAnsi" w:cstheme="majorBidi"/>
      <w:color w:val="2E3B4D" w:themeColor="accent1" w:themeShade="7F"/>
      <w:lang w:val="en-GB"/>
    </w:rPr>
  </w:style>
  <w:style w:type="paragraph" w:styleId="Quote">
    <w:name w:val="Quote"/>
    <w:basedOn w:val="Footnote"/>
    <w:next w:val="Normal"/>
    <w:link w:val="QuoteChar"/>
    <w:uiPriority w:val="9"/>
    <w:qFormat/>
    <w:rsid w:val="00917656"/>
  </w:style>
  <w:style w:type="character" w:customStyle="1" w:styleId="QuoteChar">
    <w:name w:val="Quote Char"/>
    <w:basedOn w:val="DefaultParagraphFont"/>
    <w:link w:val="Quote"/>
    <w:uiPriority w:val="9"/>
    <w:rsid w:val="00917656"/>
    <w:rPr>
      <w:i/>
      <w:color w:val="002034"/>
      <w:sz w:val="16"/>
      <w:szCs w:val="16"/>
      <w:lang w:val="pt-BR"/>
    </w:rPr>
  </w:style>
  <w:style w:type="paragraph" w:customStyle="1" w:styleId="Footnote">
    <w:name w:val="Footnote"/>
    <w:basedOn w:val="Normal"/>
    <w:uiPriority w:val="10"/>
    <w:qFormat/>
    <w:rsid w:val="00917656"/>
    <w:pPr>
      <w:spacing w:after="0"/>
    </w:pPr>
    <w:rPr>
      <w:i/>
      <w:sz w:val="16"/>
      <w:szCs w:val="16"/>
      <w:lang w:val="pt-BR"/>
    </w:rPr>
  </w:style>
  <w:style w:type="table" w:customStyle="1" w:styleId="Style1">
    <w:name w:val="Style1"/>
    <w:basedOn w:val="TableNormal"/>
    <w:uiPriority w:val="99"/>
    <w:rsid w:val="008F6536"/>
    <w:pPr>
      <w:spacing w:after="0" w:line="240" w:lineRule="auto"/>
    </w:pPr>
    <w:rPr>
      <w:color w:val="002034"/>
    </w:rPr>
    <w:tblPr>
      <w:tblBorders>
        <w:top w:val="single" w:sz="2" w:space="0" w:color="BABABA"/>
        <w:left w:val="single" w:sz="2" w:space="0" w:color="BABABA"/>
        <w:bottom w:val="single" w:sz="2" w:space="0" w:color="BABABA"/>
        <w:right w:val="single" w:sz="2" w:space="0" w:color="BABABA"/>
        <w:insideH w:val="single" w:sz="2" w:space="0" w:color="BABABA"/>
        <w:insideV w:val="single" w:sz="2" w:space="0" w:color="BABABA"/>
      </w:tblBorders>
    </w:tblPr>
  </w:style>
  <w:style w:type="table" w:customStyle="1" w:styleId="Style2">
    <w:name w:val="Style2"/>
    <w:basedOn w:val="TableNormal"/>
    <w:uiPriority w:val="99"/>
    <w:rsid w:val="008F6536"/>
    <w:pPr>
      <w:spacing w:after="0" w:line="240" w:lineRule="auto"/>
    </w:pPr>
    <w:rPr>
      <w:color w:val="002034"/>
    </w:rPr>
    <w:tblPr/>
  </w:style>
  <w:style w:type="paragraph" w:customStyle="1" w:styleId="HeadingTable">
    <w:name w:val="Heading Table"/>
    <w:basedOn w:val="Normal"/>
    <w:qFormat/>
    <w:rsid w:val="00B5333F"/>
    <w:pPr>
      <w:spacing w:before="60" w:after="60"/>
      <w:jc w:val="center"/>
    </w:pPr>
    <w:rPr>
      <w:i/>
      <w:color w:val="004494"/>
    </w:rPr>
  </w:style>
  <w:style w:type="paragraph" w:customStyle="1" w:styleId="HeadingTableleft">
    <w:name w:val="Heading Table left"/>
    <w:basedOn w:val="HeadingTable"/>
    <w:uiPriority w:val="8"/>
    <w:qFormat/>
    <w:rsid w:val="00423743"/>
    <w:pPr>
      <w:spacing w:before="0" w:after="0"/>
      <w:jc w:val="left"/>
    </w:pPr>
  </w:style>
  <w:style w:type="paragraph" w:styleId="NoSpacing">
    <w:name w:val="No Spacing"/>
    <w:uiPriority w:val="10"/>
    <w:semiHidden/>
    <w:rsid w:val="00D50327"/>
    <w:pPr>
      <w:spacing w:after="0" w:line="240" w:lineRule="auto"/>
    </w:pPr>
    <w:rPr>
      <w:color w:val="002034"/>
      <w:lang w:val="en-GB"/>
    </w:rPr>
  </w:style>
  <w:style w:type="paragraph" w:customStyle="1" w:styleId="Header-left">
    <w:name w:val="Header-left"/>
    <w:basedOn w:val="Header"/>
    <w:uiPriority w:val="14"/>
    <w:rsid w:val="00917656"/>
    <w:pPr>
      <w:jc w:val="left"/>
    </w:pPr>
    <w:rPr>
      <w:noProof/>
      <w:lang w:eastAsia="en-GB"/>
    </w:rPr>
  </w:style>
  <w:style w:type="paragraph" w:customStyle="1" w:styleId="ERAbulletpoint">
    <w:name w:val="ERA bullet point"/>
    <w:basedOn w:val="Normal"/>
    <w:uiPriority w:val="7"/>
    <w:qFormat/>
    <w:rsid w:val="00A43A63"/>
    <w:pPr>
      <w:numPr>
        <w:numId w:val="15"/>
      </w:numPr>
      <w:autoSpaceDE w:val="0"/>
      <w:autoSpaceDN w:val="0"/>
      <w:adjustRightInd w:val="0"/>
      <w:ind w:left="851" w:hanging="284"/>
      <w:contextualSpacing/>
    </w:pPr>
    <w:rPr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02832"/>
    <w:pPr>
      <w:jc w:val="center"/>
    </w:pPr>
    <w:rPr>
      <w:bCs/>
      <w:sz w:val="18"/>
      <w:szCs w:val="18"/>
    </w:rPr>
  </w:style>
  <w:style w:type="paragraph" w:customStyle="1" w:styleId="NormalTextTable">
    <w:name w:val="Normal Text Table"/>
    <w:basedOn w:val="Normal"/>
    <w:qFormat/>
    <w:rsid w:val="00D27DD3"/>
    <w:pPr>
      <w:spacing w:after="0"/>
    </w:pPr>
    <w:rPr>
      <w:lang w:val="pt-BR"/>
    </w:rPr>
  </w:style>
  <w:style w:type="paragraph" w:customStyle="1" w:styleId="Hidden">
    <w:name w:val="Hidden"/>
    <w:basedOn w:val="Normal"/>
    <w:qFormat/>
    <w:rsid w:val="000F3719"/>
    <w:pPr>
      <w:spacing w:after="0"/>
      <w:jc w:val="center"/>
    </w:pPr>
    <w:rPr>
      <w:rFonts w:ascii="Calibri" w:eastAsia="Calibri" w:hAnsi="Calibri" w:cs="Times New Roman"/>
      <w:i/>
      <w:vanish/>
      <w:color w:val="0000FF"/>
      <w:sz w:val="24"/>
      <w:szCs w:val="24"/>
      <w:lang w:val="en-US"/>
    </w:rPr>
  </w:style>
  <w:style w:type="table" w:customStyle="1" w:styleId="TableGrid11">
    <w:name w:val="Table Grid11"/>
    <w:basedOn w:val="TableNormal"/>
    <w:next w:val="TableGrid"/>
    <w:uiPriority w:val="59"/>
    <w:rsid w:val="00423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423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537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4C3241"/>
  </w:style>
  <w:style w:type="character" w:customStyle="1" w:styleId="eop">
    <w:name w:val="eop"/>
    <w:basedOn w:val="DefaultParagraphFont"/>
    <w:rsid w:val="004C3241"/>
  </w:style>
  <w:style w:type="paragraph" w:styleId="Revision">
    <w:name w:val="Revision"/>
    <w:hidden/>
    <w:uiPriority w:val="99"/>
    <w:semiHidden/>
    <w:rsid w:val="00CA7F51"/>
    <w:pPr>
      <w:spacing w:after="0" w:line="240" w:lineRule="auto"/>
    </w:pPr>
    <w:rPr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7F51"/>
    <w:rPr>
      <w:rFonts w:asciiTheme="majorHAnsi" w:eastAsiaTheme="majorEastAsia" w:hAnsiTheme="majorHAnsi" w:cstheme="majorBidi"/>
      <w:color w:val="2E3B4D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7F51"/>
    <w:rPr>
      <w:rFonts w:asciiTheme="majorHAnsi" w:eastAsiaTheme="majorEastAsia" w:hAnsiTheme="majorHAnsi" w:cstheme="majorBidi"/>
      <w:i/>
      <w:iCs/>
      <w:color w:val="2E3B4D" w:themeColor="accent1" w:themeShade="7F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7F51"/>
    <w:rPr>
      <w:rFonts w:asciiTheme="majorHAnsi" w:eastAsiaTheme="majorEastAsia" w:hAnsiTheme="majorHAnsi" w:cstheme="majorBidi"/>
      <w:color w:val="004A7A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7F51"/>
    <w:rPr>
      <w:rFonts w:asciiTheme="majorHAnsi" w:eastAsiaTheme="majorEastAsia" w:hAnsiTheme="majorHAnsi" w:cstheme="majorBidi"/>
      <w:i/>
      <w:iCs/>
      <w:color w:val="004A7A" w:themeColor="text1" w:themeTint="D8"/>
      <w:sz w:val="21"/>
      <w:szCs w:val="21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743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43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4336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3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336"/>
    <w:rPr>
      <w:b/>
      <w:bCs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048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raeuropaeu.sharepoint.com/sites/Pictures/ERATemplatesSPO/ERA_Document.dotx" TargetMode="External"/></Relationships>
</file>

<file path=word/theme/theme1.xml><?xml version="1.0" encoding="utf-8"?>
<a:theme xmlns:a="http://schemas.openxmlformats.org/drawingml/2006/main" name="Office Theme">
  <a:themeElements>
    <a:clrScheme name="ERA decade">
      <a:dk1>
        <a:srgbClr val="002034"/>
      </a:dk1>
      <a:lt1>
        <a:srgbClr val="FFFFFF"/>
      </a:lt1>
      <a:dk2>
        <a:srgbClr val="094595"/>
      </a:dk2>
      <a:lt2>
        <a:srgbClr val="FFFBE7"/>
      </a:lt2>
      <a:accent1>
        <a:srgbClr val="5D779C"/>
      </a:accent1>
      <a:accent2>
        <a:srgbClr val="CE554C"/>
      </a:accent2>
      <a:accent3>
        <a:srgbClr val="A0BFFF"/>
      </a:accent3>
      <a:accent4>
        <a:srgbClr val="985C9A"/>
      </a:accent4>
      <a:accent5>
        <a:srgbClr val="719FDD"/>
      </a:accent5>
      <a:accent6>
        <a:srgbClr val="FFD940"/>
      </a:accent6>
      <a:hlink>
        <a:srgbClr val="094595"/>
      </a:hlink>
      <a:folHlink>
        <a:srgbClr val="09459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curement document" ma:contentTypeID="0x010100ED194B9F7C15044CBD43C025EAD2ECAB020069004E7E54FCC6459582F70381644158" ma:contentTypeVersion="2272" ma:contentTypeDescription="" ma:contentTypeScope="" ma:versionID="a56f6c3a74e8dae84197b8b6ac62452a">
  <xsd:schema xmlns:xsd="http://www.w3.org/2001/XMLSchema" xmlns:xs="http://www.w3.org/2001/XMLSchema" xmlns:p="http://schemas.microsoft.com/office/2006/metadata/properties" xmlns:ns2="49592fe1-76b3-425e-9982-488f19897f48" xmlns:ns3="ba09455e-51ef-4f38-a91d-f2f7d60984ac" xmlns:ns4="a972d1d7-6fe0-4ae3-9077-ecba48b4187f" targetNamespace="http://schemas.microsoft.com/office/2006/metadata/properties" ma:root="true" ma:fieldsID="4ff0ea24b1f750f80adacc08c73aced5" ns2:_="" ns3:_="" ns4:_="">
    <xsd:import namespace="49592fe1-76b3-425e-9982-488f19897f48"/>
    <xsd:import namespace="ba09455e-51ef-4f38-a91d-f2f7d60984ac"/>
    <xsd:import namespace="a972d1d7-6fe0-4ae3-9077-ecba48b4187f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3:Folder" minOccurs="0"/>
                <xsd:element ref="ns3:Procurement-file-Number" minOccurs="0"/>
                <xsd:element ref="ns4:Type_x0020_of_x0020_the_x0020_Contract" minOccurs="0"/>
                <xsd:element ref="ns2:TaxCatchAllLabel" minOccurs="0"/>
                <xsd:element ref="ns2:TaxCatchAll" minOccurs="0"/>
                <xsd:element ref="ns2:gf147c1d654543abacff4a31dfc45623" minOccurs="0"/>
                <xsd:element ref="ns2:g337828d867743cab065af36c4e1a31c" minOccurs="0"/>
                <xsd:element ref="ns2:h70713ed90ce4adeabe454f2aabfa4ef" minOccurs="0"/>
                <xsd:element ref="ns2:_dlc_DocId" minOccurs="0"/>
                <xsd:element ref="ns2:Project_x0020_Code" minOccurs="0"/>
                <xsd:element ref="ns2:_dlc_DocIdPersistId" minOccurs="0"/>
                <xsd:element ref="ns4:h07bbe1698b942ecb711cffe87a07061" minOccurs="0"/>
                <xsd:element ref="ns4:Contract_x0020_signature_x0020__x0028_real_x0020_date_x0029_" minOccurs="0"/>
                <xsd:element ref="ns4:Final_x0020_evaluation_x0020__x0028_real_x0020_date_x0029_" minOccurs="0"/>
                <xsd:element ref="ns4:Market_x0020_ceiling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92fe1-76b3-425e-9982-488f19897f48" elementFormDefault="qualified">
    <xsd:import namespace="http://schemas.microsoft.com/office/2006/documentManagement/types"/>
    <xsd:import namespace="http://schemas.microsoft.com/office/infopath/2007/PartnerControls"/>
    <xsd:element name="_dlc_DocIdUrl" ma:index="4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Label" ma:index="8" nillable="true" ma:displayName="Taxonomy Catch All Column1" ma:hidden="true" ma:list="{f1d41f6d-bbc8-4942-82dc-4b992475efb8}" ma:internalName="TaxCatchAllLabel" ma:readOnly="true" ma:showField="CatchAllDataLabel" ma:web="ba09455e-51ef-4f38-a91d-f2f7d60984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9" nillable="true" ma:displayName="Taxonomy Catch All Column" ma:hidden="true" ma:list="{f1d41f6d-bbc8-4942-82dc-4b992475efb8}" ma:internalName="TaxCatchAll" ma:readOnly="false" ma:showField="CatchAllData" ma:web="ba09455e-51ef-4f38-a91d-f2f7d60984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f147c1d654543abacff4a31dfc45623" ma:index="10" ma:taxonomy="true" ma:internalName="gf147c1d654543abacff4a31dfc45623" ma:taxonomyFieldName="Origin_x002d_Author" ma:displayName="Origin-Author" ma:readOnly="false" ma:default="70;#ERA|8287c6ea-6f12-4bfd-9fc9-6825fce534f5" ma:fieldId="{0f147c1d-6545-43ab-acff-4a31dfc45623}" ma:sspId="ec698c8c-469b-4390-ad13-30cd69364034" ma:termSetId="3bd325ee-ad60-4d4f-86e3-57acc14312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337828d867743cab065af36c4e1a31c" ma:index="11" ma:taxonomy="true" ma:internalName="g337828d867743cab065af36c4e1a31c" ma:taxonomyFieldName="Process" ma:displayName="Process" ma:indexed="true" ma:readOnly="false" ma:fieldId="{0337828d-8677-43ca-b065-af36c4e1a31c}" ma:sspId="ec698c8c-469b-4390-ad13-30cd69364034" ma:termSetId="41c32b1e-eebd-43d7-92b4-2a0b44ea66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70713ed90ce4adeabe454f2aabfa4ef" ma:index="12" ma:taxonomy="true" ma:internalName="h70713ed90ce4adeabe454f2aabfa4ef" ma:taxonomyFieldName="Document_x0020_type" ma:displayName="Document type" ma:readOnly="false" ma:fieldId="{170713ed-90ce-4ade-abe4-54f2aabfa4ef}" ma:sspId="ec698c8c-469b-4390-ad13-30cd69364034" ma:termSetId="07ece8fb-22f7-4a45-9bd0-d78559e8cdd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Project_x0020_Code" ma:index="18" nillable="true" ma:displayName="Project Code" ma:description="Only if the project code exists" ma:hidden="true" ma:internalName="Project_x0020_Code" ma:readOnly="false">
      <xsd:simpleType>
        <xsd:restriction base="dms:Text">
          <xsd:maxLength value="255"/>
        </xsd:restriction>
      </xsd:simpleType>
    </xsd:element>
    <xsd:element name="_dlc_DocIdPersistId" ma:index="19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9455e-51ef-4f38-a91d-f2f7d60984ac" elementFormDefault="qualified">
    <xsd:import namespace="http://schemas.microsoft.com/office/2006/documentManagement/types"/>
    <xsd:import namespace="http://schemas.microsoft.com/office/infopath/2007/PartnerControls"/>
    <xsd:element name="Folder" ma:index="5" nillable="true" ma:displayName="Folder" ma:format="Dropdown" ma:internalName="Folder" ma:readOnly="false">
      <xsd:simpleType>
        <xsd:restriction base="dms:Choice">
          <xsd:enumeration value="1 - Preparation"/>
          <xsd:enumeration value="2 - Publication"/>
          <xsd:enumeration value="3 - Opening"/>
          <xsd:enumeration value="4 - Offers"/>
          <xsd:enumeration value="5 - Evaluation"/>
          <xsd:enumeration value="6 - Award"/>
          <xsd:enumeration value="7 - Information letters"/>
        </xsd:restriction>
      </xsd:simpleType>
    </xsd:element>
    <xsd:element name="Procurement-file-Number" ma:index="6" nillable="true" ma:displayName="Procurement-file-Number" ma:default="N/A" ma:hidden="true" ma:internalName="Procurement_x002d_file_x002d_Numbe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2d1d7-6fe0-4ae3-9077-ecba48b4187f" elementFormDefault="qualified">
    <xsd:import namespace="http://schemas.microsoft.com/office/2006/documentManagement/types"/>
    <xsd:import namespace="http://schemas.microsoft.com/office/infopath/2007/PartnerControls"/>
    <xsd:element name="Type_x0020_of_x0020_the_x0020_Contract" ma:index="7" nillable="true" ma:displayName="Type of the Contract" ma:default="Direct contract" ma:format="Dropdown" ma:hidden="true" ma:internalName="Type_x0020_of_x0020_the_x0020_Contract" ma:readOnly="false">
      <xsd:simpleType>
        <xsd:restriction base="dms:Choice">
          <xsd:enumeration value="Direct contract"/>
          <xsd:enumeration value="Framework Contract"/>
        </xsd:restriction>
      </xsd:simpleType>
    </xsd:element>
    <xsd:element name="h07bbe1698b942ecb711cffe87a07061" ma:index="23" nillable="true" ma:taxonomy="true" ma:internalName="h07bbe1698b942ecb711cffe87a07061" ma:taxonomyFieldName="Programme" ma:displayName="Programme" ma:readOnly="false" ma:default="" ma:fieldId="{107bbe16-98b9-42ec-b711-cffe87a07061}" ma:sspId="ec698c8c-469b-4390-ad13-30cd69364034" ma:termSetId="f41fdb3d-9e24-4085-8a0f-55b6726a29b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_x0020_signature_x0020__x0028_real_x0020_date_x0029_" ma:index="24" nillable="true" ma:displayName="Contract signature (real date)" ma:format="DateOnly" ma:hidden="true" ma:internalName="Contract_x0020_signature_x0020__x0028_real_x0020_date_x0029_" ma:readOnly="false">
      <xsd:simpleType>
        <xsd:restriction base="dms:DateTime"/>
      </xsd:simpleType>
    </xsd:element>
    <xsd:element name="Final_x0020_evaluation_x0020__x0028_real_x0020_date_x0029_" ma:index="25" nillable="true" ma:displayName="Final evaluation (real date)" ma:format="DateOnly" ma:hidden="true" ma:internalName="Final_x0020_evaluation_x0020__x0028_real_x0020_date_x0029_" ma:readOnly="false">
      <xsd:simpleType>
        <xsd:restriction base="dms:DateTime"/>
      </xsd:simpleType>
    </xsd:element>
    <xsd:element name="Market_x0020_ceiling" ma:index="26" nillable="true" ma:displayName="Market ceiling" ma:decimals="2" ma:hidden="true" ma:LCID="1036" ma:internalName="Market_x0020_ceiling" ma:readOnly="false">
      <xsd:simpleType>
        <xsd:restriction base="dms:Currency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337828d867743cab065af36c4e1a31c xmlns="49592fe1-76b3-425e-9982-488f19897f48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PUR - Procurement</TermName>
          <TermId xmlns="http://schemas.microsoft.com/office/infopath/2007/PartnerControls">eb3b104a-10b0-4c90-b3b8-7a186b55b7aa</TermId>
        </TermInfo>
      </Terms>
    </g337828d867743cab065af36c4e1a31c>
    <gf147c1d654543abacff4a31dfc45623 xmlns="49592fe1-76b3-425e-9982-488f19897f48">
      <Terms xmlns="http://schemas.microsoft.com/office/infopath/2007/PartnerControls">
        <TermInfo xmlns="http://schemas.microsoft.com/office/infopath/2007/PartnerControls">
          <TermName xmlns="http://schemas.microsoft.com/office/infopath/2007/PartnerControls">ERA</TermName>
          <TermId xmlns="http://schemas.microsoft.com/office/infopath/2007/PartnerControls">8287c6ea-6f12-4bfd-9fc9-6825fce534f5</TermId>
        </TermInfo>
      </Terms>
    </gf147c1d654543abacff4a31dfc45623>
    <TaxCatchAll xmlns="49592fe1-76b3-425e-9982-488f19897f48">
      <Value>76</Value>
      <Value>90</Value>
      <Value>70</Value>
    </TaxCatchAll>
    <h70713ed90ce4adeabe454f2aabfa4ef xmlns="49592fe1-76b3-425e-9982-488f19897f48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Document</TermName>
          <TermId xmlns="http://schemas.microsoft.com/office/infopath/2007/PartnerControls">692695f4-c854-40e4-945b-ea8d7906ec8d</TermId>
        </TermInfo>
      </Terms>
    </h70713ed90ce4adeabe454f2aabfa4ef>
    <_dlc_DocId xmlns="49592fe1-76b3-425e-9982-488f19897f48">INTID-630083874-1164</_dlc_DocId>
    <_dlc_DocIdUrl xmlns="49592fe1-76b3-425e-9982-488f19897f48">
      <Url>https://eraeuropaeu.sharepoint.com/sites/PUR/_layouts/15/DocIdRedir.aspx?ID=INTID-630083874-1164</Url>
      <Description>INTID-630083874-1164</Description>
    </_dlc_DocIdUrl>
    <Project_x0020_Code xmlns="49592fe1-76b3-425e-9982-488f19897f48" xsi:nil="true"/>
    <Market_x0020_ceiling xmlns="a972d1d7-6fe0-4ae3-9077-ecba48b4187f" xsi:nil="true"/>
    <Final_x0020_evaluation_x0020__x0028_real_x0020_date_x0029_ xmlns="a972d1d7-6fe0-4ae3-9077-ecba48b4187f" xsi:nil="true"/>
    <Folder xmlns="ba09455e-51ef-4f38-a91d-f2f7d60984ac">1 - Preparation</Folder>
    <Contract_x0020_signature_x0020__x0028_real_x0020_date_x0029_ xmlns="a972d1d7-6fe0-4ae3-9077-ecba48b4187f" xsi:nil="true"/>
    <h07bbe1698b942ecb711cffe87a07061 xmlns="a972d1d7-6fe0-4ae3-9077-ecba48b4187f">
      <Terms xmlns="http://schemas.microsoft.com/office/infopath/2007/PartnerControls"/>
    </h07bbe1698b942ecb711cffe87a07061>
    <_dlc_DocIdPersistId xmlns="49592fe1-76b3-425e-9982-488f19897f48" xsi:nil="true"/>
    <Procurement-file-Number xmlns="ba09455e-51ef-4f38-a91d-f2f7d60984ac">N/A</Procurement-file-Number>
    <Type_x0020_of_x0020_the_x0020_Contract xmlns="a972d1d7-6fe0-4ae3-9077-ecba48b4187f">Direct contract</Type_x0020_of_x0020_the_x0020_Contract>
  </documentManagement>
</p:properties>
</file>

<file path=customXml/item6.xml><?xml version="1.0" encoding="utf-8"?>
<?mso-contentType ?>
<SharedContentType xmlns="Microsoft.SharePoint.Taxonomy.ContentTypeSync" SourceId="ec698c8c-469b-4390-ad13-30cd69364034" ContentTypeId="0x010100ED194B9F7C15044CBD43C025EAD2ECAB" PreviousValue="true"/>
</file>

<file path=customXml/itemProps1.xml><?xml version="1.0" encoding="utf-8"?>
<ds:datastoreItem xmlns:ds="http://schemas.openxmlformats.org/officeDocument/2006/customXml" ds:itemID="{AEAE2818-0D1D-4122-9502-E7E42649EB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592fe1-76b3-425e-9982-488f19897f48"/>
    <ds:schemaRef ds:uri="ba09455e-51ef-4f38-a91d-f2f7d60984ac"/>
    <ds:schemaRef ds:uri="a972d1d7-6fe0-4ae3-9077-ecba48b418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0B795D-8149-43C6-A690-E0676AA3A62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8D6CA54-A805-4125-86B8-16CFDED82F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16642E-62C8-494D-A14E-5260CCB943C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51F742A-3758-4E38-A3BB-678DFFFCBFAF}">
  <ds:schemaRefs>
    <ds:schemaRef ds:uri="http://schemas.microsoft.com/office/2006/metadata/properties"/>
    <ds:schemaRef ds:uri="http://schemas.microsoft.com/office/infopath/2007/PartnerControls"/>
    <ds:schemaRef ds:uri="49592fe1-76b3-425e-9982-488f19897f48"/>
    <ds:schemaRef ds:uri="a972d1d7-6fe0-4ae3-9077-ecba48b4187f"/>
    <ds:schemaRef ds:uri="ba09455e-51ef-4f38-a91d-f2f7d60984ac"/>
  </ds:schemaRefs>
</ds:datastoreItem>
</file>

<file path=customXml/itemProps6.xml><?xml version="1.0" encoding="utf-8"?>
<ds:datastoreItem xmlns:ds="http://schemas.openxmlformats.org/officeDocument/2006/customXml" ds:itemID="{6814FB1C-3125-451C-A719-867CDA67BAEE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25faedbb-f440-4315-83ee-6f7beb5e73f7}" enabled="0" method="" siteId="{25faedbb-f440-4315-83ee-6f7beb5e73f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ERA_Document</Template>
  <TotalTime>2</TotalTime>
  <Pages>2</Pages>
  <Words>397</Words>
  <Characters>2267</Characters>
  <Application>Microsoft Office Word</Application>
  <DocSecurity>0</DocSecurity>
  <Lines>18</Lines>
  <Paragraphs>5</Paragraphs>
  <ScaleCrop>false</ScaleCrop>
  <Company>European Railway Agency</Company>
  <LinksUpToDate>false</LinksUpToDate>
  <CharactersWithSpaces>2659</CharactersWithSpaces>
  <SharedDoc>false</SharedDoc>
  <HLinks>
    <vt:vector size="6" baseType="variant">
      <vt:variant>
        <vt:i4>6946932</vt:i4>
      </vt:variant>
      <vt:variant>
        <vt:i4>0</vt:i4>
      </vt:variant>
      <vt:variant>
        <vt:i4>0</vt:i4>
      </vt:variant>
      <vt:variant>
        <vt:i4>5</vt:i4>
      </vt:variant>
      <vt:variant>
        <vt:lpwstr>https://eraeuropaeu.sharepoint.com/:w:/r/sites/PUR/_layouts/15/Doc.aspx?sourcedoc=%7BDC3BC125-4324-4A23-9FD1-B363FCFD7CF7%7D&amp;file=Tender%20specifications_2026%2002%20OP.docx&amp;action=default&amp;mobileredirect=true)we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ROLINA Grégory</dc:creator>
  <cp:keywords/>
  <cp:lastModifiedBy>BOIVENT Maxime</cp:lastModifiedBy>
  <cp:revision>76</cp:revision>
  <cp:lastPrinted>2016-06-07T23:34:00Z</cp:lastPrinted>
  <dcterms:created xsi:type="dcterms:W3CDTF">2026-02-03T23:54:00Z</dcterms:created>
  <dcterms:modified xsi:type="dcterms:W3CDTF">2026-06-15T08:30:00Z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0x010100ED194B9F7C15044CBD43C025EAD2ECAB020069004E7E54FCC6459582F70381644158</vt:lpwstr>
  </property>
  <property fmtid="{D5CDD505-2E9C-101B-9397-08002B2CF9AE}" pid="3" name="_dlc_DocIdItemGuid">
    <vt:lpwstr>0466f8af-7722-4263-a19a-d729ec5857f4</vt:lpwstr>
  </property>
  <property fmtid="{D5CDD505-2E9C-101B-9397-08002B2CF9AE}" pid="4" name="Document_x0020_type">
    <vt:lpwstr>76;#Document|692695f4-c854-40e4-945b-ea8d7906ec8d</vt:lpwstr>
  </property>
  <property fmtid="{D5CDD505-2E9C-101B-9397-08002B2CF9AE}" pid="5" name="ABS">
    <vt:lpwstr>491;#05. Evaluation, Management and Resources|9f9117f7-1e8b-4faa-b934-61c8eb6161ac</vt:lpwstr>
  </property>
  <property fmtid="{D5CDD505-2E9C-101B-9397-08002B2CF9AE}" pid="6" name="Process">
    <vt:lpwstr>90;#PUR - Procurement|eb3b104a-10b0-4c90-b3b8-7a186b55b7aa</vt:lpwstr>
  </property>
  <property fmtid="{D5CDD505-2E9C-101B-9397-08002B2CF9AE}" pid="7" name="Origin_x002d_Author">
    <vt:lpwstr>70;#ERA|8287c6ea-6f12-4bfd-9fc9-6825fce534f5</vt:lpwstr>
  </property>
  <property fmtid="{D5CDD505-2E9C-101B-9397-08002B2CF9AE}" pid="8" name="Origin-Author">
    <vt:lpwstr>70;#ERA|8287c6ea-6f12-4bfd-9fc9-6825fce534f5</vt:lpwstr>
  </property>
  <property fmtid="{D5CDD505-2E9C-101B-9397-08002B2CF9AE}" pid="9" name="Document type">
    <vt:lpwstr>76;#Document|692695f4-c854-40e4-945b-ea8d7906ec8d</vt:lpwstr>
  </property>
  <property fmtid="{D5CDD505-2E9C-101B-9397-08002B2CF9AE}" pid="10" name="Applicable to">
    <vt:lpwstr>616;#ERA|138340aa-c496-4c20-838b-59838e14a4dd</vt:lpwstr>
  </property>
  <property fmtid="{D5CDD505-2E9C-101B-9397-08002B2CF9AE}" pid="11" name="d6a99a24ad8d40daa6faef244685dc83">
    <vt:lpwstr>05. Evaluation, Management and Resources|9f9117f7-1e8b-4faa-b934-61c8eb6161ac</vt:lpwstr>
  </property>
  <property fmtid="{D5CDD505-2E9C-101B-9397-08002B2CF9AE}" pid="12" name="idb508fb4be84cf2b59d0d83d698d173">
    <vt:lpwstr>ERA|138340aa-c496-4c20-838b-59838e14a4dd</vt:lpwstr>
  </property>
  <property fmtid="{D5CDD505-2E9C-101B-9397-08002B2CF9AE}" pid="13" name="Comments">
    <vt:lpwstr>Word</vt:lpwstr>
  </property>
  <property fmtid="{D5CDD505-2E9C-101B-9397-08002B2CF9AE}" pid="14" name="Programme">
    <vt:lpwstr/>
  </property>
  <property fmtid="{D5CDD505-2E9C-101B-9397-08002B2CF9AE}" pid="15" name="ERA_x0020_Organisation">
    <vt:lpwstr/>
  </property>
  <property fmtid="{D5CDD505-2E9C-101B-9397-08002B2CF9AE}" pid="16" name="lcac6766595348e28b6bea7c376e6ee3">
    <vt:lpwstr/>
  </property>
  <property fmtid="{D5CDD505-2E9C-101B-9397-08002B2CF9AE}" pid="17" name="ERA Organisation">
    <vt:lpwstr/>
  </property>
</Properties>
</file>